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4" w:rightFromText="144" w:vertAnchor="page" w:horzAnchor="margin" w:tblpX="404" w:tblpY="5329"/>
        <w:tblOverlap w:val="never"/>
        <w:tblW w:w="0" w:type="auto"/>
        <w:tblLayout w:type="fixed"/>
        <w:tblCellMar>
          <w:left w:w="70" w:type="dxa"/>
          <w:right w:w="70" w:type="dxa"/>
        </w:tblCellMar>
        <w:tblLook w:val="0000" w:firstRow="0" w:lastRow="0" w:firstColumn="0" w:lastColumn="0" w:noHBand="0" w:noVBand="0"/>
      </w:tblPr>
      <w:tblGrid>
        <w:gridCol w:w="300"/>
        <w:gridCol w:w="3900"/>
        <w:gridCol w:w="300"/>
      </w:tblGrid>
      <w:tr w:rsidR="0039736D" w14:paraId="6DF64399" w14:textId="77777777" w:rsidTr="0039736D">
        <w:trPr>
          <w:trHeight w:hRule="exact" w:val="360"/>
        </w:trPr>
        <w:tc>
          <w:tcPr>
            <w:tcW w:w="300" w:type="dxa"/>
          </w:tcPr>
          <w:p w14:paraId="2EB28F2A" w14:textId="77777777" w:rsidR="0039736D" w:rsidRDefault="0039736D" w:rsidP="0039736D">
            <w:pPr>
              <w:autoSpaceDE w:val="0"/>
              <w:autoSpaceDN w:val="0"/>
              <w:adjustRightInd w:val="0"/>
              <w:spacing w:after="0" w:line="240" w:lineRule="auto"/>
              <w:rPr>
                <w:rFonts w:ascii="Calibri" w:eastAsia="Times New Roman" w:hAnsi="Calibri" w:cs="Calibri"/>
                <w:b/>
                <w:color w:val="000000"/>
                <w:sz w:val="24"/>
                <w:szCs w:val="24"/>
                <w:lang w:eastAsia="pt-BR"/>
              </w:rPr>
            </w:pPr>
            <w:bookmarkStart w:id="0" w:name="_Hlk160531724"/>
            <w:bookmarkStart w:id="1" w:name="_DMBM_32771"/>
            <w:bookmarkStart w:id="2" w:name="_CSF_TOC_1"/>
            <w:bookmarkEnd w:id="0"/>
          </w:p>
        </w:tc>
        <w:tc>
          <w:tcPr>
            <w:tcW w:w="3900" w:type="dxa"/>
          </w:tcPr>
          <w:p w14:paraId="132B1C25" w14:textId="77777777" w:rsidR="0039736D" w:rsidRDefault="0039736D" w:rsidP="0039736D">
            <w:pPr>
              <w:autoSpaceDE w:val="0"/>
              <w:autoSpaceDN w:val="0"/>
              <w:adjustRightInd w:val="0"/>
              <w:spacing w:after="0" w:line="240" w:lineRule="auto"/>
              <w:rPr>
                <w:rFonts w:ascii="Calibri" w:eastAsia="Times New Roman" w:hAnsi="Calibri" w:cs="Calibri"/>
                <w:b/>
                <w:color w:val="000000"/>
                <w:sz w:val="24"/>
                <w:szCs w:val="24"/>
                <w:lang w:eastAsia="pt-BR"/>
              </w:rPr>
            </w:pPr>
          </w:p>
        </w:tc>
        <w:tc>
          <w:tcPr>
            <w:tcW w:w="300" w:type="dxa"/>
          </w:tcPr>
          <w:p w14:paraId="77E381C4" w14:textId="77777777" w:rsidR="0039736D" w:rsidRDefault="0039736D" w:rsidP="0039736D">
            <w:pPr>
              <w:autoSpaceDE w:val="0"/>
              <w:autoSpaceDN w:val="0"/>
              <w:adjustRightInd w:val="0"/>
              <w:spacing w:after="0" w:line="240" w:lineRule="auto"/>
              <w:rPr>
                <w:rFonts w:ascii="Calibri" w:eastAsia="Times New Roman" w:hAnsi="Calibri" w:cs="Calibri"/>
                <w:b/>
                <w:color w:val="000000"/>
                <w:sz w:val="24"/>
                <w:szCs w:val="24"/>
                <w:lang w:eastAsia="pt-BR"/>
              </w:rPr>
            </w:pPr>
          </w:p>
        </w:tc>
      </w:tr>
      <w:tr w:rsidR="0039736D" w14:paraId="678CF545" w14:textId="77777777" w:rsidTr="0039736D">
        <w:trPr>
          <w:trHeight w:hRule="exact" w:val="3778"/>
        </w:trPr>
        <w:tc>
          <w:tcPr>
            <w:tcW w:w="300" w:type="dxa"/>
          </w:tcPr>
          <w:p w14:paraId="1B8C271E" w14:textId="77777777" w:rsidR="0039736D" w:rsidRDefault="0039736D" w:rsidP="0039736D">
            <w:pPr>
              <w:autoSpaceDE w:val="0"/>
              <w:autoSpaceDN w:val="0"/>
              <w:adjustRightInd w:val="0"/>
              <w:spacing w:after="0" w:line="240" w:lineRule="auto"/>
              <w:rPr>
                <w:rFonts w:ascii="Calibri" w:eastAsia="Times New Roman" w:hAnsi="Calibri" w:cs="Calibri"/>
                <w:b/>
                <w:color w:val="000000"/>
                <w:sz w:val="24"/>
                <w:szCs w:val="24"/>
                <w:lang w:eastAsia="pt-BR"/>
              </w:rPr>
            </w:pPr>
          </w:p>
        </w:tc>
        <w:tc>
          <w:tcPr>
            <w:tcW w:w="3900" w:type="dxa"/>
          </w:tcPr>
          <w:p w14:paraId="00654DF5" w14:textId="77777777" w:rsidR="0039736D" w:rsidRPr="0039736D" w:rsidRDefault="0039736D" w:rsidP="0039736D">
            <w:pPr>
              <w:autoSpaceDE w:val="0"/>
              <w:autoSpaceDN w:val="0"/>
              <w:adjustRightInd w:val="0"/>
              <w:spacing w:after="0" w:line="168" w:lineRule="auto"/>
              <w:rPr>
                <w:rFonts w:ascii="KPMG Extralight" w:eastAsia="Times New Roman" w:hAnsi="KPMG Extralight" w:cs="Calibri"/>
                <w:color w:val="000000"/>
                <w:sz w:val="80"/>
                <w:szCs w:val="24"/>
                <w:lang w:eastAsia="pt-BR"/>
              </w:rPr>
            </w:pPr>
            <w:r w:rsidRPr="0039736D">
              <w:rPr>
                <w:rFonts w:ascii="KPMG Extralight" w:eastAsia="Times New Roman" w:hAnsi="KPMG Extralight" w:cs="Calibri"/>
                <w:color w:val="000000"/>
                <w:sz w:val="80"/>
                <w:szCs w:val="24"/>
                <w:lang w:eastAsia="pt-BR"/>
              </w:rPr>
              <w:t>Petrobras Logística de Exploração e Produção S.A.</w:t>
            </w:r>
          </w:p>
          <w:p w14:paraId="6AC557FA" w14:textId="5A572E28" w:rsidR="0039736D" w:rsidRPr="0039736D" w:rsidRDefault="0039736D" w:rsidP="0039736D">
            <w:pPr>
              <w:autoSpaceDE w:val="0"/>
              <w:autoSpaceDN w:val="0"/>
              <w:adjustRightInd w:val="0"/>
              <w:spacing w:after="0" w:line="168" w:lineRule="auto"/>
              <w:rPr>
                <w:rFonts w:ascii="KPMG Extralight" w:eastAsia="Times New Roman" w:hAnsi="KPMG Extralight" w:cs="Calibri"/>
                <w:color w:val="000000"/>
                <w:sz w:val="80"/>
                <w:szCs w:val="24"/>
                <w:lang w:eastAsia="pt-BR"/>
              </w:rPr>
            </w:pPr>
            <w:r w:rsidRPr="0039736D">
              <w:rPr>
                <w:rFonts w:ascii="KPMG Extralight" w:eastAsia="Times New Roman" w:hAnsi="KPMG Extralight" w:cs="Calibri"/>
                <w:color w:val="000000"/>
                <w:sz w:val="80"/>
                <w:szCs w:val="24"/>
                <w:lang w:eastAsia="pt-BR"/>
              </w:rPr>
              <w:t>(“PB-LOG”)</w:t>
            </w:r>
          </w:p>
        </w:tc>
        <w:tc>
          <w:tcPr>
            <w:tcW w:w="300" w:type="dxa"/>
          </w:tcPr>
          <w:p w14:paraId="2FCD06DC" w14:textId="77777777" w:rsidR="0039736D" w:rsidRDefault="0039736D" w:rsidP="0039736D">
            <w:pPr>
              <w:autoSpaceDE w:val="0"/>
              <w:autoSpaceDN w:val="0"/>
              <w:adjustRightInd w:val="0"/>
              <w:spacing w:after="0" w:line="240" w:lineRule="auto"/>
              <w:rPr>
                <w:rFonts w:ascii="Calibri" w:eastAsia="Times New Roman" w:hAnsi="Calibri" w:cs="Calibri"/>
                <w:b/>
                <w:color w:val="000000"/>
                <w:sz w:val="24"/>
                <w:szCs w:val="24"/>
                <w:lang w:eastAsia="pt-BR"/>
              </w:rPr>
            </w:pPr>
          </w:p>
        </w:tc>
      </w:tr>
      <w:tr w:rsidR="0039736D" w14:paraId="6742CA3C" w14:textId="77777777" w:rsidTr="007459A4">
        <w:trPr>
          <w:trHeight w:hRule="exact" w:val="628"/>
        </w:trPr>
        <w:tc>
          <w:tcPr>
            <w:tcW w:w="300" w:type="dxa"/>
          </w:tcPr>
          <w:p w14:paraId="25AA3F9F" w14:textId="77777777" w:rsidR="0039736D" w:rsidRDefault="0039736D" w:rsidP="0039736D">
            <w:pPr>
              <w:autoSpaceDE w:val="0"/>
              <w:autoSpaceDN w:val="0"/>
              <w:adjustRightInd w:val="0"/>
              <w:spacing w:after="0" w:line="240" w:lineRule="auto"/>
              <w:rPr>
                <w:rFonts w:ascii="Calibri" w:eastAsia="Times New Roman" w:hAnsi="Calibri" w:cs="Calibri"/>
                <w:b/>
                <w:color w:val="000000"/>
                <w:sz w:val="24"/>
                <w:szCs w:val="24"/>
                <w:lang w:eastAsia="pt-BR"/>
              </w:rPr>
            </w:pPr>
          </w:p>
        </w:tc>
        <w:tc>
          <w:tcPr>
            <w:tcW w:w="3900" w:type="dxa"/>
          </w:tcPr>
          <w:p w14:paraId="0F576B4A" w14:textId="155ED622" w:rsidR="0039736D" w:rsidRDefault="0039736D" w:rsidP="0039736D">
            <w:pPr>
              <w:autoSpaceDE w:val="0"/>
              <w:autoSpaceDN w:val="0"/>
              <w:adjustRightInd w:val="0"/>
              <w:spacing w:after="0" w:line="240" w:lineRule="auto"/>
              <w:rPr>
                <w:rFonts w:ascii="Calibri" w:eastAsia="Times New Roman" w:hAnsi="Calibri" w:cs="Calibri"/>
                <w:b/>
                <w:color w:val="000000"/>
                <w:sz w:val="24"/>
                <w:szCs w:val="24"/>
                <w:lang w:eastAsia="pt-BR"/>
              </w:rPr>
            </w:pPr>
            <w:r w:rsidRPr="0039736D">
              <w:rPr>
                <w:rFonts w:ascii="Univers 45 Light" w:eastAsia="Times New Roman" w:hAnsi="Univers 45 Light" w:cs="Calibri"/>
                <w:color w:val="000000"/>
                <w:sz w:val="18"/>
                <w:szCs w:val="24"/>
                <w:lang w:eastAsia="pt-BR"/>
              </w:rPr>
              <w:t>(Controlada da Petróleo Brasileiro S.A. - Petrobras)</w:t>
            </w:r>
          </w:p>
        </w:tc>
        <w:tc>
          <w:tcPr>
            <w:tcW w:w="300" w:type="dxa"/>
          </w:tcPr>
          <w:p w14:paraId="27BBB606" w14:textId="77777777" w:rsidR="0039736D" w:rsidRDefault="0039736D" w:rsidP="0039736D">
            <w:pPr>
              <w:autoSpaceDE w:val="0"/>
              <w:autoSpaceDN w:val="0"/>
              <w:adjustRightInd w:val="0"/>
              <w:spacing w:after="0" w:line="240" w:lineRule="auto"/>
              <w:rPr>
                <w:rFonts w:ascii="Calibri" w:eastAsia="Times New Roman" w:hAnsi="Calibri" w:cs="Calibri"/>
                <w:b/>
                <w:color w:val="000000"/>
                <w:sz w:val="24"/>
                <w:szCs w:val="24"/>
                <w:lang w:eastAsia="pt-BR"/>
              </w:rPr>
            </w:pPr>
          </w:p>
        </w:tc>
      </w:tr>
      <w:tr w:rsidR="0039736D" w14:paraId="3A817A5E" w14:textId="77777777" w:rsidTr="0039736D">
        <w:trPr>
          <w:trHeight w:hRule="exact" w:val="1200"/>
        </w:trPr>
        <w:tc>
          <w:tcPr>
            <w:tcW w:w="300" w:type="dxa"/>
          </w:tcPr>
          <w:p w14:paraId="085559A2" w14:textId="77777777" w:rsidR="0039736D" w:rsidRDefault="0039736D" w:rsidP="0039736D">
            <w:pPr>
              <w:autoSpaceDE w:val="0"/>
              <w:autoSpaceDN w:val="0"/>
              <w:adjustRightInd w:val="0"/>
              <w:spacing w:after="0" w:line="240" w:lineRule="auto"/>
              <w:rPr>
                <w:rFonts w:ascii="Calibri" w:eastAsia="Times New Roman" w:hAnsi="Calibri" w:cs="Calibri"/>
                <w:b/>
                <w:color w:val="000000"/>
                <w:sz w:val="24"/>
                <w:szCs w:val="24"/>
                <w:lang w:eastAsia="pt-BR"/>
              </w:rPr>
            </w:pPr>
          </w:p>
        </w:tc>
        <w:tc>
          <w:tcPr>
            <w:tcW w:w="3900" w:type="dxa"/>
          </w:tcPr>
          <w:p w14:paraId="0C55C361" w14:textId="77777777" w:rsidR="0039736D" w:rsidRPr="0039736D" w:rsidRDefault="0039736D" w:rsidP="0039736D">
            <w:pPr>
              <w:autoSpaceDE w:val="0"/>
              <w:autoSpaceDN w:val="0"/>
              <w:adjustRightInd w:val="0"/>
              <w:spacing w:after="0" w:line="240" w:lineRule="auto"/>
              <w:rPr>
                <w:rFonts w:ascii="Univers 45 Light" w:eastAsia="Times New Roman" w:hAnsi="Univers 45 Light" w:cs="Calibri"/>
                <w:b/>
                <w:color w:val="000000"/>
                <w:szCs w:val="24"/>
                <w:lang w:eastAsia="pt-BR"/>
              </w:rPr>
            </w:pPr>
            <w:r w:rsidRPr="0039736D">
              <w:rPr>
                <w:rFonts w:ascii="Univers 45 Light" w:eastAsia="Times New Roman" w:hAnsi="Univers 45 Light" w:cs="Calibri"/>
                <w:b/>
                <w:color w:val="000000"/>
                <w:szCs w:val="24"/>
                <w:lang w:eastAsia="pt-BR"/>
              </w:rPr>
              <w:t>Demonstrações financeiras</w:t>
            </w:r>
          </w:p>
          <w:p w14:paraId="4D5C5CAA" w14:textId="5D929231" w:rsidR="0039736D" w:rsidRPr="0039736D" w:rsidRDefault="0039736D" w:rsidP="0039736D">
            <w:pPr>
              <w:autoSpaceDE w:val="0"/>
              <w:autoSpaceDN w:val="0"/>
              <w:adjustRightInd w:val="0"/>
              <w:spacing w:after="0" w:line="240" w:lineRule="auto"/>
              <w:rPr>
                <w:rFonts w:ascii="Univers 45 Light" w:eastAsia="Times New Roman" w:hAnsi="Univers 45 Light" w:cs="Calibri"/>
                <w:b/>
                <w:color w:val="000000"/>
                <w:szCs w:val="24"/>
                <w:lang w:eastAsia="pt-BR"/>
              </w:rPr>
            </w:pPr>
            <w:r w:rsidRPr="0039736D">
              <w:rPr>
                <w:rFonts w:ascii="Univers 45 Light" w:eastAsia="Times New Roman" w:hAnsi="Univers 45 Light" w:cs="Calibri"/>
                <w:b/>
                <w:color w:val="000000"/>
                <w:szCs w:val="24"/>
                <w:lang w:eastAsia="pt-BR"/>
              </w:rPr>
              <w:t>em 31 de dezembro de 2023</w:t>
            </w:r>
          </w:p>
        </w:tc>
        <w:tc>
          <w:tcPr>
            <w:tcW w:w="300" w:type="dxa"/>
          </w:tcPr>
          <w:p w14:paraId="6B5BC42A" w14:textId="77777777" w:rsidR="0039736D" w:rsidRDefault="0039736D" w:rsidP="0039736D">
            <w:pPr>
              <w:autoSpaceDE w:val="0"/>
              <w:autoSpaceDN w:val="0"/>
              <w:adjustRightInd w:val="0"/>
              <w:spacing w:after="0" w:line="240" w:lineRule="auto"/>
              <w:rPr>
                <w:rFonts w:ascii="Calibri" w:eastAsia="Times New Roman" w:hAnsi="Calibri" w:cs="Calibri"/>
                <w:b/>
                <w:color w:val="000000"/>
                <w:sz w:val="24"/>
                <w:szCs w:val="24"/>
                <w:lang w:eastAsia="pt-BR"/>
              </w:rPr>
            </w:pPr>
          </w:p>
        </w:tc>
      </w:tr>
      <w:tr w:rsidR="0039736D" w14:paraId="78A8F337" w14:textId="77777777" w:rsidTr="0039736D">
        <w:trPr>
          <w:trHeight w:hRule="exact" w:val="360"/>
        </w:trPr>
        <w:tc>
          <w:tcPr>
            <w:tcW w:w="300" w:type="dxa"/>
          </w:tcPr>
          <w:p w14:paraId="14402C69" w14:textId="77777777" w:rsidR="0039736D" w:rsidRDefault="0039736D" w:rsidP="0039736D">
            <w:pPr>
              <w:autoSpaceDE w:val="0"/>
              <w:autoSpaceDN w:val="0"/>
              <w:adjustRightInd w:val="0"/>
              <w:spacing w:after="0" w:line="240" w:lineRule="auto"/>
              <w:rPr>
                <w:rFonts w:ascii="Calibri" w:eastAsia="Times New Roman" w:hAnsi="Calibri" w:cs="Calibri"/>
                <w:b/>
                <w:color w:val="000000"/>
                <w:sz w:val="24"/>
                <w:szCs w:val="24"/>
                <w:lang w:eastAsia="pt-BR"/>
              </w:rPr>
            </w:pPr>
          </w:p>
        </w:tc>
        <w:tc>
          <w:tcPr>
            <w:tcW w:w="3900" w:type="dxa"/>
          </w:tcPr>
          <w:p w14:paraId="7CF47DD3" w14:textId="77777777" w:rsidR="0039736D" w:rsidRDefault="0039736D" w:rsidP="0039736D">
            <w:pPr>
              <w:autoSpaceDE w:val="0"/>
              <w:autoSpaceDN w:val="0"/>
              <w:adjustRightInd w:val="0"/>
              <w:spacing w:after="0" w:line="240" w:lineRule="auto"/>
              <w:rPr>
                <w:rFonts w:ascii="Calibri" w:eastAsia="Times New Roman" w:hAnsi="Calibri" w:cs="Calibri"/>
                <w:b/>
                <w:color w:val="000000"/>
                <w:sz w:val="24"/>
                <w:szCs w:val="24"/>
                <w:lang w:eastAsia="pt-BR"/>
              </w:rPr>
            </w:pPr>
          </w:p>
        </w:tc>
        <w:tc>
          <w:tcPr>
            <w:tcW w:w="300" w:type="dxa"/>
          </w:tcPr>
          <w:p w14:paraId="4A8C0502" w14:textId="77777777" w:rsidR="0039736D" w:rsidRDefault="0039736D" w:rsidP="0039736D">
            <w:pPr>
              <w:autoSpaceDE w:val="0"/>
              <w:autoSpaceDN w:val="0"/>
              <w:adjustRightInd w:val="0"/>
              <w:spacing w:after="0" w:line="240" w:lineRule="auto"/>
              <w:rPr>
                <w:rFonts w:ascii="Calibri" w:eastAsia="Times New Roman" w:hAnsi="Calibri" w:cs="Calibri"/>
                <w:b/>
                <w:color w:val="000000"/>
                <w:sz w:val="24"/>
                <w:szCs w:val="24"/>
                <w:lang w:eastAsia="pt-BR"/>
              </w:rPr>
            </w:pPr>
          </w:p>
        </w:tc>
      </w:tr>
      <w:bookmarkEnd w:id="1"/>
    </w:tbl>
    <w:p w14:paraId="115F5DF2" w14:textId="77777777" w:rsidR="00464FF2" w:rsidRDefault="00464FF2" w:rsidP="00746F61">
      <w:pPr>
        <w:autoSpaceDE w:val="0"/>
        <w:autoSpaceDN w:val="0"/>
        <w:adjustRightInd w:val="0"/>
        <w:spacing w:after="0" w:line="240" w:lineRule="auto"/>
        <w:rPr>
          <w:rFonts w:ascii="Georgia" w:eastAsia="Times New Roman" w:hAnsi="Georgia" w:cs="Times New Roman"/>
          <w:b/>
          <w:i/>
          <w:color w:val="000000"/>
          <w:lang w:eastAsia="pt-BR"/>
        </w:rPr>
      </w:pPr>
    </w:p>
    <w:p w14:paraId="1DFC721F" w14:textId="77777777" w:rsidR="0039736D" w:rsidRPr="00746F61" w:rsidRDefault="0039736D" w:rsidP="00746F61">
      <w:pPr>
        <w:autoSpaceDE w:val="0"/>
        <w:autoSpaceDN w:val="0"/>
        <w:adjustRightInd w:val="0"/>
        <w:spacing w:after="0" w:line="240" w:lineRule="auto"/>
        <w:rPr>
          <w:rFonts w:ascii="Georgia" w:eastAsia="Times New Roman" w:hAnsi="Georgia" w:cs="Times New Roman"/>
          <w:b/>
          <w:i/>
          <w:color w:val="000000"/>
          <w:lang w:eastAsia="pt-BR"/>
        </w:rPr>
        <w:sectPr w:rsidR="0039736D" w:rsidRPr="00746F61" w:rsidSect="00186897">
          <w:footerReference w:type="first" r:id="rId11"/>
          <w:pgSz w:w="11906" w:h="16838" w:code="9"/>
          <w:pgMar w:top="2448" w:right="1699" w:bottom="1728" w:left="1699" w:header="864" w:footer="1008" w:gutter="0"/>
          <w:cols w:space="708"/>
          <w:docGrid w:linePitch="360"/>
        </w:sectPr>
      </w:pPr>
    </w:p>
    <w:p w14:paraId="57C9191B" w14:textId="2C8615C9" w:rsidR="00DE4EBB" w:rsidRDefault="00DE4EBB">
      <w:pPr>
        <w:pStyle w:val="TOC1"/>
        <w:tabs>
          <w:tab w:val="right" w:leader="dot" w:pos="10194"/>
        </w:tabs>
        <w:rPr>
          <w:rFonts w:ascii="Calibri" w:eastAsia="Batang" w:hAnsi="Calibri" w:cs="Times New Roman"/>
          <w:noProof/>
          <w:szCs w:val="24"/>
          <w:lang w:eastAsia="pt-BR"/>
        </w:rPr>
      </w:pPr>
      <w:bookmarkStart w:id="3" w:name="_DMBM_32776"/>
      <w:r w:rsidRPr="00DE4EBB">
        <w:rPr>
          <w:rFonts w:ascii="Calibri" w:eastAsia="Batang" w:hAnsi="Calibri" w:cs="Times New Roman"/>
          <w:noProof/>
          <w:szCs w:val="24"/>
          <w:lang w:eastAsia="pt-BR"/>
        </w:rPr>
        <w:lastRenderedPageBreak/>
        <w:t>Relatório da Administração 2023</w:t>
      </w:r>
      <w:r w:rsidR="00B8749F">
        <w:rPr>
          <w:rFonts w:ascii="Calibri" w:eastAsia="Batang" w:hAnsi="Calibri" w:cs="Times New Roman"/>
          <w:noProof/>
          <w:szCs w:val="24"/>
          <w:lang w:eastAsia="pt-BR"/>
        </w:rPr>
        <w:tab/>
        <w:t>3</w:t>
      </w:r>
    </w:p>
    <w:p w14:paraId="79B5E28A" w14:textId="629DA569" w:rsidR="007512D9" w:rsidRPr="007512D9" w:rsidRDefault="007512D9">
      <w:pPr>
        <w:pStyle w:val="TOC1"/>
        <w:tabs>
          <w:tab w:val="right" w:leader="dot" w:pos="10194"/>
        </w:tabs>
        <w:rPr>
          <w:rFonts w:ascii="Calibri" w:eastAsia="Batang" w:hAnsi="Calibri" w:cs="Times New Roman"/>
          <w:noProof/>
          <w:szCs w:val="24"/>
          <w:lang w:eastAsia="pt-BR"/>
        </w:rPr>
      </w:pPr>
      <w:r w:rsidRPr="007512D9">
        <w:rPr>
          <w:rFonts w:ascii="Calibri" w:eastAsia="Batang" w:hAnsi="Calibri" w:cs="Times New Roman"/>
          <w:noProof/>
          <w:szCs w:val="24"/>
          <w:lang w:eastAsia="pt-BR"/>
        </w:rPr>
        <w:t>Relatório dos auditores independentes sobre as demonstrações financeiras</w:t>
      </w:r>
      <w:r w:rsidR="00C11744">
        <w:rPr>
          <w:rFonts w:ascii="Calibri" w:eastAsia="Batang" w:hAnsi="Calibri" w:cs="Times New Roman"/>
          <w:noProof/>
          <w:szCs w:val="24"/>
          <w:lang w:eastAsia="pt-BR"/>
        </w:rPr>
        <w:tab/>
      </w:r>
      <w:r w:rsidR="0090643F">
        <w:rPr>
          <w:rFonts w:ascii="Calibri" w:eastAsia="Batang" w:hAnsi="Calibri" w:cs="Times New Roman"/>
          <w:noProof/>
          <w:szCs w:val="24"/>
          <w:lang w:eastAsia="pt-BR"/>
        </w:rPr>
        <w:t>13</w:t>
      </w:r>
    </w:p>
    <w:p w14:paraId="1145C767" w14:textId="0AC38F41" w:rsidR="007512D9" w:rsidRDefault="002C20FF">
      <w:pPr>
        <w:pStyle w:val="TOC1"/>
        <w:tabs>
          <w:tab w:val="right" w:leader="dot" w:pos="10194"/>
        </w:tabs>
        <w:rPr>
          <w:rFonts w:eastAsiaTheme="minorEastAsia"/>
          <w:noProof/>
          <w:kern w:val="2"/>
          <w:sz w:val="24"/>
          <w:szCs w:val="24"/>
          <w:lang w:eastAsia="pt-BR"/>
          <w14:ligatures w14:val="standardContextual"/>
        </w:rPr>
      </w:pPr>
      <w:r>
        <w:rPr>
          <w:rFonts w:ascii="Calibri" w:eastAsia="Batang" w:hAnsi="Calibri" w:cs="Times New Roman"/>
          <w:noProof/>
          <w:sz w:val="20"/>
          <w:lang w:eastAsia="pt-BR"/>
        </w:rPr>
        <w:fldChar w:fldCharType="begin"/>
      </w:r>
      <w:r>
        <w:rPr>
          <w:rFonts w:ascii="Calibri" w:eastAsia="Batang" w:hAnsi="Calibri" w:cs="Times New Roman"/>
          <w:bCs/>
          <w:noProof/>
          <w:sz w:val="20"/>
          <w:lang w:eastAsia="pt-BR"/>
        </w:rPr>
        <w:instrText xml:space="preserve"> TOC \o "1-1" \h \z \u </w:instrText>
      </w:r>
      <w:r>
        <w:rPr>
          <w:rFonts w:ascii="Calibri" w:eastAsia="Batang" w:hAnsi="Calibri" w:cs="Times New Roman"/>
          <w:noProof/>
          <w:sz w:val="20"/>
          <w:lang w:eastAsia="pt-BR"/>
        </w:rPr>
        <w:fldChar w:fldCharType="separate"/>
      </w:r>
      <w:hyperlink w:anchor="_Toc160439233" w:history="1">
        <w:r w:rsidR="007512D9" w:rsidRPr="00395B88">
          <w:rPr>
            <w:rStyle w:val="Hyperlink"/>
            <w:rFonts w:ascii="Calibri" w:eastAsia="Batang" w:hAnsi="Calibri" w:cs="Times New Roman"/>
            <w:noProof/>
          </w:rPr>
          <w:t>Balan</w:t>
        </w:r>
        <w:r w:rsidR="007512D9" w:rsidRPr="00395B88">
          <w:rPr>
            <w:rStyle w:val="Hyperlink"/>
            <w:rFonts w:ascii="Calibri" w:eastAsia="Batang" w:hAnsi="Calibri" w:cs="Times New Roman" w:hint="eastAsia"/>
            <w:noProof/>
          </w:rPr>
          <w:t>ç</w:t>
        </w:r>
        <w:r w:rsidR="007512D9" w:rsidRPr="00395B88">
          <w:rPr>
            <w:rStyle w:val="Hyperlink"/>
            <w:rFonts w:ascii="Calibri" w:eastAsia="Batang" w:hAnsi="Calibri" w:cs="Times New Roman"/>
            <w:noProof/>
          </w:rPr>
          <w:t>o Patrimonial</w:t>
        </w:r>
        <w:r w:rsidR="007512D9">
          <w:rPr>
            <w:noProof/>
            <w:webHidden/>
          </w:rPr>
          <w:tab/>
        </w:r>
        <w:r w:rsidR="007512D9">
          <w:rPr>
            <w:noProof/>
            <w:webHidden/>
          </w:rPr>
          <w:fldChar w:fldCharType="begin"/>
        </w:r>
        <w:r w:rsidR="007512D9">
          <w:rPr>
            <w:noProof/>
            <w:webHidden/>
          </w:rPr>
          <w:instrText xml:space="preserve"> PAGEREF _Toc160439233 \h </w:instrText>
        </w:r>
        <w:r w:rsidR="007512D9">
          <w:rPr>
            <w:noProof/>
            <w:webHidden/>
          </w:rPr>
        </w:r>
        <w:r w:rsidR="007512D9">
          <w:rPr>
            <w:noProof/>
            <w:webHidden/>
          </w:rPr>
          <w:fldChar w:fldCharType="separate"/>
        </w:r>
        <w:r w:rsidR="00B722FB">
          <w:rPr>
            <w:noProof/>
            <w:webHidden/>
          </w:rPr>
          <w:t>16</w:t>
        </w:r>
        <w:r w:rsidR="007512D9">
          <w:rPr>
            <w:noProof/>
            <w:webHidden/>
          </w:rPr>
          <w:fldChar w:fldCharType="end"/>
        </w:r>
      </w:hyperlink>
    </w:p>
    <w:p w14:paraId="3CFF77A3" w14:textId="4FE09BF0" w:rsidR="007512D9" w:rsidRDefault="00265DCA">
      <w:pPr>
        <w:pStyle w:val="TOC1"/>
        <w:tabs>
          <w:tab w:val="right" w:leader="dot" w:pos="10194"/>
        </w:tabs>
        <w:rPr>
          <w:rFonts w:eastAsiaTheme="minorEastAsia"/>
          <w:noProof/>
          <w:kern w:val="2"/>
          <w:sz w:val="24"/>
          <w:szCs w:val="24"/>
          <w:lang w:eastAsia="pt-BR"/>
          <w14:ligatures w14:val="standardContextual"/>
        </w:rPr>
      </w:pPr>
      <w:hyperlink w:anchor="_Toc160439234" w:history="1">
        <w:r w:rsidR="007512D9" w:rsidRPr="00395B88">
          <w:rPr>
            <w:rStyle w:val="Hyperlink"/>
            <w:rFonts w:ascii="Calibri" w:eastAsia="Batang" w:hAnsi="Calibri" w:cs="Times New Roman"/>
            <w:noProof/>
          </w:rPr>
          <w:t>Demonstra</w:t>
        </w:r>
        <w:r w:rsidR="007512D9" w:rsidRPr="00395B88">
          <w:rPr>
            <w:rStyle w:val="Hyperlink"/>
            <w:rFonts w:ascii="Calibri" w:eastAsia="Batang" w:hAnsi="Calibri" w:cs="Times New Roman" w:hint="eastAsia"/>
            <w:noProof/>
          </w:rPr>
          <w:t>çã</w:t>
        </w:r>
        <w:r w:rsidR="007512D9" w:rsidRPr="00395B88">
          <w:rPr>
            <w:rStyle w:val="Hyperlink"/>
            <w:rFonts w:ascii="Calibri" w:eastAsia="Batang" w:hAnsi="Calibri" w:cs="Times New Roman"/>
            <w:noProof/>
          </w:rPr>
          <w:t>o de Resultado</w:t>
        </w:r>
        <w:r w:rsidR="007512D9">
          <w:rPr>
            <w:noProof/>
            <w:webHidden/>
          </w:rPr>
          <w:tab/>
        </w:r>
        <w:r w:rsidR="007512D9">
          <w:rPr>
            <w:noProof/>
            <w:webHidden/>
          </w:rPr>
          <w:fldChar w:fldCharType="begin"/>
        </w:r>
        <w:r w:rsidR="007512D9">
          <w:rPr>
            <w:noProof/>
            <w:webHidden/>
          </w:rPr>
          <w:instrText xml:space="preserve"> PAGEREF _Toc160439234 \h </w:instrText>
        </w:r>
        <w:r w:rsidR="007512D9">
          <w:rPr>
            <w:noProof/>
            <w:webHidden/>
          </w:rPr>
        </w:r>
        <w:r w:rsidR="007512D9">
          <w:rPr>
            <w:noProof/>
            <w:webHidden/>
          </w:rPr>
          <w:fldChar w:fldCharType="separate"/>
        </w:r>
        <w:r w:rsidR="00B722FB">
          <w:rPr>
            <w:noProof/>
            <w:webHidden/>
          </w:rPr>
          <w:t>17</w:t>
        </w:r>
        <w:r w:rsidR="007512D9">
          <w:rPr>
            <w:noProof/>
            <w:webHidden/>
          </w:rPr>
          <w:fldChar w:fldCharType="end"/>
        </w:r>
      </w:hyperlink>
    </w:p>
    <w:p w14:paraId="2F9D6B0D" w14:textId="1CABEBA1" w:rsidR="007512D9" w:rsidRDefault="00265DCA">
      <w:pPr>
        <w:pStyle w:val="TOC1"/>
        <w:tabs>
          <w:tab w:val="right" w:leader="dot" w:pos="10194"/>
        </w:tabs>
        <w:rPr>
          <w:rFonts w:eastAsiaTheme="minorEastAsia"/>
          <w:noProof/>
          <w:kern w:val="2"/>
          <w:sz w:val="24"/>
          <w:szCs w:val="24"/>
          <w:lang w:eastAsia="pt-BR"/>
          <w14:ligatures w14:val="standardContextual"/>
        </w:rPr>
      </w:pPr>
      <w:hyperlink w:anchor="_Toc160439235" w:history="1">
        <w:r w:rsidR="007512D9" w:rsidRPr="00395B88">
          <w:rPr>
            <w:rStyle w:val="Hyperlink"/>
            <w:rFonts w:ascii="Calibri" w:eastAsia="Batang" w:hAnsi="Calibri" w:cs="Times New Roman"/>
            <w:noProof/>
          </w:rPr>
          <w:t>Demonstra</w:t>
        </w:r>
        <w:r w:rsidR="007512D9" w:rsidRPr="00395B88">
          <w:rPr>
            <w:rStyle w:val="Hyperlink"/>
            <w:rFonts w:ascii="Calibri" w:eastAsia="Batang" w:hAnsi="Calibri" w:cs="Times New Roman" w:hint="eastAsia"/>
            <w:noProof/>
          </w:rPr>
          <w:t>çã</w:t>
        </w:r>
        <w:r w:rsidR="007512D9" w:rsidRPr="00395B88">
          <w:rPr>
            <w:rStyle w:val="Hyperlink"/>
            <w:rFonts w:ascii="Calibri" w:eastAsia="Batang" w:hAnsi="Calibri" w:cs="Times New Roman"/>
            <w:noProof/>
          </w:rPr>
          <w:t>o de Resultados Abrangentes</w:t>
        </w:r>
        <w:r w:rsidR="007512D9">
          <w:rPr>
            <w:noProof/>
            <w:webHidden/>
          </w:rPr>
          <w:tab/>
        </w:r>
        <w:r w:rsidR="007512D9">
          <w:rPr>
            <w:noProof/>
            <w:webHidden/>
          </w:rPr>
          <w:fldChar w:fldCharType="begin"/>
        </w:r>
        <w:r w:rsidR="007512D9">
          <w:rPr>
            <w:noProof/>
            <w:webHidden/>
          </w:rPr>
          <w:instrText xml:space="preserve"> PAGEREF _Toc160439235 \h </w:instrText>
        </w:r>
        <w:r w:rsidR="007512D9">
          <w:rPr>
            <w:noProof/>
            <w:webHidden/>
          </w:rPr>
        </w:r>
        <w:r w:rsidR="007512D9">
          <w:rPr>
            <w:noProof/>
            <w:webHidden/>
          </w:rPr>
          <w:fldChar w:fldCharType="separate"/>
        </w:r>
        <w:r w:rsidR="00B722FB">
          <w:rPr>
            <w:noProof/>
            <w:webHidden/>
          </w:rPr>
          <w:t>18</w:t>
        </w:r>
        <w:r w:rsidR="007512D9">
          <w:rPr>
            <w:noProof/>
            <w:webHidden/>
          </w:rPr>
          <w:fldChar w:fldCharType="end"/>
        </w:r>
      </w:hyperlink>
    </w:p>
    <w:p w14:paraId="4520AC76" w14:textId="7F5F734E" w:rsidR="007512D9" w:rsidRDefault="00265DCA">
      <w:pPr>
        <w:pStyle w:val="TOC1"/>
        <w:tabs>
          <w:tab w:val="right" w:leader="dot" w:pos="10194"/>
        </w:tabs>
        <w:rPr>
          <w:rFonts w:eastAsiaTheme="minorEastAsia"/>
          <w:noProof/>
          <w:kern w:val="2"/>
          <w:sz w:val="24"/>
          <w:szCs w:val="24"/>
          <w:lang w:eastAsia="pt-BR"/>
          <w14:ligatures w14:val="standardContextual"/>
        </w:rPr>
      </w:pPr>
      <w:hyperlink w:anchor="_Toc160439236" w:history="1">
        <w:r w:rsidR="007512D9" w:rsidRPr="00395B88">
          <w:rPr>
            <w:rStyle w:val="Hyperlink"/>
            <w:rFonts w:ascii="Calibri" w:eastAsia="Batang" w:hAnsi="Calibri" w:cs="Times New Roman"/>
            <w:noProof/>
          </w:rPr>
          <w:t>Demonstra</w:t>
        </w:r>
        <w:r w:rsidR="007512D9" w:rsidRPr="00395B88">
          <w:rPr>
            <w:rStyle w:val="Hyperlink"/>
            <w:rFonts w:ascii="Calibri" w:eastAsia="Batang" w:hAnsi="Calibri" w:cs="Times New Roman" w:hint="eastAsia"/>
            <w:noProof/>
          </w:rPr>
          <w:t>çã</w:t>
        </w:r>
        <w:r w:rsidR="007512D9" w:rsidRPr="00395B88">
          <w:rPr>
            <w:rStyle w:val="Hyperlink"/>
            <w:rFonts w:ascii="Calibri" w:eastAsia="Batang" w:hAnsi="Calibri" w:cs="Times New Roman"/>
            <w:noProof/>
          </w:rPr>
          <w:t>o das Muta</w:t>
        </w:r>
        <w:r w:rsidR="007512D9" w:rsidRPr="00395B88">
          <w:rPr>
            <w:rStyle w:val="Hyperlink"/>
            <w:rFonts w:ascii="Calibri" w:eastAsia="Batang" w:hAnsi="Calibri" w:cs="Times New Roman" w:hint="eastAsia"/>
            <w:noProof/>
          </w:rPr>
          <w:t>çõ</w:t>
        </w:r>
        <w:r w:rsidR="007512D9" w:rsidRPr="00395B88">
          <w:rPr>
            <w:rStyle w:val="Hyperlink"/>
            <w:rFonts w:ascii="Calibri" w:eastAsia="Batang" w:hAnsi="Calibri" w:cs="Times New Roman"/>
            <w:noProof/>
          </w:rPr>
          <w:t>es do Patrim</w:t>
        </w:r>
        <w:r w:rsidR="007512D9" w:rsidRPr="00395B88">
          <w:rPr>
            <w:rStyle w:val="Hyperlink"/>
            <w:rFonts w:ascii="Calibri" w:eastAsia="Batang" w:hAnsi="Calibri" w:cs="Times New Roman" w:hint="eastAsia"/>
            <w:noProof/>
          </w:rPr>
          <w:t>ô</w:t>
        </w:r>
        <w:r w:rsidR="007512D9" w:rsidRPr="00395B88">
          <w:rPr>
            <w:rStyle w:val="Hyperlink"/>
            <w:rFonts w:ascii="Calibri" w:eastAsia="Batang" w:hAnsi="Calibri" w:cs="Times New Roman"/>
            <w:noProof/>
          </w:rPr>
          <w:t>nio L</w:t>
        </w:r>
        <w:r w:rsidR="007512D9" w:rsidRPr="00395B88">
          <w:rPr>
            <w:rStyle w:val="Hyperlink"/>
            <w:rFonts w:ascii="Calibri" w:eastAsia="Batang" w:hAnsi="Calibri" w:cs="Times New Roman" w:hint="eastAsia"/>
            <w:noProof/>
          </w:rPr>
          <w:t>í</w:t>
        </w:r>
        <w:r w:rsidR="007512D9" w:rsidRPr="00395B88">
          <w:rPr>
            <w:rStyle w:val="Hyperlink"/>
            <w:rFonts w:ascii="Calibri" w:eastAsia="Batang" w:hAnsi="Calibri" w:cs="Times New Roman"/>
            <w:noProof/>
          </w:rPr>
          <w:t>quido</w:t>
        </w:r>
        <w:r w:rsidR="007512D9">
          <w:rPr>
            <w:noProof/>
            <w:webHidden/>
          </w:rPr>
          <w:tab/>
        </w:r>
        <w:r w:rsidR="007512D9">
          <w:rPr>
            <w:noProof/>
            <w:webHidden/>
          </w:rPr>
          <w:fldChar w:fldCharType="begin"/>
        </w:r>
        <w:r w:rsidR="007512D9">
          <w:rPr>
            <w:noProof/>
            <w:webHidden/>
          </w:rPr>
          <w:instrText xml:space="preserve"> PAGEREF _Toc160439236 \h </w:instrText>
        </w:r>
        <w:r w:rsidR="007512D9">
          <w:rPr>
            <w:noProof/>
            <w:webHidden/>
          </w:rPr>
        </w:r>
        <w:r w:rsidR="007512D9">
          <w:rPr>
            <w:noProof/>
            <w:webHidden/>
          </w:rPr>
          <w:fldChar w:fldCharType="separate"/>
        </w:r>
        <w:r w:rsidR="00B722FB">
          <w:rPr>
            <w:noProof/>
            <w:webHidden/>
          </w:rPr>
          <w:t>19</w:t>
        </w:r>
        <w:r w:rsidR="007512D9">
          <w:rPr>
            <w:noProof/>
            <w:webHidden/>
          </w:rPr>
          <w:fldChar w:fldCharType="end"/>
        </w:r>
      </w:hyperlink>
    </w:p>
    <w:p w14:paraId="11850370" w14:textId="072425F5" w:rsidR="007512D9" w:rsidRDefault="00265DCA">
      <w:pPr>
        <w:pStyle w:val="TOC1"/>
        <w:tabs>
          <w:tab w:val="right" w:leader="dot" w:pos="10194"/>
        </w:tabs>
        <w:rPr>
          <w:rFonts w:eastAsiaTheme="minorEastAsia"/>
          <w:noProof/>
          <w:kern w:val="2"/>
          <w:sz w:val="24"/>
          <w:szCs w:val="24"/>
          <w:lang w:eastAsia="pt-BR"/>
          <w14:ligatures w14:val="standardContextual"/>
        </w:rPr>
      </w:pPr>
      <w:hyperlink w:anchor="_Toc160439237" w:history="1">
        <w:r w:rsidR="007512D9" w:rsidRPr="00395B88">
          <w:rPr>
            <w:rStyle w:val="Hyperlink"/>
            <w:rFonts w:ascii="Calibri" w:eastAsia="Batang" w:hAnsi="Calibri" w:cs="Times New Roman"/>
            <w:noProof/>
          </w:rPr>
          <w:t>Demonstra</w:t>
        </w:r>
        <w:r w:rsidR="007512D9" w:rsidRPr="00395B88">
          <w:rPr>
            <w:rStyle w:val="Hyperlink"/>
            <w:rFonts w:ascii="Calibri" w:eastAsia="Batang" w:hAnsi="Calibri" w:cs="Times New Roman" w:hint="eastAsia"/>
            <w:noProof/>
          </w:rPr>
          <w:t>çã</w:t>
        </w:r>
        <w:r w:rsidR="007512D9" w:rsidRPr="00395B88">
          <w:rPr>
            <w:rStyle w:val="Hyperlink"/>
            <w:rFonts w:ascii="Calibri" w:eastAsia="Batang" w:hAnsi="Calibri" w:cs="Times New Roman"/>
            <w:noProof/>
          </w:rPr>
          <w:t>o dos Fluxos de Caixa</w:t>
        </w:r>
        <w:r w:rsidR="007512D9">
          <w:rPr>
            <w:noProof/>
            <w:webHidden/>
          </w:rPr>
          <w:tab/>
        </w:r>
        <w:r w:rsidR="007512D9">
          <w:rPr>
            <w:noProof/>
            <w:webHidden/>
          </w:rPr>
          <w:fldChar w:fldCharType="begin"/>
        </w:r>
        <w:r w:rsidR="007512D9">
          <w:rPr>
            <w:noProof/>
            <w:webHidden/>
          </w:rPr>
          <w:instrText xml:space="preserve"> PAGEREF _Toc160439237 \h </w:instrText>
        </w:r>
        <w:r w:rsidR="007512D9">
          <w:rPr>
            <w:noProof/>
            <w:webHidden/>
          </w:rPr>
        </w:r>
        <w:r w:rsidR="007512D9">
          <w:rPr>
            <w:noProof/>
            <w:webHidden/>
          </w:rPr>
          <w:fldChar w:fldCharType="separate"/>
        </w:r>
        <w:r w:rsidR="00B722FB">
          <w:rPr>
            <w:noProof/>
            <w:webHidden/>
          </w:rPr>
          <w:t>20</w:t>
        </w:r>
        <w:r w:rsidR="007512D9">
          <w:rPr>
            <w:noProof/>
            <w:webHidden/>
          </w:rPr>
          <w:fldChar w:fldCharType="end"/>
        </w:r>
      </w:hyperlink>
    </w:p>
    <w:p w14:paraId="36E187A0" w14:textId="61F6CBEE" w:rsidR="007512D9" w:rsidRDefault="00265DCA">
      <w:pPr>
        <w:pStyle w:val="TOC1"/>
        <w:tabs>
          <w:tab w:val="right" w:leader="dot" w:pos="10194"/>
        </w:tabs>
        <w:rPr>
          <w:rFonts w:eastAsiaTheme="minorEastAsia"/>
          <w:noProof/>
          <w:kern w:val="2"/>
          <w:sz w:val="24"/>
          <w:szCs w:val="24"/>
          <w:lang w:eastAsia="pt-BR"/>
          <w14:ligatures w14:val="standardContextual"/>
        </w:rPr>
      </w:pPr>
      <w:hyperlink w:anchor="_Toc160439238" w:history="1">
        <w:r w:rsidR="007512D9" w:rsidRPr="00395B88">
          <w:rPr>
            <w:rStyle w:val="Hyperlink"/>
            <w:rFonts w:ascii="Calibri" w:eastAsia="Batang" w:hAnsi="Calibri" w:cs="Times New Roman"/>
            <w:noProof/>
          </w:rPr>
          <w:t>Demonstra</w:t>
        </w:r>
        <w:r w:rsidR="007512D9" w:rsidRPr="00395B88">
          <w:rPr>
            <w:rStyle w:val="Hyperlink"/>
            <w:rFonts w:ascii="Calibri" w:eastAsia="Batang" w:hAnsi="Calibri" w:cs="Times New Roman" w:hint="eastAsia"/>
            <w:noProof/>
          </w:rPr>
          <w:t>çã</w:t>
        </w:r>
        <w:r w:rsidR="007512D9" w:rsidRPr="00395B88">
          <w:rPr>
            <w:rStyle w:val="Hyperlink"/>
            <w:rFonts w:ascii="Calibri" w:eastAsia="Batang" w:hAnsi="Calibri" w:cs="Times New Roman"/>
            <w:noProof/>
          </w:rPr>
          <w:t>o do Valor Adicionado</w:t>
        </w:r>
        <w:r w:rsidR="007512D9">
          <w:rPr>
            <w:noProof/>
            <w:webHidden/>
          </w:rPr>
          <w:tab/>
        </w:r>
        <w:r w:rsidR="007512D9">
          <w:rPr>
            <w:noProof/>
            <w:webHidden/>
          </w:rPr>
          <w:fldChar w:fldCharType="begin"/>
        </w:r>
        <w:r w:rsidR="007512D9">
          <w:rPr>
            <w:noProof/>
            <w:webHidden/>
          </w:rPr>
          <w:instrText xml:space="preserve"> PAGEREF _Toc160439238 \h </w:instrText>
        </w:r>
        <w:r w:rsidR="007512D9">
          <w:rPr>
            <w:noProof/>
            <w:webHidden/>
          </w:rPr>
        </w:r>
        <w:r w:rsidR="007512D9">
          <w:rPr>
            <w:noProof/>
            <w:webHidden/>
          </w:rPr>
          <w:fldChar w:fldCharType="separate"/>
        </w:r>
        <w:r w:rsidR="00B722FB">
          <w:rPr>
            <w:noProof/>
            <w:webHidden/>
          </w:rPr>
          <w:t>21</w:t>
        </w:r>
        <w:r w:rsidR="007512D9">
          <w:rPr>
            <w:noProof/>
            <w:webHidden/>
          </w:rPr>
          <w:fldChar w:fldCharType="end"/>
        </w:r>
      </w:hyperlink>
    </w:p>
    <w:p w14:paraId="051CD7DA" w14:textId="2A7BAC1B" w:rsidR="007512D9" w:rsidRDefault="00265DCA">
      <w:pPr>
        <w:pStyle w:val="TOC1"/>
        <w:tabs>
          <w:tab w:val="left" w:pos="480"/>
          <w:tab w:val="right" w:leader="dot" w:pos="10194"/>
        </w:tabs>
        <w:rPr>
          <w:rFonts w:eastAsiaTheme="minorEastAsia"/>
          <w:noProof/>
          <w:kern w:val="2"/>
          <w:sz w:val="24"/>
          <w:szCs w:val="24"/>
          <w:lang w:eastAsia="pt-BR"/>
          <w14:ligatures w14:val="standardContextual"/>
        </w:rPr>
      </w:pPr>
      <w:hyperlink w:anchor="_Toc160439239" w:history="1">
        <w:r w:rsidR="007512D9" w:rsidRPr="00395B88">
          <w:rPr>
            <w:rStyle w:val="Hyperlink"/>
            <w:rFonts w:ascii="Calibri" w:eastAsia="Batang" w:hAnsi="Calibri" w:cs="Calibri"/>
            <w:b/>
            <w:noProof/>
            <w:lang w:eastAsia="pt-BR"/>
          </w:rPr>
          <w:t>1.</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A Companhia e suas opera</w:t>
        </w:r>
        <w:r w:rsidR="007512D9" w:rsidRPr="00395B88">
          <w:rPr>
            <w:rStyle w:val="Hyperlink"/>
            <w:rFonts w:ascii="Calibri" w:eastAsia="Batang" w:hAnsi="Calibri" w:cs="Calibri" w:hint="eastAsia"/>
            <w:b/>
            <w:noProof/>
            <w:lang w:eastAsia="pt-BR"/>
          </w:rPr>
          <w:t>çõ</w:t>
        </w:r>
        <w:r w:rsidR="007512D9" w:rsidRPr="00395B88">
          <w:rPr>
            <w:rStyle w:val="Hyperlink"/>
            <w:rFonts w:ascii="Calibri" w:eastAsia="Batang" w:hAnsi="Calibri" w:cs="Calibri"/>
            <w:b/>
            <w:noProof/>
            <w:lang w:eastAsia="pt-BR"/>
          </w:rPr>
          <w:t>es</w:t>
        </w:r>
        <w:r w:rsidR="007512D9">
          <w:rPr>
            <w:noProof/>
            <w:webHidden/>
          </w:rPr>
          <w:tab/>
        </w:r>
        <w:r w:rsidR="007512D9">
          <w:rPr>
            <w:noProof/>
            <w:webHidden/>
          </w:rPr>
          <w:fldChar w:fldCharType="begin"/>
        </w:r>
        <w:r w:rsidR="007512D9">
          <w:rPr>
            <w:noProof/>
            <w:webHidden/>
          </w:rPr>
          <w:instrText xml:space="preserve"> PAGEREF _Toc160439239 \h </w:instrText>
        </w:r>
        <w:r w:rsidR="007512D9">
          <w:rPr>
            <w:noProof/>
            <w:webHidden/>
          </w:rPr>
        </w:r>
        <w:r w:rsidR="007512D9">
          <w:rPr>
            <w:noProof/>
            <w:webHidden/>
          </w:rPr>
          <w:fldChar w:fldCharType="separate"/>
        </w:r>
        <w:r w:rsidR="00B722FB">
          <w:rPr>
            <w:noProof/>
            <w:webHidden/>
          </w:rPr>
          <w:t>22</w:t>
        </w:r>
        <w:r w:rsidR="007512D9">
          <w:rPr>
            <w:noProof/>
            <w:webHidden/>
          </w:rPr>
          <w:fldChar w:fldCharType="end"/>
        </w:r>
      </w:hyperlink>
    </w:p>
    <w:p w14:paraId="6B43AC31" w14:textId="344F9E6D" w:rsidR="007512D9" w:rsidRDefault="00265DCA">
      <w:pPr>
        <w:pStyle w:val="TOC1"/>
        <w:tabs>
          <w:tab w:val="left" w:pos="480"/>
          <w:tab w:val="right" w:leader="dot" w:pos="10194"/>
        </w:tabs>
        <w:rPr>
          <w:rFonts w:eastAsiaTheme="minorEastAsia"/>
          <w:noProof/>
          <w:kern w:val="2"/>
          <w:sz w:val="24"/>
          <w:szCs w:val="24"/>
          <w:lang w:eastAsia="pt-BR"/>
          <w14:ligatures w14:val="standardContextual"/>
        </w:rPr>
      </w:pPr>
      <w:hyperlink w:anchor="_Toc160439241" w:history="1">
        <w:r w:rsidR="007512D9" w:rsidRPr="00395B88">
          <w:rPr>
            <w:rStyle w:val="Hyperlink"/>
            <w:rFonts w:ascii="Calibri" w:eastAsia="Batang" w:hAnsi="Calibri" w:cs="Calibri"/>
            <w:b/>
            <w:noProof/>
            <w:lang w:eastAsia="pt-BR"/>
          </w:rPr>
          <w:t>2.</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Base de elabora</w:t>
        </w:r>
        <w:r w:rsidR="007512D9" w:rsidRPr="00395B88">
          <w:rPr>
            <w:rStyle w:val="Hyperlink"/>
            <w:rFonts w:ascii="Calibri" w:eastAsia="Batang" w:hAnsi="Calibri" w:cs="Calibri" w:hint="eastAsia"/>
            <w:b/>
            <w:noProof/>
            <w:lang w:eastAsia="pt-BR"/>
          </w:rPr>
          <w:t>çã</w:t>
        </w:r>
        <w:r w:rsidR="007512D9" w:rsidRPr="00395B88">
          <w:rPr>
            <w:rStyle w:val="Hyperlink"/>
            <w:rFonts w:ascii="Calibri" w:eastAsia="Batang" w:hAnsi="Calibri" w:cs="Calibri"/>
            <w:b/>
            <w:noProof/>
            <w:lang w:eastAsia="pt-BR"/>
          </w:rPr>
          <w:t>o e apresenta</w:t>
        </w:r>
        <w:r w:rsidR="007512D9" w:rsidRPr="00395B88">
          <w:rPr>
            <w:rStyle w:val="Hyperlink"/>
            <w:rFonts w:ascii="Calibri" w:eastAsia="Batang" w:hAnsi="Calibri" w:cs="Calibri" w:hint="eastAsia"/>
            <w:b/>
            <w:noProof/>
            <w:lang w:eastAsia="pt-BR"/>
          </w:rPr>
          <w:t>çã</w:t>
        </w:r>
        <w:r w:rsidR="007512D9" w:rsidRPr="00395B88">
          <w:rPr>
            <w:rStyle w:val="Hyperlink"/>
            <w:rFonts w:ascii="Calibri" w:eastAsia="Batang" w:hAnsi="Calibri" w:cs="Calibri"/>
            <w:b/>
            <w:noProof/>
            <w:lang w:eastAsia="pt-BR"/>
          </w:rPr>
          <w:t>o</w:t>
        </w:r>
        <w:r w:rsidR="007512D9">
          <w:rPr>
            <w:noProof/>
            <w:webHidden/>
          </w:rPr>
          <w:tab/>
        </w:r>
        <w:r w:rsidR="007512D9">
          <w:rPr>
            <w:noProof/>
            <w:webHidden/>
          </w:rPr>
          <w:fldChar w:fldCharType="begin"/>
        </w:r>
        <w:r w:rsidR="007512D9">
          <w:rPr>
            <w:noProof/>
            <w:webHidden/>
          </w:rPr>
          <w:instrText xml:space="preserve"> PAGEREF _Toc160439241 \h </w:instrText>
        </w:r>
        <w:r w:rsidR="007512D9">
          <w:rPr>
            <w:noProof/>
            <w:webHidden/>
          </w:rPr>
        </w:r>
        <w:r w:rsidR="007512D9">
          <w:rPr>
            <w:noProof/>
            <w:webHidden/>
          </w:rPr>
          <w:fldChar w:fldCharType="separate"/>
        </w:r>
        <w:r w:rsidR="00B722FB">
          <w:rPr>
            <w:noProof/>
            <w:webHidden/>
          </w:rPr>
          <w:t>22</w:t>
        </w:r>
        <w:r w:rsidR="007512D9">
          <w:rPr>
            <w:noProof/>
            <w:webHidden/>
          </w:rPr>
          <w:fldChar w:fldCharType="end"/>
        </w:r>
      </w:hyperlink>
    </w:p>
    <w:p w14:paraId="1E31CB2A" w14:textId="013E876C" w:rsidR="007512D9" w:rsidRDefault="00265DCA">
      <w:pPr>
        <w:pStyle w:val="TOC1"/>
        <w:tabs>
          <w:tab w:val="left" w:pos="480"/>
          <w:tab w:val="right" w:leader="dot" w:pos="10194"/>
        </w:tabs>
        <w:rPr>
          <w:rFonts w:eastAsiaTheme="minorEastAsia"/>
          <w:noProof/>
          <w:kern w:val="2"/>
          <w:sz w:val="24"/>
          <w:szCs w:val="24"/>
          <w:lang w:eastAsia="pt-BR"/>
          <w14:ligatures w14:val="standardContextual"/>
        </w:rPr>
      </w:pPr>
      <w:hyperlink w:anchor="_Toc160439242" w:history="1">
        <w:r w:rsidR="007512D9" w:rsidRPr="00395B88">
          <w:rPr>
            <w:rStyle w:val="Hyperlink"/>
            <w:rFonts w:ascii="Calibri" w:eastAsia="Batang" w:hAnsi="Calibri" w:cs="Calibri"/>
            <w:b/>
            <w:noProof/>
            <w:lang w:eastAsia="pt-BR"/>
          </w:rPr>
          <w:t>3.</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Pr</w:t>
        </w:r>
        <w:r w:rsidR="007512D9" w:rsidRPr="00395B88">
          <w:rPr>
            <w:rStyle w:val="Hyperlink"/>
            <w:rFonts w:ascii="Calibri" w:eastAsia="Batang" w:hAnsi="Calibri" w:cs="Calibri" w:hint="eastAsia"/>
            <w:b/>
            <w:noProof/>
            <w:lang w:eastAsia="pt-BR"/>
          </w:rPr>
          <w:t>á</w:t>
        </w:r>
        <w:r w:rsidR="007512D9" w:rsidRPr="00395B88">
          <w:rPr>
            <w:rStyle w:val="Hyperlink"/>
            <w:rFonts w:ascii="Calibri" w:eastAsia="Batang" w:hAnsi="Calibri" w:cs="Calibri"/>
            <w:b/>
            <w:noProof/>
            <w:lang w:eastAsia="pt-BR"/>
          </w:rPr>
          <w:t>ticas cont</w:t>
        </w:r>
        <w:r w:rsidR="007512D9" w:rsidRPr="00395B88">
          <w:rPr>
            <w:rStyle w:val="Hyperlink"/>
            <w:rFonts w:ascii="Calibri" w:eastAsia="Batang" w:hAnsi="Calibri" w:cs="Calibri" w:hint="eastAsia"/>
            <w:b/>
            <w:noProof/>
            <w:lang w:eastAsia="pt-BR"/>
          </w:rPr>
          <w:t>á</w:t>
        </w:r>
        <w:r w:rsidR="007512D9" w:rsidRPr="00395B88">
          <w:rPr>
            <w:rStyle w:val="Hyperlink"/>
            <w:rFonts w:ascii="Calibri" w:eastAsia="Batang" w:hAnsi="Calibri" w:cs="Calibri"/>
            <w:b/>
            <w:noProof/>
            <w:lang w:eastAsia="pt-BR"/>
          </w:rPr>
          <w:t>beis materiais</w:t>
        </w:r>
        <w:r w:rsidR="007512D9">
          <w:rPr>
            <w:noProof/>
            <w:webHidden/>
          </w:rPr>
          <w:tab/>
        </w:r>
        <w:r w:rsidR="007512D9">
          <w:rPr>
            <w:noProof/>
            <w:webHidden/>
          </w:rPr>
          <w:fldChar w:fldCharType="begin"/>
        </w:r>
        <w:r w:rsidR="007512D9">
          <w:rPr>
            <w:noProof/>
            <w:webHidden/>
          </w:rPr>
          <w:instrText xml:space="preserve"> PAGEREF _Toc160439242 \h </w:instrText>
        </w:r>
        <w:r w:rsidR="007512D9">
          <w:rPr>
            <w:noProof/>
            <w:webHidden/>
          </w:rPr>
        </w:r>
        <w:r w:rsidR="007512D9">
          <w:rPr>
            <w:noProof/>
            <w:webHidden/>
          </w:rPr>
          <w:fldChar w:fldCharType="separate"/>
        </w:r>
        <w:r w:rsidR="00B722FB">
          <w:rPr>
            <w:noProof/>
            <w:webHidden/>
          </w:rPr>
          <w:t>23</w:t>
        </w:r>
        <w:r w:rsidR="007512D9">
          <w:rPr>
            <w:noProof/>
            <w:webHidden/>
          </w:rPr>
          <w:fldChar w:fldCharType="end"/>
        </w:r>
      </w:hyperlink>
    </w:p>
    <w:p w14:paraId="774BCB5E" w14:textId="2BB8D9E1" w:rsidR="007512D9" w:rsidRDefault="00265DCA">
      <w:pPr>
        <w:pStyle w:val="TOC1"/>
        <w:tabs>
          <w:tab w:val="left" w:pos="480"/>
          <w:tab w:val="right" w:leader="dot" w:pos="10194"/>
        </w:tabs>
        <w:rPr>
          <w:rFonts w:eastAsiaTheme="minorEastAsia"/>
          <w:noProof/>
          <w:kern w:val="2"/>
          <w:sz w:val="24"/>
          <w:szCs w:val="24"/>
          <w:lang w:eastAsia="pt-BR"/>
          <w14:ligatures w14:val="standardContextual"/>
        </w:rPr>
      </w:pPr>
      <w:hyperlink w:anchor="_Toc160439243" w:history="1">
        <w:r w:rsidR="007512D9" w:rsidRPr="00395B88">
          <w:rPr>
            <w:rStyle w:val="Hyperlink"/>
            <w:rFonts w:ascii="Calibri" w:eastAsia="Batang" w:hAnsi="Calibri" w:cs="Calibri"/>
            <w:b/>
            <w:noProof/>
            <w:lang w:val="de-DE" w:eastAsia="pt-BR"/>
          </w:rPr>
          <w:t>4.</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val="de-DE" w:eastAsia="pt-BR"/>
          </w:rPr>
          <w:t>Estimativas e julgamentos relevantes</w:t>
        </w:r>
        <w:r w:rsidR="007512D9">
          <w:rPr>
            <w:noProof/>
            <w:webHidden/>
          </w:rPr>
          <w:tab/>
        </w:r>
        <w:r w:rsidR="007512D9">
          <w:rPr>
            <w:noProof/>
            <w:webHidden/>
          </w:rPr>
          <w:fldChar w:fldCharType="begin"/>
        </w:r>
        <w:r w:rsidR="007512D9">
          <w:rPr>
            <w:noProof/>
            <w:webHidden/>
          </w:rPr>
          <w:instrText xml:space="preserve"> PAGEREF _Toc160439243 \h </w:instrText>
        </w:r>
        <w:r w:rsidR="007512D9">
          <w:rPr>
            <w:noProof/>
            <w:webHidden/>
          </w:rPr>
        </w:r>
        <w:r w:rsidR="007512D9">
          <w:rPr>
            <w:noProof/>
            <w:webHidden/>
          </w:rPr>
          <w:fldChar w:fldCharType="separate"/>
        </w:r>
        <w:r w:rsidR="00B722FB">
          <w:rPr>
            <w:noProof/>
            <w:webHidden/>
          </w:rPr>
          <w:t>23</w:t>
        </w:r>
        <w:r w:rsidR="007512D9">
          <w:rPr>
            <w:noProof/>
            <w:webHidden/>
          </w:rPr>
          <w:fldChar w:fldCharType="end"/>
        </w:r>
      </w:hyperlink>
    </w:p>
    <w:p w14:paraId="31C5CF6F" w14:textId="3A6461E9" w:rsidR="007512D9" w:rsidRDefault="00265DCA">
      <w:pPr>
        <w:pStyle w:val="TOC1"/>
        <w:tabs>
          <w:tab w:val="left" w:pos="480"/>
          <w:tab w:val="right" w:leader="dot" w:pos="10194"/>
        </w:tabs>
        <w:rPr>
          <w:rFonts w:eastAsiaTheme="minorEastAsia"/>
          <w:noProof/>
          <w:kern w:val="2"/>
          <w:sz w:val="24"/>
          <w:szCs w:val="24"/>
          <w:lang w:eastAsia="pt-BR"/>
          <w14:ligatures w14:val="standardContextual"/>
        </w:rPr>
      </w:pPr>
      <w:hyperlink w:anchor="_Toc160439244" w:history="1">
        <w:r w:rsidR="007512D9" w:rsidRPr="00395B88">
          <w:rPr>
            <w:rStyle w:val="Hyperlink"/>
            <w:rFonts w:ascii="Calibri" w:eastAsia="Batang" w:hAnsi="Calibri" w:cs="Calibri"/>
            <w:b/>
            <w:noProof/>
            <w:lang w:val="de-DE" w:eastAsia="pt-BR"/>
          </w:rPr>
          <w:t>5.</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val="de-DE" w:eastAsia="pt-BR"/>
          </w:rPr>
          <w:t>Novas normas e interpreta</w:t>
        </w:r>
        <w:r w:rsidR="007512D9" w:rsidRPr="00395B88">
          <w:rPr>
            <w:rStyle w:val="Hyperlink"/>
            <w:rFonts w:ascii="Calibri" w:eastAsia="Batang" w:hAnsi="Calibri" w:cs="Calibri" w:hint="eastAsia"/>
            <w:b/>
            <w:noProof/>
            <w:lang w:val="de-DE" w:eastAsia="pt-BR"/>
          </w:rPr>
          <w:t>çõ</w:t>
        </w:r>
        <w:r w:rsidR="007512D9" w:rsidRPr="00395B88">
          <w:rPr>
            <w:rStyle w:val="Hyperlink"/>
            <w:rFonts w:ascii="Calibri" w:eastAsia="Batang" w:hAnsi="Calibri" w:cs="Calibri"/>
            <w:b/>
            <w:noProof/>
            <w:lang w:val="de-DE" w:eastAsia="pt-BR"/>
          </w:rPr>
          <w:t>es</w:t>
        </w:r>
        <w:r w:rsidR="007512D9">
          <w:rPr>
            <w:noProof/>
            <w:webHidden/>
          </w:rPr>
          <w:tab/>
        </w:r>
        <w:r w:rsidR="007512D9">
          <w:rPr>
            <w:noProof/>
            <w:webHidden/>
          </w:rPr>
          <w:fldChar w:fldCharType="begin"/>
        </w:r>
        <w:r w:rsidR="007512D9">
          <w:rPr>
            <w:noProof/>
            <w:webHidden/>
          </w:rPr>
          <w:instrText xml:space="preserve"> PAGEREF _Toc160439244 \h </w:instrText>
        </w:r>
        <w:r w:rsidR="007512D9">
          <w:rPr>
            <w:noProof/>
            <w:webHidden/>
          </w:rPr>
        </w:r>
        <w:r w:rsidR="007512D9">
          <w:rPr>
            <w:noProof/>
            <w:webHidden/>
          </w:rPr>
          <w:fldChar w:fldCharType="separate"/>
        </w:r>
        <w:r w:rsidR="00B722FB">
          <w:rPr>
            <w:noProof/>
            <w:webHidden/>
          </w:rPr>
          <w:t>24</w:t>
        </w:r>
        <w:r w:rsidR="007512D9">
          <w:rPr>
            <w:noProof/>
            <w:webHidden/>
          </w:rPr>
          <w:fldChar w:fldCharType="end"/>
        </w:r>
      </w:hyperlink>
    </w:p>
    <w:p w14:paraId="0CB39996" w14:textId="1F8AB335" w:rsidR="007512D9" w:rsidRDefault="00265DCA">
      <w:pPr>
        <w:pStyle w:val="TOC1"/>
        <w:tabs>
          <w:tab w:val="left" w:pos="480"/>
          <w:tab w:val="right" w:leader="dot" w:pos="10194"/>
        </w:tabs>
        <w:rPr>
          <w:rFonts w:eastAsiaTheme="minorEastAsia"/>
          <w:noProof/>
          <w:kern w:val="2"/>
          <w:sz w:val="24"/>
          <w:szCs w:val="24"/>
          <w:lang w:eastAsia="pt-BR"/>
          <w14:ligatures w14:val="standardContextual"/>
        </w:rPr>
      </w:pPr>
      <w:hyperlink w:anchor="_Toc160439245" w:history="1">
        <w:r w:rsidR="007512D9" w:rsidRPr="00395B88">
          <w:rPr>
            <w:rStyle w:val="Hyperlink"/>
            <w:rFonts w:ascii="Calibri" w:eastAsia="Batang" w:hAnsi="Calibri" w:cs="Calibri"/>
            <w:b/>
            <w:noProof/>
            <w:lang w:eastAsia="pt-BR"/>
          </w:rPr>
          <w:t>6.</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Contas a receber</w:t>
        </w:r>
        <w:r w:rsidR="007512D9">
          <w:rPr>
            <w:noProof/>
            <w:webHidden/>
          </w:rPr>
          <w:tab/>
        </w:r>
        <w:r w:rsidR="007512D9">
          <w:rPr>
            <w:noProof/>
            <w:webHidden/>
          </w:rPr>
          <w:fldChar w:fldCharType="begin"/>
        </w:r>
        <w:r w:rsidR="007512D9">
          <w:rPr>
            <w:noProof/>
            <w:webHidden/>
          </w:rPr>
          <w:instrText xml:space="preserve"> PAGEREF _Toc160439245 \h </w:instrText>
        </w:r>
        <w:r w:rsidR="007512D9">
          <w:rPr>
            <w:noProof/>
            <w:webHidden/>
          </w:rPr>
        </w:r>
        <w:r w:rsidR="007512D9">
          <w:rPr>
            <w:noProof/>
            <w:webHidden/>
          </w:rPr>
          <w:fldChar w:fldCharType="separate"/>
        </w:r>
        <w:r w:rsidR="00B722FB">
          <w:rPr>
            <w:noProof/>
            <w:webHidden/>
          </w:rPr>
          <w:t>26</w:t>
        </w:r>
        <w:r w:rsidR="007512D9">
          <w:rPr>
            <w:noProof/>
            <w:webHidden/>
          </w:rPr>
          <w:fldChar w:fldCharType="end"/>
        </w:r>
      </w:hyperlink>
    </w:p>
    <w:p w14:paraId="6117D52C" w14:textId="31AFE094" w:rsidR="007512D9" w:rsidRDefault="00265DCA">
      <w:pPr>
        <w:pStyle w:val="TOC1"/>
        <w:tabs>
          <w:tab w:val="left" w:pos="480"/>
          <w:tab w:val="right" w:leader="dot" w:pos="10194"/>
        </w:tabs>
        <w:rPr>
          <w:rFonts w:eastAsiaTheme="minorEastAsia"/>
          <w:noProof/>
          <w:kern w:val="2"/>
          <w:sz w:val="24"/>
          <w:szCs w:val="24"/>
          <w:lang w:eastAsia="pt-BR"/>
          <w14:ligatures w14:val="standardContextual"/>
        </w:rPr>
      </w:pPr>
      <w:hyperlink w:anchor="_Toc160439246" w:history="1">
        <w:r w:rsidR="007512D9" w:rsidRPr="00395B88">
          <w:rPr>
            <w:rStyle w:val="Hyperlink"/>
            <w:rFonts w:ascii="Calibri" w:eastAsia="Batang" w:hAnsi="Calibri" w:cs="Calibri"/>
            <w:b/>
            <w:noProof/>
            <w:lang w:eastAsia="pt-BR"/>
          </w:rPr>
          <w:t>7.</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Imobilizado</w:t>
        </w:r>
        <w:r w:rsidR="007512D9">
          <w:rPr>
            <w:noProof/>
            <w:webHidden/>
          </w:rPr>
          <w:tab/>
        </w:r>
        <w:r w:rsidR="007512D9">
          <w:rPr>
            <w:noProof/>
            <w:webHidden/>
          </w:rPr>
          <w:fldChar w:fldCharType="begin"/>
        </w:r>
        <w:r w:rsidR="007512D9">
          <w:rPr>
            <w:noProof/>
            <w:webHidden/>
          </w:rPr>
          <w:instrText xml:space="preserve"> PAGEREF _Toc160439246 \h </w:instrText>
        </w:r>
        <w:r w:rsidR="007512D9">
          <w:rPr>
            <w:noProof/>
            <w:webHidden/>
          </w:rPr>
        </w:r>
        <w:r w:rsidR="007512D9">
          <w:rPr>
            <w:noProof/>
            <w:webHidden/>
          </w:rPr>
          <w:fldChar w:fldCharType="separate"/>
        </w:r>
        <w:r w:rsidR="00B722FB">
          <w:rPr>
            <w:noProof/>
            <w:webHidden/>
          </w:rPr>
          <w:t>28</w:t>
        </w:r>
        <w:r w:rsidR="007512D9">
          <w:rPr>
            <w:noProof/>
            <w:webHidden/>
          </w:rPr>
          <w:fldChar w:fldCharType="end"/>
        </w:r>
      </w:hyperlink>
    </w:p>
    <w:p w14:paraId="6A59F656" w14:textId="65163786" w:rsidR="007512D9" w:rsidRDefault="00265DCA">
      <w:pPr>
        <w:pStyle w:val="TOC1"/>
        <w:tabs>
          <w:tab w:val="left" w:pos="480"/>
          <w:tab w:val="right" w:leader="dot" w:pos="10194"/>
        </w:tabs>
        <w:rPr>
          <w:rFonts w:eastAsiaTheme="minorEastAsia"/>
          <w:noProof/>
          <w:kern w:val="2"/>
          <w:sz w:val="24"/>
          <w:szCs w:val="24"/>
          <w:lang w:eastAsia="pt-BR"/>
          <w14:ligatures w14:val="standardContextual"/>
        </w:rPr>
      </w:pPr>
      <w:hyperlink w:anchor="_Toc160439247" w:history="1">
        <w:r w:rsidR="007512D9" w:rsidRPr="00395B88">
          <w:rPr>
            <w:rStyle w:val="Hyperlink"/>
            <w:rFonts w:ascii="Calibri" w:eastAsia="Batang" w:hAnsi="Calibri" w:cs="Calibri"/>
            <w:b/>
            <w:noProof/>
            <w:lang w:eastAsia="pt-BR"/>
          </w:rPr>
          <w:t>8.</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Fornecedores</w:t>
        </w:r>
        <w:r w:rsidR="007512D9">
          <w:rPr>
            <w:noProof/>
            <w:webHidden/>
          </w:rPr>
          <w:tab/>
        </w:r>
        <w:r w:rsidR="007512D9">
          <w:rPr>
            <w:noProof/>
            <w:webHidden/>
          </w:rPr>
          <w:fldChar w:fldCharType="begin"/>
        </w:r>
        <w:r w:rsidR="007512D9">
          <w:rPr>
            <w:noProof/>
            <w:webHidden/>
          </w:rPr>
          <w:instrText xml:space="preserve"> PAGEREF _Toc160439247 \h </w:instrText>
        </w:r>
        <w:r w:rsidR="007512D9">
          <w:rPr>
            <w:noProof/>
            <w:webHidden/>
          </w:rPr>
        </w:r>
        <w:r w:rsidR="007512D9">
          <w:rPr>
            <w:noProof/>
            <w:webHidden/>
          </w:rPr>
          <w:fldChar w:fldCharType="separate"/>
        </w:r>
        <w:r w:rsidR="00B722FB">
          <w:rPr>
            <w:noProof/>
            <w:webHidden/>
          </w:rPr>
          <w:t>28</w:t>
        </w:r>
        <w:r w:rsidR="007512D9">
          <w:rPr>
            <w:noProof/>
            <w:webHidden/>
          </w:rPr>
          <w:fldChar w:fldCharType="end"/>
        </w:r>
      </w:hyperlink>
    </w:p>
    <w:p w14:paraId="184C3D07" w14:textId="724E4D30" w:rsidR="007512D9" w:rsidRDefault="00265DCA">
      <w:pPr>
        <w:pStyle w:val="TOC1"/>
        <w:tabs>
          <w:tab w:val="left" w:pos="480"/>
          <w:tab w:val="right" w:leader="dot" w:pos="10194"/>
        </w:tabs>
        <w:rPr>
          <w:rFonts w:eastAsiaTheme="minorEastAsia"/>
          <w:noProof/>
          <w:kern w:val="2"/>
          <w:sz w:val="24"/>
          <w:szCs w:val="24"/>
          <w:lang w:eastAsia="pt-BR"/>
          <w14:ligatures w14:val="standardContextual"/>
        </w:rPr>
      </w:pPr>
      <w:hyperlink w:anchor="_Toc160439248" w:history="1">
        <w:r w:rsidR="007512D9" w:rsidRPr="00395B88">
          <w:rPr>
            <w:rStyle w:val="Hyperlink"/>
            <w:rFonts w:ascii="Calibri" w:eastAsia="Batang" w:hAnsi="Calibri" w:cs="Calibri"/>
            <w:b/>
            <w:noProof/>
            <w:lang w:eastAsia="pt-BR"/>
          </w:rPr>
          <w:t>9.</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Arrendamentos</w:t>
        </w:r>
        <w:r w:rsidR="007512D9">
          <w:rPr>
            <w:noProof/>
            <w:webHidden/>
          </w:rPr>
          <w:tab/>
        </w:r>
        <w:r w:rsidR="007512D9">
          <w:rPr>
            <w:noProof/>
            <w:webHidden/>
          </w:rPr>
          <w:fldChar w:fldCharType="begin"/>
        </w:r>
        <w:r w:rsidR="007512D9">
          <w:rPr>
            <w:noProof/>
            <w:webHidden/>
          </w:rPr>
          <w:instrText xml:space="preserve"> PAGEREF _Toc160439248 \h </w:instrText>
        </w:r>
        <w:r w:rsidR="007512D9">
          <w:rPr>
            <w:noProof/>
            <w:webHidden/>
          </w:rPr>
        </w:r>
        <w:r w:rsidR="007512D9">
          <w:rPr>
            <w:noProof/>
            <w:webHidden/>
          </w:rPr>
          <w:fldChar w:fldCharType="separate"/>
        </w:r>
        <w:r w:rsidR="00B722FB">
          <w:rPr>
            <w:noProof/>
            <w:webHidden/>
          </w:rPr>
          <w:t>29</w:t>
        </w:r>
        <w:r w:rsidR="007512D9">
          <w:rPr>
            <w:noProof/>
            <w:webHidden/>
          </w:rPr>
          <w:fldChar w:fldCharType="end"/>
        </w:r>
      </w:hyperlink>
    </w:p>
    <w:p w14:paraId="3FCDEBB7" w14:textId="06E8FA38" w:rsidR="007512D9" w:rsidRDefault="00265DCA">
      <w:pPr>
        <w:pStyle w:val="TOC1"/>
        <w:tabs>
          <w:tab w:val="left" w:pos="720"/>
          <w:tab w:val="right" w:leader="dot" w:pos="10194"/>
        </w:tabs>
        <w:rPr>
          <w:rFonts w:eastAsiaTheme="minorEastAsia"/>
          <w:noProof/>
          <w:kern w:val="2"/>
          <w:sz w:val="24"/>
          <w:szCs w:val="24"/>
          <w:lang w:eastAsia="pt-BR"/>
          <w14:ligatures w14:val="standardContextual"/>
        </w:rPr>
      </w:pPr>
      <w:hyperlink w:anchor="_Toc160439249" w:history="1">
        <w:r w:rsidR="007512D9" w:rsidRPr="00395B88">
          <w:rPr>
            <w:rStyle w:val="Hyperlink"/>
            <w:rFonts w:ascii="Calibri" w:eastAsia="Batang" w:hAnsi="Calibri" w:cs="Calibri"/>
            <w:b/>
            <w:noProof/>
            <w:lang w:eastAsia="pt-BR"/>
          </w:rPr>
          <w:t>10.</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Partes relacionadas</w:t>
        </w:r>
        <w:r w:rsidR="007512D9">
          <w:rPr>
            <w:noProof/>
            <w:webHidden/>
          </w:rPr>
          <w:tab/>
        </w:r>
        <w:r w:rsidR="007512D9">
          <w:rPr>
            <w:noProof/>
            <w:webHidden/>
          </w:rPr>
          <w:fldChar w:fldCharType="begin"/>
        </w:r>
        <w:r w:rsidR="007512D9">
          <w:rPr>
            <w:noProof/>
            <w:webHidden/>
          </w:rPr>
          <w:instrText xml:space="preserve"> PAGEREF _Toc160439249 \h </w:instrText>
        </w:r>
        <w:r w:rsidR="007512D9">
          <w:rPr>
            <w:noProof/>
            <w:webHidden/>
          </w:rPr>
        </w:r>
        <w:r w:rsidR="007512D9">
          <w:rPr>
            <w:noProof/>
            <w:webHidden/>
          </w:rPr>
          <w:fldChar w:fldCharType="separate"/>
        </w:r>
        <w:r w:rsidR="00B722FB">
          <w:rPr>
            <w:noProof/>
            <w:webHidden/>
          </w:rPr>
          <w:t>30</w:t>
        </w:r>
        <w:r w:rsidR="007512D9">
          <w:rPr>
            <w:noProof/>
            <w:webHidden/>
          </w:rPr>
          <w:fldChar w:fldCharType="end"/>
        </w:r>
      </w:hyperlink>
    </w:p>
    <w:p w14:paraId="59D8B1D5" w14:textId="5ABC3B77" w:rsidR="007512D9" w:rsidRDefault="00265DCA">
      <w:pPr>
        <w:pStyle w:val="TOC1"/>
        <w:tabs>
          <w:tab w:val="left" w:pos="720"/>
          <w:tab w:val="right" w:leader="dot" w:pos="10194"/>
        </w:tabs>
        <w:rPr>
          <w:rFonts w:eastAsiaTheme="minorEastAsia"/>
          <w:noProof/>
          <w:kern w:val="2"/>
          <w:sz w:val="24"/>
          <w:szCs w:val="24"/>
          <w:lang w:eastAsia="pt-BR"/>
          <w14:ligatures w14:val="standardContextual"/>
        </w:rPr>
      </w:pPr>
      <w:hyperlink w:anchor="_Toc160439250" w:history="1">
        <w:r w:rsidR="007512D9" w:rsidRPr="00395B88">
          <w:rPr>
            <w:rStyle w:val="Hyperlink"/>
            <w:rFonts w:ascii="Calibri" w:eastAsia="Batang" w:hAnsi="Calibri" w:cs="Calibri"/>
            <w:b/>
            <w:noProof/>
            <w:lang w:eastAsia="pt-BR"/>
          </w:rPr>
          <w:t>11.</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Processos judiciais e conting</w:t>
        </w:r>
        <w:r w:rsidR="007512D9" w:rsidRPr="00395B88">
          <w:rPr>
            <w:rStyle w:val="Hyperlink"/>
            <w:rFonts w:ascii="Calibri" w:eastAsia="Batang" w:hAnsi="Calibri" w:cs="Calibri" w:hint="eastAsia"/>
            <w:b/>
            <w:noProof/>
            <w:lang w:eastAsia="pt-BR"/>
          </w:rPr>
          <w:t>ê</w:t>
        </w:r>
        <w:r w:rsidR="007512D9" w:rsidRPr="00395B88">
          <w:rPr>
            <w:rStyle w:val="Hyperlink"/>
            <w:rFonts w:ascii="Calibri" w:eastAsia="Batang" w:hAnsi="Calibri" w:cs="Calibri"/>
            <w:b/>
            <w:noProof/>
            <w:lang w:eastAsia="pt-BR"/>
          </w:rPr>
          <w:t>ncias</w:t>
        </w:r>
        <w:r w:rsidR="007512D9">
          <w:rPr>
            <w:noProof/>
            <w:webHidden/>
          </w:rPr>
          <w:tab/>
        </w:r>
        <w:r w:rsidR="007512D9">
          <w:rPr>
            <w:noProof/>
            <w:webHidden/>
          </w:rPr>
          <w:fldChar w:fldCharType="begin"/>
        </w:r>
        <w:r w:rsidR="007512D9">
          <w:rPr>
            <w:noProof/>
            <w:webHidden/>
          </w:rPr>
          <w:instrText xml:space="preserve"> PAGEREF _Toc160439250 \h </w:instrText>
        </w:r>
        <w:r w:rsidR="007512D9">
          <w:rPr>
            <w:noProof/>
            <w:webHidden/>
          </w:rPr>
        </w:r>
        <w:r w:rsidR="007512D9">
          <w:rPr>
            <w:noProof/>
            <w:webHidden/>
          </w:rPr>
          <w:fldChar w:fldCharType="separate"/>
        </w:r>
        <w:r w:rsidR="00B722FB">
          <w:rPr>
            <w:noProof/>
            <w:webHidden/>
          </w:rPr>
          <w:t>33</w:t>
        </w:r>
        <w:r w:rsidR="007512D9">
          <w:rPr>
            <w:noProof/>
            <w:webHidden/>
          </w:rPr>
          <w:fldChar w:fldCharType="end"/>
        </w:r>
      </w:hyperlink>
    </w:p>
    <w:p w14:paraId="692B16DC" w14:textId="0945D62D" w:rsidR="007512D9" w:rsidRDefault="00265DCA">
      <w:pPr>
        <w:pStyle w:val="TOC1"/>
        <w:tabs>
          <w:tab w:val="left" w:pos="720"/>
          <w:tab w:val="right" w:leader="dot" w:pos="10194"/>
        </w:tabs>
        <w:rPr>
          <w:rFonts w:eastAsiaTheme="minorEastAsia"/>
          <w:noProof/>
          <w:kern w:val="2"/>
          <w:sz w:val="24"/>
          <w:szCs w:val="24"/>
          <w:lang w:eastAsia="pt-BR"/>
          <w14:ligatures w14:val="standardContextual"/>
        </w:rPr>
      </w:pPr>
      <w:hyperlink w:anchor="_Toc160439251" w:history="1">
        <w:r w:rsidR="007512D9" w:rsidRPr="00395B88">
          <w:rPr>
            <w:rStyle w:val="Hyperlink"/>
            <w:rFonts w:ascii="Calibri" w:eastAsia="Batang" w:hAnsi="Calibri" w:cs="Calibri"/>
            <w:b/>
            <w:noProof/>
            <w:lang w:eastAsia="pt-BR"/>
          </w:rPr>
          <w:t>12.</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Tributos</w:t>
        </w:r>
        <w:r w:rsidR="007512D9">
          <w:rPr>
            <w:noProof/>
            <w:webHidden/>
          </w:rPr>
          <w:tab/>
        </w:r>
        <w:r w:rsidR="007512D9">
          <w:rPr>
            <w:noProof/>
            <w:webHidden/>
          </w:rPr>
          <w:fldChar w:fldCharType="begin"/>
        </w:r>
        <w:r w:rsidR="007512D9">
          <w:rPr>
            <w:noProof/>
            <w:webHidden/>
          </w:rPr>
          <w:instrText xml:space="preserve"> PAGEREF _Toc160439251 \h </w:instrText>
        </w:r>
        <w:r w:rsidR="007512D9">
          <w:rPr>
            <w:noProof/>
            <w:webHidden/>
          </w:rPr>
        </w:r>
        <w:r w:rsidR="007512D9">
          <w:rPr>
            <w:noProof/>
            <w:webHidden/>
          </w:rPr>
          <w:fldChar w:fldCharType="separate"/>
        </w:r>
        <w:r w:rsidR="00B722FB">
          <w:rPr>
            <w:noProof/>
            <w:webHidden/>
          </w:rPr>
          <w:t>37</w:t>
        </w:r>
        <w:r w:rsidR="007512D9">
          <w:rPr>
            <w:noProof/>
            <w:webHidden/>
          </w:rPr>
          <w:fldChar w:fldCharType="end"/>
        </w:r>
      </w:hyperlink>
    </w:p>
    <w:p w14:paraId="3518F800" w14:textId="312E1B04" w:rsidR="007512D9" w:rsidRDefault="00265DCA">
      <w:pPr>
        <w:pStyle w:val="TOC1"/>
        <w:tabs>
          <w:tab w:val="left" w:pos="720"/>
          <w:tab w:val="right" w:leader="dot" w:pos="10194"/>
        </w:tabs>
        <w:rPr>
          <w:rFonts w:eastAsiaTheme="minorEastAsia"/>
          <w:noProof/>
          <w:kern w:val="2"/>
          <w:sz w:val="24"/>
          <w:szCs w:val="24"/>
          <w:lang w:eastAsia="pt-BR"/>
          <w14:ligatures w14:val="standardContextual"/>
        </w:rPr>
      </w:pPr>
      <w:hyperlink w:anchor="_Toc160439252" w:history="1">
        <w:r w:rsidR="007512D9" w:rsidRPr="00395B88">
          <w:rPr>
            <w:rStyle w:val="Hyperlink"/>
            <w:rFonts w:ascii="Calibri" w:eastAsia="Batang" w:hAnsi="Calibri" w:cs="Calibri"/>
            <w:b/>
            <w:noProof/>
            <w:lang w:eastAsia="pt-BR"/>
          </w:rPr>
          <w:t>13.</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Patrim</w:t>
        </w:r>
        <w:r w:rsidR="007512D9" w:rsidRPr="00395B88">
          <w:rPr>
            <w:rStyle w:val="Hyperlink"/>
            <w:rFonts w:ascii="Calibri" w:eastAsia="Batang" w:hAnsi="Calibri" w:cs="Calibri" w:hint="eastAsia"/>
            <w:b/>
            <w:noProof/>
            <w:lang w:eastAsia="pt-BR"/>
          </w:rPr>
          <w:t>ô</w:t>
        </w:r>
        <w:r w:rsidR="007512D9" w:rsidRPr="00395B88">
          <w:rPr>
            <w:rStyle w:val="Hyperlink"/>
            <w:rFonts w:ascii="Calibri" w:eastAsia="Batang" w:hAnsi="Calibri" w:cs="Calibri"/>
            <w:b/>
            <w:noProof/>
            <w:lang w:eastAsia="pt-BR"/>
          </w:rPr>
          <w:t>nio l</w:t>
        </w:r>
        <w:r w:rsidR="007512D9" w:rsidRPr="00395B88">
          <w:rPr>
            <w:rStyle w:val="Hyperlink"/>
            <w:rFonts w:ascii="Calibri" w:eastAsia="Batang" w:hAnsi="Calibri" w:cs="Calibri" w:hint="eastAsia"/>
            <w:b/>
            <w:noProof/>
            <w:lang w:eastAsia="pt-BR"/>
          </w:rPr>
          <w:t>í</w:t>
        </w:r>
        <w:r w:rsidR="007512D9" w:rsidRPr="00395B88">
          <w:rPr>
            <w:rStyle w:val="Hyperlink"/>
            <w:rFonts w:ascii="Calibri" w:eastAsia="Batang" w:hAnsi="Calibri" w:cs="Calibri"/>
            <w:b/>
            <w:noProof/>
            <w:lang w:eastAsia="pt-BR"/>
          </w:rPr>
          <w:t>quido</w:t>
        </w:r>
        <w:r w:rsidR="007512D9">
          <w:rPr>
            <w:noProof/>
            <w:webHidden/>
          </w:rPr>
          <w:tab/>
        </w:r>
        <w:r w:rsidR="007512D9">
          <w:rPr>
            <w:noProof/>
            <w:webHidden/>
          </w:rPr>
          <w:fldChar w:fldCharType="begin"/>
        </w:r>
        <w:r w:rsidR="007512D9">
          <w:rPr>
            <w:noProof/>
            <w:webHidden/>
          </w:rPr>
          <w:instrText xml:space="preserve"> PAGEREF _Toc160439252 \h </w:instrText>
        </w:r>
        <w:r w:rsidR="007512D9">
          <w:rPr>
            <w:noProof/>
            <w:webHidden/>
          </w:rPr>
        </w:r>
        <w:r w:rsidR="007512D9">
          <w:rPr>
            <w:noProof/>
            <w:webHidden/>
          </w:rPr>
          <w:fldChar w:fldCharType="separate"/>
        </w:r>
        <w:r w:rsidR="00B722FB">
          <w:rPr>
            <w:noProof/>
            <w:webHidden/>
          </w:rPr>
          <w:t>39</w:t>
        </w:r>
        <w:r w:rsidR="007512D9">
          <w:rPr>
            <w:noProof/>
            <w:webHidden/>
          </w:rPr>
          <w:fldChar w:fldCharType="end"/>
        </w:r>
      </w:hyperlink>
    </w:p>
    <w:p w14:paraId="19EED811" w14:textId="4A508BA3" w:rsidR="007512D9" w:rsidRDefault="00265DCA">
      <w:pPr>
        <w:pStyle w:val="TOC1"/>
        <w:tabs>
          <w:tab w:val="left" w:pos="720"/>
          <w:tab w:val="right" w:leader="dot" w:pos="10194"/>
        </w:tabs>
        <w:rPr>
          <w:rFonts w:eastAsiaTheme="minorEastAsia"/>
          <w:noProof/>
          <w:kern w:val="2"/>
          <w:sz w:val="24"/>
          <w:szCs w:val="24"/>
          <w:lang w:eastAsia="pt-BR"/>
          <w14:ligatures w14:val="standardContextual"/>
        </w:rPr>
      </w:pPr>
      <w:hyperlink w:anchor="_Toc160439253" w:history="1">
        <w:r w:rsidR="007512D9" w:rsidRPr="00395B88">
          <w:rPr>
            <w:rStyle w:val="Hyperlink"/>
            <w:rFonts w:ascii="Calibri" w:eastAsia="Batang" w:hAnsi="Calibri" w:cs="Calibri"/>
            <w:b/>
            <w:noProof/>
            <w:lang w:eastAsia="pt-BR"/>
          </w:rPr>
          <w:t>14.</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Gerenciamento de riscos e instrumentos financeiros</w:t>
        </w:r>
        <w:r w:rsidR="007512D9">
          <w:rPr>
            <w:noProof/>
            <w:webHidden/>
          </w:rPr>
          <w:tab/>
        </w:r>
        <w:r w:rsidR="007512D9">
          <w:rPr>
            <w:noProof/>
            <w:webHidden/>
          </w:rPr>
          <w:fldChar w:fldCharType="begin"/>
        </w:r>
        <w:r w:rsidR="007512D9">
          <w:rPr>
            <w:noProof/>
            <w:webHidden/>
          </w:rPr>
          <w:instrText xml:space="preserve"> PAGEREF _Toc160439253 \h </w:instrText>
        </w:r>
        <w:r w:rsidR="007512D9">
          <w:rPr>
            <w:noProof/>
            <w:webHidden/>
          </w:rPr>
        </w:r>
        <w:r w:rsidR="007512D9">
          <w:rPr>
            <w:noProof/>
            <w:webHidden/>
          </w:rPr>
          <w:fldChar w:fldCharType="separate"/>
        </w:r>
        <w:r w:rsidR="00B722FB">
          <w:rPr>
            <w:noProof/>
            <w:webHidden/>
          </w:rPr>
          <w:t>41</w:t>
        </w:r>
        <w:r w:rsidR="007512D9">
          <w:rPr>
            <w:noProof/>
            <w:webHidden/>
          </w:rPr>
          <w:fldChar w:fldCharType="end"/>
        </w:r>
      </w:hyperlink>
    </w:p>
    <w:p w14:paraId="7AE3C343" w14:textId="4D4A4432" w:rsidR="007512D9" w:rsidRDefault="00265DCA">
      <w:pPr>
        <w:pStyle w:val="TOC1"/>
        <w:tabs>
          <w:tab w:val="left" w:pos="720"/>
          <w:tab w:val="right" w:leader="dot" w:pos="10194"/>
        </w:tabs>
        <w:rPr>
          <w:rFonts w:eastAsiaTheme="minorEastAsia"/>
          <w:noProof/>
          <w:kern w:val="2"/>
          <w:sz w:val="24"/>
          <w:szCs w:val="24"/>
          <w:lang w:eastAsia="pt-BR"/>
          <w14:ligatures w14:val="standardContextual"/>
        </w:rPr>
      </w:pPr>
      <w:hyperlink w:anchor="_Toc160439254" w:history="1">
        <w:r w:rsidR="007512D9" w:rsidRPr="00395B88">
          <w:rPr>
            <w:rStyle w:val="Hyperlink"/>
            <w:rFonts w:ascii="Calibri" w:eastAsia="Batang" w:hAnsi="Calibri" w:cs="Calibri"/>
            <w:b/>
            <w:noProof/>
            <w:lang w:eastAsia="pt-BR"/>
          </w:rPr>
          <w:t>15.</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Receita de servi</w:t>
        </w:r>
        <w:r w:rsidR="007512D9" w:rsidRPr="00395B88">
          <w:rPr>
            <w:rStyle w:val="Hyperlink"/>
            <w:rFonts w:ascii="Calibri" w:eastAsia="Batang" w:hAnsi="Calibri" w:cs="Calibri" w:hint="eastAsia"/>
            <w:b/>
            <w:noProof/>
            <w:lang w:eastAsia="pt-BR"/>
          </w:rPr>
          <w:t>ç</w:t>
        </w:r>
        <w:r w:rsidR="007512D9" w:rsidRPr="00395B88">
          <w:rPr>
            <w:rStyle w:val="Hyperlink"/>
            <w:rFonts w:ascii="Calibri" w:eastAsia="Batang" w:hAnsi="Calibri" w:cs="Calibri"/>
            <w:b/>
            <w:noProof/>
            <w:lang w:eastAsia="pt-BR"/>
          </w:rPr>
          <w:t>os</w:t>
        </w:r>
        <w:r w:rsidR="007512D9">
          <w:rPr>
            <w:noProof/>
            <w:webHidden/>
          </w:rPr>
          <w:tab/>
        </w:r>
        <w:r w:rsidR="007512D9">
          <w:rPr>
            <w:noProof/>
            <w:webHidden/>
          </w:rPr>
          <w:fldChar w:fldCharType="begin"/>
        </w:r>
        <w:r w:rsidR="007512D9">
          <w:rPr>
            <w:noProof/>
            <w:webHidden/>
          </w:rPr>
          <w:instrText xml:space="preserve"> PAGEREF _Toc160439254 \h </w:instrText>
        </w:r>
        <w:r w:rsidR="007512D9">
          <w:rPr>
            <w:noProof/>
            <w:webHidden/>
          </w:rPr>
        </w:r>
        <w:r w:rsidR="007512D9">
          <w:rPr>
            <w:noProof/>
            <w:webHidden/>
          </w:rPr>
          <w:fldChar w:fldCharType="separate"/>
        </w:r>
        <w:r w:rsidR="00B722FB">
          <w:rPr>
            <w:noProof/>
            <w:webHidden/>
          </w:rPr>
          <w:t>43</w:t>
        </w:r>
        <w:r w:rsidR="007512D9">
          <w:rPr>
            <w:noProof/>
            <w:webHidden/>
          </w:rPr>
          <w:fldChar w:fldCharType="end"/>
        </w:r>
      </w:hyperlink>
    </w:p>
    <w:p w14:paraId="0EC6DF4C" w14:textId="2924D4B6" w:rsidR="007512D9" w:rsidRDefault="00265DCA">
      <w:pPr>
        <w:pStyle w:val="TOC1"/>
        <w:tabs>
          <w:tab w:val="left" w:pos="720"/>
          <w:tab w:val="right" w:leader="dot" w:pos="10194"/>
        </w:tabs>
        <w:rPr>
          <w:rFonts w:eastAsiaTheme="minorEastAsia"/>
          <w:noProof/>
          <w:kern w:val="2"/>
          <w:sz w:val="24"/>
          <w:szCs w:val="24"/>
          <w:lang w:eastAsia="pt-BR"/>
          <w14:ligatures w14:val="standardContextual"/>
        </w:rPr>
      </w:pPr>
      <w:hyperlink w:anchor="_Toc160439255" w:history="1">
        <w:r w:rsidR="007512D9" w:rsidRPr="00395B88">
          <w:rPr>
            <w:rStyle w:val="Hyperlink"/>
            <w:rFonts w:ascii="Calibri" w:eastAsia="Batang" w:hAnsi="Calibri" w:cs="Calibri"/>
            <w:b/>
            <w:noProof/>
            <w:lang w:eastAsia="pt-BR"/>
          </w:rPr>
          <w:t>16.</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Resultado financeiro l</w:t>
        </w:r>
        <w:r w:rsidR="007512D9" w:rsidRPr="00395B88">
          <w:rPr>
            <w:rStyle w:val="Hyperlink"/>
            <w:rFonts w:ascii="Calibri" w:eastAsia="Batang" w:hAnsi="Calibri" w:cs="Calibri" w:hint="eastAsia"/>
            <w:b/>
            <w:noProof/>
            <w:lang w:eastAsia="pt-BR"/>
          </w:rPr>
          <w:t>í</w:t>
        </w:r>
        <w:r w:rsidR="007512D9" w:rsidRPr="00395B88">
          <w:rPr>
            <w:rStyle w:val="Hyperlink"/>
            <w:rFonts w:ascii="Calibri" w:eastAsia="Batang" w:hAnsi="Calibri" w:cs="Calibri"/>
            <w:b/>
            <w:noProof/>
            <w:lang w:eastAsia="pt-BR"/>
          </w:rPr>
          <w:t>quido</w:t>
        </w:r>
        <w:r w:rsidR="007512D9">
          <w:rPr>
            <w:noProof/>
            <w:webHidden/>
          </w:rPr>
          <w:tab/>
        </w:r>
        <w:r w:rsidR="007512D9">
          <w:rPr>
            <w:noProof/>
            <w:webHidden/>
          </w:rPr>
          <w:fldChar w:fldCharType="begin"/>
        </w:r>
        <w:r w:rsidR="007512D9">
          <w:rPr>
            <w:noProof/>
            <w:webHidden/>
          </w:rPr>
          <w:instrText xml:space="preserve"> PAGEREF _Toc160439255 \h </w:instrText>
        </w:r>
        <w:r w:rsidR="007512D9">
          <w:rPr>
            <w:noProof/>
            <w:webHidden/>
          </w:rPr>
        </w:r>
        <w:r w:rsidR="007512D9">
          <w:rPr>
            <w:noProof/>
            <w:webHidden/>
          </w:rPr>
          <w:fldChar w:fldCharType="separate"/>
        </w:r>
        <w:r w:rsidR="00B722FB">
          <w:rPr>
            <w:noProof/>
            <w:webHidden/>
          </w:rPr>
          <w:t>44</w:t>
        </w:r>
        <w:r w:rsidR="007512D9">
          <w:rPr>
            <w:noProof/>
            <w:webHidden/>
          </w:rPr>
          <w:fldChar w:fldCharType="end"/>
        </w:r>
      </w:hyperlink>
    </w:p>
    <w:p w14:paraId="7E71271F" w14:textId="6AB6B87D" w:rsidR="007512D9" w:rsidRDefault="00265DCA">
      <w:pPr>
        <w:pStyle w:val="TOC1"/>
        <w:tabs>
          <w:tab w:val="left" w:pos="720"/>
          <w:tab w:val="right" w:leader="dot" w:pos="10194"/>
        </w:tabs>
        <w:rPr>
          <w:rFonts w:eastAsiaTheme="minorEastAsia"/>
          <w:noProof/>
          <w:kern w:val="2"/>
          <w:sz w:val="24"/>
          <w:szCs w:val="24"/>
          <w:lang w:eastAsia="pt-BR"/>
          <w14:ligatures w14:val="standardContextual"/>
        </w:rPr>
      </w:pPr>
      <w:hyperlink w:anchor="_Toc160439256" w:history="1">
        <w:r w:rsidR="007512D9" w:rsidRPr="00395B88">
          <w:rPr>
            <w:rStyle w:val="Hyperlink"/>
            <w:rFonts w:ascii="Calibri" w:eastAsia="Batang" w:hAnsi="Calibri" w:cs="Calibri"/>
            <w:b/>
            <w:noProof/>
            <w:lang w:eastAsia="pt-BR"/>
          </w:rPr>
          <w:t>17.</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Despesas e custos por natureza</w:t>
        </w:r>
        <w:r w:rsidR="007512D9">
          <w:rPr>
            <w:noProof/>
            <w:webHidden/>
          </w:rPr>
          <w:tab/>
        </w:r>
        <w:r w:rsidR="007512D9">
          <w:rPr>
            <w:noProof/>
            <w:webHidden/>
          </w:rPr>
          <w:fldChar w:fldCharType="begin"/>
        </w:r>
        <w:r w:rsidR="007512D9">
          <w:rPr>
            <w:noProof/>
            <w:webHidden/>
          </w:rPr>
          <w:instrText xml:space="preserve"> PAGEREF _Toc160439256 \h </w:instrText>
        </w:r>
        <w:r w:rsidR="007512D9">
          <w:rPr>
            <w:noProof/>
            <w:webHidden/>
          </w:rPr>
        </w:r>
        <w:r w:rsidR="007512D9">
          <w:rPr>
            <w:noProof/>
            <w:webHidden/>
          </w:rPr>
          <w:fldChar w:fldCharType="separate"/>
        </w:r>
        <w:r w:rsidR="00B722FB">
          <w:rPr>
            <w:noProof/>
            <w:webHidden/>
          </w:rPr>
          <w:t>44</w:t>
        </w:r>
        <w:r w:rsidR="007512D9">
          <w:rPr>
            <w:noProof/>
            <w:webHidden/>
          </w:rPr>
          <w:fldChar w:fldCharType="end"/>
        </w:r>
      </w:hyperlink>
    </w:p>
    <w:p w14:paraId="55F6B929" w14:textId="1BFE5B3C" w:rsidR="007512D9" w:rsidRDefault="00265DCA">
      <w:pPr>
        <w:pStyle w:val="TOC1"/>
        <w:tabs>
          <w:tab w:val="left" w:pos="720"/>
          <w:tab w:val="right" w:leader="dot" w:pos="10194"/>
        </w:tabs>
        <w:rPr>
          <w:rFonts w:eastAsiaTheme="minorEastAsia"/>
          <w:noProof/>
          <w:kern w:val="2"/>
          <w:sz w:val="24"/>
          <w:szCs w:val="24"/>
          <w:lang w:eastAsia="pt-BR"/>
          <w14:ligatures w14:val="standardContextual"/>
        </w:rPr>
      </w:pPr>
      <w:hyperlink w:anchor="_Toc160439257" w:history="1">
        <w:r w:rsidR="007512D9" w:rsidRPr="00395B88">
          <w:rPr>
            <w:rStyle w:val="Hyperlink"/>
            <w:rFonts w:ascii="Calibri" w:eastAsia="Batang" w:hAnsi="Calibri" w:cs="Calibri"/>
            <w:b/>
            <w:noProof/>
            <w:lang w:eastAsia="pt-BR"/>
          </w:rPr>
          <w:t>18.</w:t>
        </w:r>
        <w:r w:rsidR="007512D9">
          <w:rPr>
            <w:rFonts w:eastAsiaTheme="minorEastAsia"/>
            <w:noProof/>
            <w:kern w:val="2"/>
            <w:sz w:val="24"/>
            <w:szCs w:val="24"/>
            <w:lang w:eastAsia="pt-BR"/>
            <w14:ligatures w14:val="standardContextual"/>
          </w:rPr>
          <w:tab/>
        </w:r>
        <w:r w:rsidR="007512D9" w:rsidRPr="00395B88">
          <w:rPr>
            <w:rStyle w:val="Hyperlink"/>
            <w:rFonts w:ascii="Calibri" w:eastAsia="Batang" w:hAnsi="Calibri" w:cs="Calibri"/>
            <w:b/>
            <w:noProof/>
            <w:lang w:eastAsia="pt-BR"/>
          </w:rPr>
          <w:t>Outras receitas (despesas) operacionais, l</w:t>
        </w:r>
        <w:r w:rsidR="007512D9" w:rsidRPr="00395B88">
          <w:rPr>
            <w:rStyle w:val="Hyperlink"/>
            <w:rFonts w:ascii="Calibri" w:eastAsia="Batang" w:hAnsi="Calibri" w:cs="Calibri" w:hint="eastAsia"/>
            <w:b/>
            <w:noProof/>
            <w:lang w:eastAsia="pt-BR"/>
          </w:rPr>
          <w:t>í</w:t>
        </w:r>
        <w:r w:rsidR="007512D9" w:rsidRPr="00395B88">
          <w:rPr>
            <w:rStyle w:val="Hyperlink"/>
            <w:rFonts w:ascii="Calibri" w:eastAsia="Batang" w:hAnsi="Calibri" w:cs="Calibri"/>
            <w:b/>
            <w:noProof/>
            <w:lang w:eastAsia="pt-BR"/>
          </w:rPr>
          <w:t>quidas</w:t>
        </w:r>
        <w:r w:rsidR="007512D9">
          <w:rPr>
            <w:noProof/>
            <w:webHidden/>
          </w:rPr>
          <w:tab/>
        </w:r>
        <w:r w:rsidR="007512D9">
          <w:rPr>
            <w:noProof/>
            <w:webHidden/>
          </w:rPr>
          <w:fldChar w:fldCharType="begin"/>
        </w:r>
        <w:r w:rsidR="007512D9">
          <w:rPr>
            <w:noProof/>
            <w:webHidden/>
          </w:rPr>
          <w:instrText xml:space="preserve"> PAGEREF _Toc160439257 \h </w:instrText>
        </w:r>
        <w:r w:rsidR="007512D9">
          <w:rPr>
            <w:noProof/>
            <w:webHidden/>
          </w:rPr>
        </w:r>
        <w:r w:rsidR="007512D9">
          <w:rPr>
            <w:noProof/>
            <w:webHidden/>
          </w:rPr>
          <w:fldChar w:fldCharType="separate"/>
        </w:r>
        <w:r w:rsidR="00B722FB">
          <w:rPr>
            <w:noProof/>
            <w:webHidden/>
          </w:rPr>
          <w:t>45</w:t>
        </w:r>
        <w:r w:rsidR="007512D9">
          <w:rPr>
            <w:noProof/>
            <w:webHidden/>
          </w:rPr>
          <w:fldChar w:fldCharType="end"/>
        </w:r>
      </w:hyperlink>
    </w:p>
    <w:p w14:paraId="752A3F1F" w14:textId="2CC26280" w:rsidR="007512D9" w:rsidRDefault="00265DCA">
      <w:pPr>
        <w:pStyle w:val="TOC1"/>
        <w:tabs>
          <w:tab w:val="right" w:leader="dot" w:pos="10194"/>
        </w:tabs>
        <w:rPr>
          <w:rFonts w:eastAsiaTheme="minorEastAsia"/>
          <w:noProof/>
          <w:kern w:val="2"/>
          <w:sz w:val="24"/>
          <w:szCs w:val="24"/>
          <w:lang w:eastAsia="pt-BR"/>
          <w14:ligatures w14:val="standardContextual"/>
        </w:rPr>
      </w:pPr>
      <w:hyperlink w:anchor="_Toc160439258" w:history="1">
        <w:r w:rsidR="007512D9" w:rsidRPr="00395B88">
          <w:rPr>
            <w:rStyle w:val="Hyperlink"/>
            <w:rFonts w:ascii="Calibri" w:eastAsia="Batang" w:hAnsi="Calibri" w:cs="Times New Roman"/>
            <w:noProof/>
          </w:rPr>
          <w:t>Diretoria Executiva</w:t>
        </w:r>
        <w:r w:rsidR="007512D9">
          <w:rPr>
            <w:noProof/>
            <w:webHidden/>
          </w:rPr>
          <w:tab/>
        </w:r>
        <w:r w:rsidR="007512D9">
          <w:rPr>
            <w:noProof/>
            <w:webHidden/>
          </w:rPr>
          <w:fldChar w:fldCharType="begin"/>
        </w:r>
        <w:r w:rsidR="007512D9">
          <w:rPr>
            <w:noProof/>
            <w:webHidden/>
          </w:rPr>
          <w:instrText xml:space="preserve"> PAGEREF _Toc160439258 \h </w:instrText>
        </w:r>
        <w:r w:rsidR="007512D9">
          <w:rPr>
            <w:noProof/>
            <w:webHidden/>
          </w:rPr>
        </w:r>
        <w:r w:rsidR="007512D9">
          <w:rPr>
            <w:noProof/>
            <w:webHidden/>
          </w:rPr>
          <w:fldChar w:fldCharType="separate"/>
        </w:r>
        <w:r w:rsidR="00B722FB">
          <w:rPr>
            <w:noProof/>
            <w:webHidden/>
          </w:rPr>
          <w:t>46</w:t>
        </w:r>
        <w:r w:rsidR="007512D9">
          <w:rPr>
            <w:noProof/>
            <w:webHidden/>
          </w:rPr>
          <w:fldChar w:fldCharType="end"/>
        </w:r>
      </w:hyperlink>
    </w:p>
    <w:p w14:paraId="03BB8FF5" w14:textId="4D26711F" w:rsidR="009E0177" w:rsidRDefault="002C20FF" w:rsidP="000601F4">
      <w:pPr>
        <w:tabs>
          <w:tab w:val="left" w:pos="2475"/>
        </w:tabs>
        <w:spacing w:after="0" w:line="240" w:lineRule="auto"/>
        <w:rPr>
          <w:rFonts w:ascii="Calibri" w:eastAsia="Batang" w:hAnsi="Calibri" w:cs="Times New Roman"/>
          <w:bCs/>
          <w:noProof/>
          <w:sz w:val="20"/>
          <w:szCs w:val="20"/>
          <w:lang w:eastAsia="pt-BR"/>
        </w:rPr>
      </w:pPr>
      <w:r>
        <w:rPr>
          <w:rFonts w:ascii="Calibri" w:eastAsia="Batang" w:hAnsi="Calibri" w:cs="Times New Roman"/>
          <w:bCs/>
          <w:noProof/>
          <w:sz w:val="20"/>
          <w:szCs w:val="20"/>
          <w:lang w:eastAsia="pt-BR"/>
        </w:rPr>
        <w:fldChar w:fldCharType="end"/>
      </w:r>
      <w:bookmarkEnd w:id="3"/>
    </w:p>
    <w:p w14:paraId="4E289D62" w14:textId="77777777" w:rsidR="007459A4" w:rsidRDefault="007459A4" w:rsidP="000601F4">
      <w:pPr>
        <w:tabs>
          <w:tab w:val="left" w:pos="2475"/>
        </w:tabs>
        <w:spacing w:after="0" w:line="240" w:lineRule="auto"/>
        <w:rPr>
          <w:rFonts w:ascii="Calibri" w:eastAsia="Batang" w:hAnsi="Calibri" w:cs="Times New Roman"/>
          <w:bCs/>
          <w:noProof/>
          <w:sz w:val="20"/>
          <w:szCs w:val="20"/>
          <w:lang w:eastAsia="pt-BR"/>
        </w:rPr>
      </w:pPr>
    </w:p>
    <w:p w14:paraId="460A5BDE" w14:textId="77777777" w:rsidR="007459A4" w:rsidRDefault="007459A4" w:rsidP="000601F4">
      <w:pPr>
        <w:tabs>
          <w:tab w:val="left" w:pos="2475"/>
        </w:tabs>
        <w:spacing w:after="0" w:line="240" w:lineRule="auto"/>
        <w:rPr>
          <w:rFonts w:ascii="Calibri" w:eastAsia="Batang" w:hAnsi="Calibri" w:cs="Times New Roman"/>
          <w:bCs/>
          <w:noProof/>
          <w:sz w:val="20"/>
          <w:szCs w:val="20"/>
          <w:lang w:eastAsia="pt-BR"/>
        </w:rPr>
        <w:sectPr w:rsidR="007459A4" w:rsidSect="00186897">
          <w:headerReference w:type="even" r:id="rId12"/>
          <w:headerReference w:type="default" r:id="rId13"/>
          <w:footerReference w:type="even" r:id="rId14"/>
          <w:footerReference w:type="default" r:id="rId15"/>
          <w:headerReference w:type="first" r:id="rId16"/>
          <w:footerReference w:type="first" r:id="rId17"/>
          <w:pgSz w:w="11906" w:h="16838" w:code="9"/>
          <w:pgMar w:top="1871" w:right="851" w:bottom="1134" w:left="851" w:header="567" w:footer="454" w:gutter="0"/>
          <w:cols w:space="708"/>
          <w:docGrid w:linePitch="360"/>
        </w:sectPr>
      </w:pPr>
    </w:p>
    <w:p w14:paraId="3674C023" w14:textId="77777777" w:rsidR="0027416F" w:rsidRPr="00763816" w:rsidRDefault="0027416F" w:rsidP="00D72B3A">
      <w:pPr>
        <w:pStyle w:val="BodyText"/>
        <w:rPr>
          <w:rFonts w:asciiTheme="minorHAnsi" w:hAnsiTheme="minorHAnsi" w:cstheme="minorHAnsi"/>
          <w:sz w:val="22"/>
          <w:szCs w:val="22"/>
        </w:rPr>
      </w:pPr>
      <w:r w:rsidRPr="00763816">
        <w:rPr>
          <w:rFonts w:asciiTheme="minorHAnsi" w:hAnsiTheme="minorHAnsi" w:cstheme="minorHAnsi"/>
          <w:color w:val="1F4D79"/>
          <w:spacing w:val="-2"/>
          <w:w w:val="105"/>
          <w:sz w:val="22"/>
          <w:szCs w:val="22"/>
        </w:rPr>
        <w:t>R</w:t>
      </w:r>
      <w:r w:rsidRPr="00763816">
        <w:rPr>
          <w:rFonts w:asciiTheme="minorHAnsi" w:hAnsiTheme="minorHAnsi" w:cstheme="minorHAnsi"/>
          <w:color w:val="1F4D79"/>
          <w:spacing w:val="-1"/>
          <w:w w:val="105"/>
          <w:sz w:val="22"/>
          <w:szCs w:val="22"/>
        </w:rPr>
        <w:t>e</w:t>
      </w:r>
      <w:r w:rsidRPr="00763816">
        <w:rPr>
          <w:rFonts w:asciiTheme="minorHAnsi" w:hAnsiTheme="minorHAnsi" w:cstheme="minorHAnsi"/>
          <w:color w:val="1F4D79"/>
          <w:spacing w:val="-2"/>
          <w:w w:val="105"/>
          <w:sz w:val="22"/>
          <w:szCs w:val="22"/>
        </w:rPr>
        <w:t>l</w:t>
      </w:r>
      <w:r w:rsidRPr="00763816">
        <w:rPr>
          <w:rFonts w:asciiTheme="minorHAnsi" w:hAnsiTheme="minorHAnsi" w:cstheme="minorHAnsi"/>
          <w:color w:val="1F4D79"/>
          <w:spacing w:val="-1"/>
          <w:w w:val="105"/>
          <w:sz w:val="22"/>
          <w:szCs w:val="22"/>
        </w:rPr>
        <w:t>atór</w:t>
      </w:r>
      <w:r w:rsidRPr="00763816">
        <w:rPr>
          <w:rFonts w:asciiTheme="minorHAnsi" w:hAnsiTheme="minorHAnsi" w:cstheme="minorHAnsi"/>
          <w:color w:val="1F4D79"/>
          <w:spacing w:val="-2"/>
          <w:w w:val="105"/>
          <w:sz w:val="22"/>
          <w:szCs w:val="22"/>
        </w:rPr>
        <w:t>i</w:t>
      </w:r>
      <w:r w:rsidRPr="00763816">
        <w:rPr>
          <w:rFonts w:asciiTheme="minorHAnsi" w:hAnsiTheme="minorHAnsi" w:cstheme="minorHAnsi"/>
          <w:color w:val="1F4D79"/>
          <w:spacing w:val="-1"/>
          <w:w w:val="105"/>
          <w:sz w:val="22"/>
          <w:szCs w:val="22"/>
        </w:rPr>
        <w:t>o</w:t>
      </w:r>
      <w:r w:rsidRPr="00763816">
        <w:rPr>
          <w:rFonts w:asciiTheme="minorHAnsi" w:hAnsiTheme="minorHAnsi" w:cstheme="minorHAnsi"/>
          <w:color w:val="1F4D79"/>
          <w:spacing w:val="-38"/>
          <w:w w:val="105"/>
          <w:sz w:val="22"/>
          <w:szCs w:val="22"/>
        </w:rPr>
        <w:t xml:space="preserve"> </w:t>
      </w:r>
      <w:r w:rsidRPr="00763816">
        <w:rPr>
          <w:rFonts w:asciiTheme="minorHAnsi" w:hAnsiTheme="minorHAnsi" w:cstheme="minorHAnsi"/>
          <w:color w:val="1F4D79"/>
          <w:spacing w:val="-1"/>
          <w:w w:val="105"/>
          <w:sz w:val="22"/>
          <w:szCs w:val="22"/>
        </w:rPr>
        <w:t>da</w:t>
      </w:r>
      <w:r w:rsidRPr="00763816">
        <w:rPr>
          <w:rFonts w:asciiTheme="minorHAnsi" w:hAnsiTheme="minorHAnsi" w:cstheme="minorHAnsi"/>
          <w:color w:val="1F4D79"/>
          <w:spacing w:val="-38"/>
          <w:w w:val="105"/>
          <w:sz w:val="22"/>
          <w:szCs w:val="22"/>
        </w:rPr>
        <w:t xml:space="preserve"> </w:t>
      </w:r>
      <w:r w:rsidRPr="00763816">
        <w:rPr>
          <w:rFonts w:asciiTheme="minorHAnsi" w:hAnsiTheme="minorHAnsi" w:cstheme="minorHAnsi"/>
          <w:color w:val="1F4D79"/>
          <w:spacing w:val="-2"/>
          <w:w w:val="105"/>
          <w:sz w:val="22"/>
          <w:szCs w:val="22"/>
        </w:rPr>
        <w:t>A</w:t>
      </w:r>
      <w:r w:rsidRPr="00763816">
        <w:rPr>
          <w:rFonts w:asciiTheme="minorHAnsi" w:hAnsiTheme="minorHAnsi" w:cstheme="minorHAnsi"/>
          <w:color w:val="1F4D79"/>
          <w:spacing w:val="-1"/>
          <w:w w:val="105"/>
          <w:sz w:val="22"/>
          <w:szCs w:val="22"/>
        </w:rPr>
        <w:t>dm</w:t>
      </w:r>
      <w:r w:rsidRPr="00763816">
        <w:rPr>
          <w:rFonts w:asciiTheme="minorHAnsi" w:hAnsiTheme="minorHAnsi" w:cstheme="minorHAnsi"/>
          <w:color w:val="1F4D79"/>
          <w:spacing w:val="-2"/>
          <w:w w:val="105"/>
          <w:sz w:val="22"/>
          <w:szCs w:val="22"/>
        </w:rPr>
        <w:t>i</w:t>
      </w:r>
      <w:r w:rsidRPr="00763816">
        <w:rPr>
          <w:rFonts w:asciiTheme="minorHAnsi" w:hAnsiTheme="minorHAnsi" w:cstheme="minorHAnsi"/>
          <w:color w:val="1F4D79"/>
          <w:spacing w:val="-1"/>
          <w:w w:val="105"/>
          <w:sz w:val="22"/>
          <w:szCs w:val="22"/>
        </w:rPr>
        <w:t>n</w:t>
      </w:r>
      <w:r w:rsidRPr="00763816">
        <w:rPr>
          <w:rFonts w:asciiTheme="minorHAnsi" w:hAnsiTheme="minorHAnsi" w:cstheme="minorHAnsi"/>
          <w:color w:val="1F4D79"/>
          <w:spacing w:val="-2"/>
          <w:w w:val="105"/>
          <w:sz w:val="22"/>
          <w:szCs w:val="22"/>
        </w:rPr>
        <w:t>is</w:t>
      </w:r>
      <w:r w:rsidRPr="00763816">
        <w:rPr>
          <w:rFonts w:asciiTheme="minorHAnsi" w:hAnsiTheme="minorHAnsi" w:cstheme="minorHAnsi"/>
          <w:color w:val="1F4D79"/>
          <w:spacing w:val="-1"/>
          <w:w w:val="105"/>
          <w:sz w:val="22"/>
          <w:szCs w:val="22"/>
        </w:rPr>
        <w:t>tra</w:t>
      </w:r>
      <w:r w:rsidRPr="00763816">
        <w:rPr>
          <w:rFonts w:asciiTheme="minorHAnsi" w:hAnsiTheme="minorHAnsi" w:cstheme="minorHAnsi"/>
          <w:color w:val="1F4D79"/>
          <w:spacing w:val="-2"/>
          <w:w w:val="105"/>
          <w:sz w:val="22"/>
          <w:szCs w:val="22"/>
        </w:rPr>
        <w:t>ç</w:t>
      </w:r>
      <w:r w:rsidRPr="00763816">
        <w:rPr>
          <w:rFonts w:asciiTheme="minorHAnsi" w:hAnsiTheme="minorHAnsi" w:cstheme="minorHAnsi"/>
          <w:color w:val="1F4D79"/>
          <w:spacing w:val="-1"/>
          <w:w w:val="105"/>
          <w:sz w:val="22"/>
          <w:szCs w:val="22"/>
        </w:rPr>
        <w:t>ão</w:t>
      </w:r>
      <w:r w:rsidRPr="00763816">
        <w:rPr>
          <w:rFonts w:asciiTheme="minorHAnsi" w:hAnsiTheme="minorHAnsi" w:cstheme="minorHAnsi"/>
          <w:color w:val="1F4D79"/>
          <w:spacing w:val="-39"/>
          <w:w w:val="105"/>
          <w:sz w:val="22"/>
          <w:szCs w:val="22"/>
        </w:rPr>
        <w:t xml:space="preserve"> </w:t>
      </w:r>
      <w:r w:rsidRPr="00763816">
        <w:rPr>
          <w:rFonts w:asciiTheme="minorHAnsi" w:hAnsiTheme="minorHAnsi" w:cstheme="minorHAnsi"/>
          <w:color w:val="1F4D79"/>
          <w:w w:val="105"/>
          <w:sz w:val="22"/>
          <w:szCs w:val="22"/>
        </w:rPr>
        <w:t>2023</w:t>
      </w:r>
    </w:p>
    <w:p w14:paraId="37FBDACD" w14:textId="77777777" w:rsidR="0027416F" w:rsidRPr="00763816" w:rsidRDefault="0027416F" w:rsidP="00D72B3A">
      <w:pPr>
        <w:spacing w:after="0" w:line="240" w:lineRule="auto"/>
        <w:rPr>
          <w:rFonts w:eastAsia="Times New Roman" w:cstheme="minorHAnsi"/>
        </w:rPr>
      </w:pPr>
    </w:p>
    <w:p w14:paraId="5405CD61" w14:textId="77777777" w:rsidR="0027416F" w:rsidRPr="00763816" w:rsidRDefault="0027416F" w:rsidP="00D72B3A">
      <w:pPr>
        <w:pStyle w:val="BodyText"/>
        <w:rPr>
          <w:rFonts w:asciiTheme="minorHAnsi" w:hAnsiTheme="minorHAnsi" w:cstheme="minorHAnsi"/>
          <w:sz w:val="22"/>
          <w:szCs w:val="22"/>
        </w:rPr>
      </w:pPr>
      <w:r w:rsidRPr="00763816">
        <w:rPr>
          <w:rFonts w:asciiTheme="minorHAnsi" w:hAnsiTheme="minorHAnsi" w:cstheme="minorHAnsi"/>
          <w:spacing w:val="-1"/>
          <w:sz w:val="22"/>
          <w:szCs w:val="22"/>
        </w:rPr>
        <w:t>Prezados</w:t>
      </w:r>
      <w:r w:rsidRPr="00763816">
        <w:rPr>
          <w:rFonts w:asciiTheme="minorHAnsi" w:hAnsiTheme="minorHAnsi" w:cstheme="minorHAnsi"/>
          <w:spacing w:val="-20"/>
          <w:sz w:val="22"/>
          <w:szCs w:val="22"/>
        </w:rPr>
        <w:t xml:space="preserve"> </w:t>
      </w:r>
      <w:r w:rsidRPr="00763816">
        <w:rPr>
          <w:rFonts w:asciiTheme="minorHAnsi" w:hAnsiTheme="minorHAnsi" w:cstheme="minorHAnsi"/>
          <w:spacing w:val="-1"/>
          <w:sz w:val="22"/>
          <w:szCs w:val="22"/>
        </w:rPr>
        <w:t>Acionistas,</w:t>
      </w:r>
    </w:p>
    <w:p w14:paraId="7DA4D315" w14:textId="77777777" w:rsidR="0027416F" w:rsidRPr="00763816" w:rsidRDefault="0027416F" w:rsidP="00D72B3A">
      <w:pPr>
        <w:spacing w:after="0" w:line="240" w:lineRule="auto"/>
        <w:rPr>
          <w:rFonts w:eastAsia="Calibri" w:cstheme="minorHAnsi"/>
        </w:rPr>
      </w:pPr>
    </w:p>
    <w:p w14:paraId="3742CC75" w14:textId="77777777" w:rsidR="0027416F" w:rsidRPr="00763816" w:rsidRDefault="0027416F" w:rsidP="00D72B3A">
      <w:pPr>
        <w:pStyle w:val="BodyText"/>
        <w:ind w:right="137"/>
        <w:rPr>
          <w:rFonts w:asciiTheme="minorHAnsi" w:hAnsiTheme="minorHAnsi"/>
          <w:sz w:val="22"/>
          <w:szCs w:val="22"/>
        </w:rPr>
      </w:pPr>
      <w:r w:rsidRPr="00763816">
        <w:rPr>
          <w:rFonts w:asciiTheme="minorHAnsi" w:hAnsiTheme="minorHAnsi"/>
          <w:sz w:val="22"/>
          <w:szCs w:val="22"/>
        </w:rPr>
        <w:t>A</w:t>
      </w:r>
      <w:r w:rsidRPr="00763816">
        <w:rPr>
          <w:rFonts w:asciiTheme="minorHAnsi" w:hAnsiTheme="minorHAnsi"/>
          <w:spacing w:val="40"/>
          <w:sz w:val="22"/>
          <w:szCs w:val="22"/>
        </w:rPr>
        <w:t xml:space="preserve"> </w:t>
      </w:r>
      <w:r w:rsidRPr="00763816">
        <w:rPr>
          <w:rFonts w:asciiTheme="minorHAnsi" w:hAnsiTheme="minorHAnsi"/>
          <w:spacing w:val="-7"/>
          <w:sz w:val="22"/>
          <w:szCs w:val="22"/>
        </w:rPr>
        <w:t>Administração</w:t>
      </w:r>
      <w:r w:rsidRPr="00763816">
        <w:rPr>
          <w:rFonts w:asciiTheme="minorHAnsi" w:hAnsiTheme="minorHAnsi"/>
          <w:spacing w:val="41"/>
          <w:sz w:val="22"/>
          <w:szCs w:val="22"/>
        </w:rPr>
        <w:t xml:space="preserve"> </w:t>
      </w:r>
      <w:r w:rsidRPr="00763816">
        <w:rPr>
          <w:rFonts w:asciiTheme="minorHAnsi" w:hAnsiTheme="minorHAnsi"/>
          <w:spacing w:val="-4"/>
          <w:sz w:val="22"/>
          <w:szCs w:val="22"/>
        </w:rPr>
        <w:t>da</w:t>
      </w:r>
      <w:r w:rsidRPr="00763816">
        <w:rPr>
          <w:rFonts w:asciiTheme="minorHAnsi" w:hAnsiTheme="minorHAnsi"/>
          <w:spacing w:val="41"/>
          <w:sz w:val="22"/>
          <w:szCs w:val="22"/>
        </w:rPr>
        <w:t xml:space="preserve"> </w:t>
      </w:r>
      <w:r w:rsidRPr="00763816">
        <w:rPr>
          <w:rFonts w:asciiTheme="minorHAnsi" w:hAnsiTheme="minorHAnsi"/>
          <w:spacing w:val="-6"/>
          <w:sz w:val="22"/>
          <w:szCs w:val="22"/>
        </w:rPr>
        <w:t>Petrobras</w:t>
      </w:r>
      <w:r w:rsidRPr="00763816">
        <w:rPr>
          <w:rFonts w:asciiTheme="minorHAnsi" w:hAnsiTheme="minorHAnsi"/>
          <w:spacing w:val="42"/>
          <w:sz w:val="22"/>
          <w:szCs w:val="22"/>
        </w:rPr>
        <w:t xml:space="preserve"> </w:t>
      </w:r>
      <w:r w:rsidRPr="00763816">
        <w:rPr>
          <w:rFonts w:asciiTheme="minorHAnsi" w:hAnsiTheme="minorHAnsi"/>
          <w:spacing w:val="-6"/>
          <w:sz w:val="22"/>
          <w:szCs w:val="22"/>
        </w:rPr>
        <w:t>Logística</w:t>
      </w:r>
      <w:r w:rsidRPr="00763816">
        <w:rPr>
          <w:rFonts w:asciiTheme="minorHAnsi" w:hAnsiTheme="minorHAnsi"/>
          <w:spacing w:val="41"/>
          <w:sz w:val="22"/>
          <w:szCs w:val="22"/>
        </w:rPr>
        <w:t xml:space="preserve"> </w:t>
      </w:r>
      <w:r w:rsidRPr="00763816">
        <w:rPr>
          <w:rFonts w:asciiTheme="minorHAnsi" w:hAnsiTheme="minorHAnsi"/>
          <w:spacing w:val="-4"/>
          <w:sz w:val="22"/>
          <w:szCs w:val="22"/>
        </w:rPr>
        <w:t>de</w:t>
      </w:r>
      <w:r w:rsidRPr="00763816">
        <w:rPr>
          <w:rFonts w:asciiTheme="minorHAnsi" w:hAnsiTheme="minorHAnsi"/>
          <w:spacing w:val="41"/>
          <w:sz w:val="22"/>
          <w:szCs w:val="22"/>
        </w:rPr>
        <w:t xml:space="preserve"> </w:t>
      </w:r>
      <w:r w:rsidRPr="00763816">
        <w:rPr>
          <w:rFonts w:asciiTheme="minorHAnsi" w:hAnsiTheme="minorHAnsi"/>
          <w:spacing w:val="-7"/>
          <w:sz w:val="22"/>
          <w:szCs w:val="22"/>
        </w:rPr>
        <w:t>Exploração</w:t>
      </w:r>
      <w:r w:rsidRPr="00763816">
        <w:rPr>
          <w:rFonts w:asciiTheme="minorHAnsi" w:hAnsiTheme="minorHAnsi"/>
          <w:spacing w:val="41"/>
          <w:sz w:val="22"/>
          <w:szCs w:val="22"/>
        </w:rPr>
        <w:t xml:space="preserve"> </w:t>
      </w:r>
      <w:r w:rsidRPr="00763816">
        <w:rPr>
          <w:rFonts w:asciiTheme="minorHAnsi" w:hAnsiTheme="minorHAnsi"/>
          <w:sz w:val="22"/>
          <w:szCs w:val="22"/>
        </w:rPr>
        <w:t>e</w:t>
      </w:r>
      <w:r w:rsidRPr="00763816">
        <w:rPr>
          <w:rFonts w:asciiTheme="minorHAnsi" w:hAnsiTheme="minorHAnsi"/>
          <w:spacing w:val="38"/>
          <w:sz w:val="22"/>
          <w:szCs w:val="22"/>
        </w:rPr>
        <w:t xml:space="preserve"> </w:t>
      </w:r>
      <w:r w:rsidRPr="00763816">
        <w:rPr>
          <w:rFonts w:asciiTheme="minorHAnsi" w:hAnsiTheme="minorHAnsi"/>
          <w:spacing w:val="-6"/>
          <w:sz w:val="22"/>
          <w:szCs w:val="22"/>
        </w:rPr>
        <w:t>Produção</w:t>
      </w:r>
      <w:r w:rsidRPr="00763816">
        <w:rPr>
          <w:rFonts w:asciiTheme="minorHAnsi" w:hAnsiTheme="minorHAnsi"/>
          <w:spacing w:val="41"/>
          <w:sz w:val="22"/>
          <w:szCs w:val="22"/>
        </w:rPr>
        <w:t xml:space="preserve"> </w:t>
      </w:r>
      <w:r w:rsidRPr="00763816">
        <w:rPr>
          <w:rFonts w:asciiTheme="minorHAnsi" w:hAnsiTheme="minorHAnsi"/>
          <w:spacing w:val="-5"/>
          <w:sz w:val="22"/>
          <w:szCs w:val="22"/>
        </w:rPr>
        <w:t>S.A.</w:t>
      </w:r>
      <w:r w:rsidRPr="00763816">
        <w:rPr>
          <w:rFonts w:asciiTheme="minorHAnsi" w:hAnsiTheme="minorHAnsi"/>
          <w:spacing w:val="40"/>
          <w:sz w:val="22"/>
          <w:szCs w:val="22"/>
        </w:rPr>
        <w:t xml:space="preserve"> </w:t>
      </w:r>
      <w:r w:rsidRPr="00763816">
        <w:rPr>
          <w:rFonts w:asciiTheme="minorHAnsi" w:hAnsiTheme="minorHAnsi"/>
          <w:spacing w:val="-6"/>
          <w:sz w:val="22"/>
          <w:szCs w:val="22"/>
        </w:rPr>
        <w:t>(doravante</w:t>
      </w:r>
      <w:r w:rsidRPr="00763816">
        <w:rPr>
          <w:rFonts w:asciiTheme="minorHAnsi" w:hAnsiTheme="minorHAnsi"/>
          <w:spacing w:val="38"/>
          <w:sz w:val="22"/>
          <w:szCs w:val="22"/>
        </w:rPr>
        <w:t xml:space="preserve"> </w:t>
      </w:r>
      <w:r w:rsidRPr="00763816">
        <w:rPr>
          <w:rFonts w:asciiTheme="minorHAnsi" w:hAnsiTheme="minorHAnsi"/>
          <w:spacing w:val="-6"/>
          <w:sz w:val="22"/>
          <w:szCs w:val="22"/>
        </w:rPr>
        <w:t>“PB‐</w:t>
      </w:r>
      <w:r w:rsidRPr="00763816">
        <w:rPr>
          <w:rFonts w:asciiTheme="minorHAnsi" w:hAnsiTheme="minorHAnsi"/>
          <w:spacing w:val="39"/>
          <w:sz w:val="22"/>
          <w:szCs w:val="22"/>
        </w:rPr>
        <w:t xml:space="preserve"> </w:t>
      </w:r>
      <w:r w:rsidRPr="00763816">
        <w:rPr>
          <w:rFonts w:asciiTheme="minorHAnsi" w:hAnsiTheme="minorHAnsi"/>
          <w:spacing w:val="-5"/>
          <w:sz w:val="22"/>
          <w:szCs w:val="22"/>
        </w:rPr>
        <w:t>LOG”</w:t>
      </w:r>
      <w:r w:rsidRPr="00763816">
        <w:rPr>
          <w:rFonts w:asciiTheme="minorHAnsi" w:hAnsiTheme="minorHAnsi"/>
          <w:spacing w:val="41"/>
          <w:sz w:val="22"/>
          <w:szCs w:val="22"/>
        </w:rPr>
        <w:t xml:space="preserve"> </w:t>
      </w:r>
      <w:r w:rsidRPr="00763816">
        <w:rPr>
          <w:rFonts w:asciiTheme="minorHAnsi" w:hAnsiTheme="minorHAnsi"/>
          <w:spacing w:val="-2"/>
          <w:sz w:val="22"/>
          <w:szCs w:val="22"/>
        </w:rPr>
        <w:t>ou</w:t>
      </w:r>
      <w:r w:rsidRPr="00763816">
        <w:rPr>
          <w:rFonts w:asciiTheme="minorHAnsi" w:hAnsiTheme="minorHAnsi"/>
          <w:spacing w:val="50"/>
          <w:sz w:val="22"/>
          <w:szCs w:val="22"/>
        </w:rPr>
        <w:t xml:space="preserve"> </w:t>
      </w:r>
      <w:r w:rsidRPr="00763816">
        <w:rPr>
          <w:rFonts w:asciiTheme="minorHAnsi" w:hAnsiTheme="minorHAnsi"/>
          <w:spacing w:val="-7"/>
          <w:sz w:val="22"/>
          <w:szCs w:val="22"/>
        </w:rPr>
        <w:t>“Companhia”)</w:t>
      </w:r>
      <w:r w:rsidRPr="00763816">
        <w:rPr>
          <w:rFonts w:asciiTheme="minorHAnsi" w:hAnsiTheme="minorHAnsi"/>
          <w:spacing w:val="23"/>
          <w:sz w:val="22"/>
          <w:szCs w:val="22"/>
        </w:rPr>
        <w:t xml:space="preserve"> </w:t>
      </w:r>
      <w:r w:rsidRPr="00763816">
        <w:rPr>
          <w:rFonts w:asciiTheme="minorHAnsi" w:hAnsiTheme="minorHAnsi"/>
          <w:spacing w:val="-6"/>
          <w:sz w:val="22"/>
          <w:szCs w:val="22"/>
        </w:rPr>
        <w:t>submete</w:t>
      </w:r>
      <w:r w:rsidRPr="00763816">
        <w:rPr>
          <w:rFonts w:asciiTheme="minorHAnsi" w:hAnsiTheme="minorHAnsi"/>
          <w:spacing w:val="22"/>
          <w:sz w:val="22"/>
          <w:szCs w:val="22"/>
        </w:rPr>
        <w:t xml:space="preserve"> </w:t>
      </w:r>
      <w:r w:rsidRPr="00763816">
        <w:rPr>
          <w:rFonts w:asciiTheme="minorHAnsi" w:hAnsiTheme="minorHAnsi"/>
          <w:sz w:val="22"/>
          <w:szCs w:val="22"/>
        </w:rPr>
        <w:t>à</w:t>
      </w:r>
      <w:r w:rsidRPr="00763816">
        <w:rPr>
          <w:rFonts w:asciiTheme="minorHAnsi" w:hAnsiTheme="minorHAnsi"/>
          <w:spacing w:val="24"/>
          <w:sz w:val="22"/>
          <w:szCs w:val="22"/>
        </w:rPr>
        <w:t xml:space="preserve"> </w:t>
      </w:r>
      <w:r w:rsidRPr="00763816">
        <w:rPr>
          <w:rFonts w:asciiTheme="minorHAnsi" w:hAnsiTheme="minorHAnsi"/>
          <w:spacing w:val="-7"/>
          <w:sz w:val="22"/>
          <w:szCs w:val="22"/>
        </w:rPr>
        <w:t>apreciação</w:t>
      </w:r>
      <w:r w:rsidRPr="00763816">
        <w:rPr>
          <w:rFonts w:asciiTheme="minorHAnsi" w:hAnsiTheme="minorHAnsi"/>
          <w:spacing w:val="20"/>
          <w:sz w:val="22"/>
          <w:szCs w:val="22"/>
        </w:rPr>
        <w:t xml:space="preserve"> </w:t>
      </w:r>
      <w:r w:rsidRPr="00763816">
        <w:rPr>
          <w:rFonts w:asciiTheme="minorHAnsi" w:hAnsiTheme="minorHAnsi"/>
          <w:spacing w:val="-4"/>
          <w:sz w:val="22"/>
          <w:szCs w:val="22"/>
        </w:rPr>
        <w:t>de</w:t>
      </w:r>
      <w:r w:rsidRPr="00763816">
        <w:rPr>
          <w:rFonts w:asciiTheme="minorHAnsi" w:hAnsiTheme="minorHAnsi"/>
          <w:spacing w:val="24"/>
          <w:sz w:val="22"/>
          <w:szCs w:val="22"/>
        </w:rPr>
        <w:t xml:space="preserve"> </w:t>
      </w:r>
      <w:r w:rsidRPr="00763816">
        <w:rPr>
          <w:rFonts w:asciiTheme="minorHAnsi" w:hAnsiTheme="minorHAnsi"/>
          <w:spacing w:val="-6"/>
          <w:sz w:val="22"/>
          <w:szCs w:val="22"/>
        </w:rPr>
        <w:t>Vossas</w:t>
      </w:r>
      <w:r w:rsidRPr="00763816">
        <w:rPr>
          <w:rFonts w:asciiTheme="minorHAnsi" w:hAnsiTheme="minorHAnsi"/>
          <w:spacing w:val="24"/>
          <w:sz w:val="22"/>
          <w:szCs w:val="22"/>
        </w:rPr>
        <w:t xml:space="preserve"> </w:t>
      </w:r>
      <w:r w:rsidRPr="00763816">
        <w:rPr>
          <w:rFonts w:asciiTheme="minorHAnsi" w:hAnsiTheme="minorHAnsi"/>
          <w:spacing w:val="-7"/>
          <w:sz w:val="22"/>
          <w:szCs w:val="22"/>
        </w:rPr>
        <w:t>Senhorias</w:t>
      </w:r>
      <w:r w:rsidRPr="00763816">
        <w:rPr>
          <w:rFonts w:asciiTheme="minorHAnsi" w:hAnsiTheme="minorHAnsi"/>
          <w:spacing w:val="19"/>
          <w:sz w:val="22"/>
          <w:szCs w:val="22"/>
        </w:rPr>
        <w:t xml:space="preserve"> </w:t>
      </w:r>
      <w:r w:rsidRPr="00763816">
        <w:rPr>
          <w:rFonts w:asciiTheme="minorHAnsi" w:hAnsiTheme="minorHAnsi"/>
          <w:sz w:val="22"/>
          <w:szCs w:val="22"/>
        </w:rPr>
        <w:t>o</w:t>
      </w:r>
      <w:r w:rsidRPr="00763816">
        <w:rPr>
          <w:rFonts w:asciiTheme="minorHAnsi" w:hAnsiTheme="minorHAnsi"/>
          <w:spacing w:val="22"/>
          <w:sz w:val="22"/>
          <w:szCs w:val="22"/>
        </w:rPr>
        <w:t xml:space="preserve"> </w:t>
      </w:r>
      <w:r w:rsidRPr="00763816">
        <w:rPr>
          <w:rFonts w:asciiTheme="minorHAnsi" w:hAnsiTheme="minorHAnsi"/>
          <w:spacing w:val="-7"/>
          <w:sz w:val="22"/>
          <w:szCs w:val="22"/>
        </w:rPr>
        <w:t>Relatório</w:t>
      </w:r>
      <w:r w:rsidRPr="00763816">
        <w:rPr>
          <w:rFonts w:asciiTheme="minorHAnsi" w:hAnsiTheme="minorHAnsi"/>
          <w:spacing w:val="25"/>
          <w:sz w:val="22"/>
          <w:szCs w:val="22"/>
        </w:rPr>
        <w:t xml:space="preserve"> </w:t>
      </w:r>
      <w:r w:rsidRPr="00763816">
        <w:rPr>
          <w:rFonts w:asciiTheme="minorHAnsi" w:hAnsiTheme="minorHAnsi"/>
          <w:spacing w:val="-4"/>
          <w:sz w:val="22"/>
          <w:szCs w:val="22"/>
        </w:rPr>
        <w:t>da</w:t>
      </w:r>
      <w:r w:rsidRPr="00763816">
        <w:rPr>
          <w:rFonts w:asciiTheme="minorHAnsi" w:hAnsiTheme="minorHAnsi"/>
          <w:spacing w:val="22"/>
          <w:sz w:val="22"/>
          <w:szCs w:val="22"/>
        </w:rPr>
        <w:t xml:space="preserve"> </w:t>
      </w:r>
      <w:r w:rsidRPr="00763816">
        <w:rPr>
          <w:rFonts w:asciiTheme="minorHAnsi" w:hAnsiTheme="minorHAnsi"/>
          <w:spacing w:val="-7"/>
          <w:sz w:val="22"/>
          <w:szCs w:val="22"/>
        </w:rPr>
        <w:t>Administração</w:t>
      </w:r>
      <w:r w:rsidRPr="00763816">
        <w:rPr>
          <w:rFonts w:asciiTheme="minorHAnsi" w:hAnsiTheme="minorHAnsi"/>
          <w:spacing w:val="22"/>
          <w:sz w:val="22"/>
          <w:szCs w:val="22"/>
        </w:rPr>
        <w:t xml:space="preserve"> </w:t>
      </w:r>
      <w:r w:rsidRPr="00763816">
        <w:rPr>
          <w:rFonts w:asciiTheme="minorHAnsi" w:hAnsiTheme="minorHAnsi"/>
          <w:sz w:val="22"/>
          <w:szCs w:val="22"/>
        </w:rPr>
        <w:t>e</w:t>
      </w:r>
      <w:r w:rsidRPr="00763816">
        <w:rPr>
          <w:rFonts w:asciiTheme="minorHAnsi" w:hAnsiTheme="minorHAnsi"/>
          <w:spacing w:val="20"/>
          <w:sz w:val="22"/>
          <w:szCs w:val="22"/>
        </w:rPr>
        <w:t xml:space="preserve"> </w:t>
      </w:r>
      <w:r w:rsidRPr="00763816">
        <w:rPr>
          <w:rFonts w:asciiTheme="minorHAnsi" w:hAnsiTheme="minorHAnsi"/>
          <w:spacing w:val="-4"/>
          <w:sz w:val="22"/>
          <w:szCs w:val="22"/>
        </w:rPr>
        <w:t>as</w:t>
      </w:r>
      <w:r w:rsidRPr="00763816">
        <w:rPr>
          <w:rFonts w:asciiTheme="minorHAnsi" w:hAnsiTheme="minorHAnsi"/>
          <w:spacing w:val="84"/>
          <w:sz w:val="22"/>
          <w:szCs w:val="22"/>
        </w:rPr>
        <w:t xml:space="preserve"> </w:t>
      </w:r>
      <w:r w:rsidRPr="00763816">
        <w:rPr>
          <w:rFonts w:asciiTheme="minorHAnsi" w:hAnsiTheme="minorHAnsi"/>
          <w:spacing w:val="-7"/>
          <w:sz w:val="22"/>
          <w:szCs w:val="22"/>
        </w:rPr>
        <w:t>correspondentes</w:t>
      </w:r>
      <w:r w:rsidRPr="00763816">
        <w:rPr>
          <w:rFonts w:asciiTheme="minorHAnsi" w:hAnsiTheme="minorHAnsi"/>
          <w:spacing w:val="33"/>
          <w:sz w:val="22"/>
          <w:szCs w:val="22"/>
        </w:rPr>
        <w:t xml:space="preserve"> </w:t>
      </w:r>
      <w:r w:rsidRPr="00763816">
        <w:rPr>
          <w:rFonts w:asciiTheme="minorHAnsi" w:hAnsiTheme="minorHAnsi"/>
          <w:spacing w:val="-7"/>
          <w:sz w:val="22"/>
          <w:szCs w:val="22"/>
        </w:rPr>
        <w:t>Demonstrações</w:t>
      </w:r>
      <w:r w:rsidRPr="00763816">
        <w:rPr>
          <w:rFonts w:asciiTheme="minorHAnsi" w:hAnsiTheme="minorHAnsi"/>
          <w:spacing w:val="36"/>
          <w:sz w:val="22"/>
          <w:szCs w:val="22"/>
        </w:rPr>
        <w:t xml:space="preserve"> </w:t>
      </w:r>
      <w:r w:rsidRPr="00763816">
        <w:rPr>
          <w:rFonts w:asciiTheme="minorHAnsi" w:hAnsiTheme="minorHAnsi"/>
          <w:spacing w:val="-7"/>
          <w:sz w:val="22"/>
          <w:szCs w:val="22"/>
        </w:rPr>
        <w:t>Financeiras</w:t>
      </w:r>
      <w:r w:rsidRPr="00763816">
        <w:rPr>
          <w:rFonts w:asciiTheme="minorHAnsi" w:hAnsiTheme="minorHAnsi"/>
          <w:spacing w:val="-8"/>
          <w:sz w:val="22"/>
          <w:szCs w:val="22"/>
        </w:rPr>
        <w:t>,</w:t>
      </w:r>
      <w:r w:rsidRPr="00763816">
        <w:rPr>
          <w:rFonts w:asciiTheme="minorHAnsi" w:hAnsiTheme="minorHAnsi"/>
          <w:spacing w:val="36"/>
          <w:sz w:val="22"/>
          <w:szCs w:val="22"/>
        </w:rPr>
        <w:t xml:space="preserve"> </w:t>
      </w:r>
      <w:r w:rsidRPr="00763816">
        <w:rPr>
          <w:rFonts w:asciiTheme="minorHAnsi" w:hAnsiTheme="minorHAnsi"/>
          <w:spacing w:val="-3"/>
          <w:sz w:val="22"/>
          <w:szCs w:val="22"/>
        </w:rPr>
        <w:t>as</w:t>
      </w:r>
      <w:r w:rsidRPr="00763816">
        <w:rPr>
          <w:rFonts w:asciiTheme="minorHAnsi" w:hAnsiTheme="minorHAnsi"/>
          <w:spacing w:val="36"/>
          <w:sz w:val="22"/>
          <w:szCs w:val="22"/>
        </w:rPr>
        <w:t xml:space="preserve"> </w:t>
      </w:r>
      <w:r w:rsidRPr="00763816">
        <w:rPr>
          <w:rFonts w:asciiTheme="minorHAnsi" w:hAnsiTheme="minorHAnsi"/>
          <w:spacing w:val="-6"/>
          <w:sz w:val="22"/>
          <w:szCs w:val="22"/>
        </w:rPr>
        <w:t>quais</w:t>
      </w:r>
      <w:r w:rsidRPr="00763816">
        <w:rPr>
          <w:rFonts w:asciiTheme="minorHAnsi" w:hAnsiTheme="minorHAnsi"/>
          <w:spacing w:val="37"/>
          <w:sz w:val="22"/>
          <w:szCs w:val="22"/>
        </w:rPr>
        <w:t xml:space="preserve"> </w:t>
      </w:r>
      <w:r w:rsidRPr="00763816">
        <w:rPr>
          <w:rFonts w:asciiTheme="minorHAnsi" w:hAnsiTheme="minorHAnsi"/>
          <w:spacing w:val="-6"/>
          <w:sz w:val="22"/>
          <w:szCs w:val="22"/>
        </w:rPr>
        <w:t>estão</w:t>
      </w:r>
      <w:r w:rsidRPr="00763816">
        <w:rPr>
          <w:rFonts w:asciiTheme="minorHAnsi" w:hAnsiTheme="minorHAnsi"/>
          <w:spacing w:val="39"/>
          <w:sz w:val="22"/>
          <w:szCs w:val="22"/>
        </w:rPr>
        <w:t xml:space="preserve"> </w:t>
      </w:r>
      <w:r w:rsidRPr="00763816">
        <w:rPr>
          <w:rFonts w:asciiTheme="minorHAnsi" w:hAnsiTheme="minorHAnsi"/>
          <w:spacing w:val="-4"/>
          <w:sz w:val="22"/>
          <w:szCs w:val="22"/>
        </w:rPr>
        <w:t>de</w:t>
      </w:r>
      <w:r w:rsidRPr="00763816">
        <w:rPr>
          <w:rFonts w:asciiTheme="minorHAnsi" w:hAnsiTheme="minorHAnsi"/>
          <w:spacing w:val="37"/>
          <w:sz w:val="22"/>
          <w:szCs w:val="22"/>
        </w:rPr>
        <w:t xml:space="preserve"> </w:t>
      </w:r>
      <w:r w:rsidRPr="00763816">
        <w:rPr>
          <w:rFonts w:asciiTheme="minorHAnsi" w:hAnsiTheme="minorHAnsi"/>
          <w:spacing w:val="-6"/>
          <w:sz w:val="22"/>
          <w:szCs w:val="22"/>
        </w:rPr>
        <w:t>acordo</w:t>
      </w:r>
      <w:r w:rsidRPr="00763816">
        <w:rPr>
          <w:rFonts w:asciiTheme="minorHAnsi" w:hAnsiTheme="minorHAnsi"/>
          <w:spacing w:val="37"/>
          <w:sz w:val="22"/>
          <w:szCs w:val="22"/>
        </w:rPr>
        <w:t xml:space="preserve"> </w:t>
      </w:r>
      <w:r w:rsidRPr="00763816">
        <w:rPr>
          <w:rFonts w:asciiTheme="minorHAnsi" w:hAnsiTheme="minorHAnsi"/>
          <w:spacing w:val="-4"/>
          <w:sz w:val="22"/>
          <w:szCs w:val="22"/>
        </w:rPr>
        <w:t>com</w:t>
      </w:r>
      <w:r w:rsidRPr="00763816">
        <w:rPr>
          <w:rFonts w:asciiTheme="minorHAnsi" w:hAnsiTheme="minorHAnsi"/>
          <w:spacing w:val="36"/>
          <w:sz w:val="22"/>
          <w:szCs w:val="22"/>
        </w:rPr>
        <w:t xml:space="preserve"> </w:t>
      </w:r>
      <w:r w:rsidRPr="00763816">
        <w:rPr>
          <w:rFonts w:asciiTheme="minorHAnsi" w:hAnsiTheme="minorHAnsi"/>
          <w:spacing w:val="-4"/>
          <w:sz w:val="22"/>
          <w:szCs w:val="22"/>
        </w:rPr>
        <w:t>as</w:t>
      </w:r>
      <w:r w:rsidRPr="00763816">
        <w:rPr>
          <w:rFonts w:asciiTheme="minorHAnsi" w:hAnsiTheme="minorHAnsi"/>
          <w:spacing w:val="38"/>
          <w:sz w:val="22"/>
          <w:szCs w:val="22"/>
        </w:rPr>
        <w:t xml:space="preserve"> </w:t>
      </w:r>
      <w:r w:rsidRPr="00763816">
        <w:rPr>
          <w:rFonts w:asciiTheme="minorHAnsi" w:hAnsiTheme="minorHAnsi"/>
          <w:spacing w:val="-7"/>
          <w:sz w:val="22"/>
          <w:szCs w:val="22"/>
        </w:rPr>
        <w:t>práticas</w:t>
      </w:r>
      <w:r w:rsidRPr="00763816">
        <w:rPr>
          <w:rFonts w:asciiTheme="minorHAnsi" w:hAnsiTheme="minorHAnsi"/>
          <w:spacing w:val="36"/>
          <w:sz w:val="22"/>
          <w:szCs w:val="22"/>
        </w:rPr>
        <w:t xml:space="preserve"> </w:t>
      </w:r>
      <w:r w:rsidRPr="00763816">
        <w:rPr>
          <w:rFonts w:asciiTheme="minorHAnsi" w:hAnsiTheme="minorHAnsi"/>
          <w:spacing w:val="-6"/>
          <w:sz w:val="22"/>
          <w:szCs w:val="22"/>
        </w:rPr>
        <w:t>contábeis</w:t>
      </w:r>
      <w:r w:rsidRPr="00763816">
        <w:rPr>
          <w:rFonts w:asciiTheme="minorHAnsi" w:hAnsiTheme="minorHAnsi"/>
          <w:spacing w:val="100"/>
          <w:sz w:val="22"/>
          <w:szCs w:val="22"/>
        </w:rPr>
        <w:t xml:space="preserve"> </w:t>
      </w:r>
      <w:r w:rsidRPr="00763816">
        <w:rPr>
          <w:rFonts w:asciiTheme="minorHAnsi" w:hAnsiTheme="minorHAnsi"/>
          <w:spacing w:val="-7"/>
          <w:sz w:val="22"/>
          <w:szCs w:val="22"/>
        </w:rPr>
        <w:t>adotadas</w:t>
      </w:r>
      <w:r w:rsidRPr="00763816">
        <w:rPr>
          <w:rFonts w:asciiTheme="minorHAnsi" w:hAnsiTheme="minorHAnsi"/>
          <w:spacing w:val="3"/>
          <w:sz w:val="22"/>
          <w:szCs w:val="22"/>
        </w:rPr>
        <w:t xml:space="preserve"> </w:t>
      </w:r>
      <w:r w:rsidRPr="00763816">
        <w:rPr>
          <w:rFonts w:asciiTheme="minorHAnsi" w:hAnsiTheme="minorHAnsi"/>
          <w:spacing w:val="-4"/>
          <w:sz w:val="22"/>
          <w:szCs w:val="22"/>
        </w:rPr>
        <w:t>no</w:t>
      </w:r>
      <w:r w:rsidRPr="00763816">
        <w:rPr>
          <w:rFonts w:asciiTheme="minorHAnsi" w:hAnsiTheme="minorHAnsi"/>
          <w:spacing w:val="1"/>
          <w:sz w:val="22"/>
          <w:szCs w:val="22"/>
        </w:rPr>
        <w:t xml:space="preserve"> </w:t>
      </w:r>
      <w:r w:rsidRPr="00763816">
        <w:rPr>
          <w:rFonts w:asciiTheme="minorHAnsi" w:hAnsiTheme="minorHAnsi"/>
          <w:spacing w:val="-6"/>
          <w:sz w:val="22"/>
          <w:szCs w:val="22"/>
        </w:rPr>
        <w:t>Brasil</w:t>
      </w:r>
      <w:r w:rsidRPr="00763816">
        <w:rPr>
          <w:rFonts w:asciiTheme="minorHAnsi" w:hAnsiTheme="minorHAnsi"/>
          <w:spacing w:val="-7"/>
          <w:sz w:val="22"/>
          <w:szCs w:val="22"/>
        </w:rPr>
        <w:t>,</w:t>
      </w:r>
      <w:r w:rsidRPr="00763816">
        <w:rPr>
          <w:rFonts w:asciiTheme="minorHAnsi" w:hAnsiTheme="minorHAnsi"/>
          <w:spacing w:val="-1"/>
          <w:sz w:val="22"/>
          <w:szCs w:val="22"/>
        </w:rPr>
        <w:t xml:space="preserve"> </w:t>
      </w:r>
      <w:r w:rsidRPr="00763816">
        <w:rPr>
          <w:rFonts w:asciiTheme="minorHAnsi" w:hAnsiTheme="minorHAnsi"/>
          <w:spacing w:val="-7"/>
          <w:sz w:val="22"/>
          <w:szCs w:val="22"/>
        </w:rPr>
        <w:t>acompanhadas</w:t>
      </w:r>
      <w:r w:rsidRPr="00763816">
        <w:rPr>
          <w:rFonts w:asciiTheme="minorHAnsi" w:hAnsiTheme="minorHAnsi"/>
          <w:sz w:val="22"/>
          <w:szCs w:val="22"/>
        </w:rPr>
        <w:t xml:space="preserve"> </w:t>
      </w:r>
      <w:r w:rsidRPr="00763816">
        <w:rPr>
          <w:rFonts w:asciiTheme="minorHAnsi" w:hAnsiTheme="minorHAnsi"/>
          <w:spacing w:val="-4"/>
          <w:sz w:val="22"/>
          <w:szCs w:val="22"/>
        </w:rPr>
        <w:t>do</w:t>
      </w:r>
      <w:r w:rsidRPr="00763816">
        <w:rPr>
          <w:rFonts w:asciiTheme="minorHAnsi" w:hAnsiTheme="minorHAnsi"/>
          <w:spacing w:val="3"/>
          <w:sz w:val="22"/>
          <w:szCs w:val="22"/>
        </w:rPr>
        <w:t xml:space="preserve"> </w:t>
      </w:r>
      <w:r w:rsidRPr="00763816">
        <w:rPr>
          <w:rFonts w:asciiTheme="minorHAnsi" w:hAnsiTheme="minorHAnsi"/>
          <w:spacing w:val="-6"/>
          <w:sz w:val="22"/>
          <w:szCs w:val="22"/>
        </w:rPr>
        <w:t>Relatório</w:t>
      </w:r>
      <w:r w:rsidRPr="00763816">
        <w:rPr>
          <w:rFonts w:asciiTheme="minorHAnsi" w:hAnsiTheme="minorHAnsi"/>
          <w:spacing w:val="1"/>
          <w:sz w:val="22"/>
          <w:szCs w:val="22"/>
        </w:rPr>
        <w:t xml:space="preserve"> </w:t>
      </w:r>
      <w:r w:rsidRPr="00763816">
        <w:rPr>
          <w:rFonts w:asciiTheme="minorHAnsi" w:hAnsiTheme="minorHAnsi"/>
          <w:spacing w:val="-4"/>
          <w:sz w:val="22"/>
          <w:szCs w:val="22"/>
        </w:rPr>
        <w:t>dos</w:t>
      </w:r>
      <w:r w:rsidRPr="00763816">
        <w:rPr>
          <w:rFonts w:asciiTheme="minorHAnsi" w:hAnsiTheme="minorHAnsi"/>
          <w:sz w:val="22"/>
          <w:szCs w:val="22"/>
        </w:rPr>
        <w:t xml:space="preserve"> </w:t>
      </w:r>
      <w:r w:rsidRPr="00763816">
        <w:rPr>
          <w:rFonts w:asciiTheme="minorHAnsi" w:hAnsiTheme="minorHAnsi"/>
          <w:spacing w:val="-7"/>
          <w:sz w:val="22"/>
          <w:szCs w:val="22"/>
        </w:rPr>
        <w:t>Auditores</w:t>
      </w:r>
      <w:r w:rsidRPr="00763816">
        <w:rPr>
          <w:rFonts w:asciiTheme="minorHAnsi" w:hAnsiTheme="minorHAnsi"/>
          <w:spacing w:val="3"/>
          <w:sz w:val="22"/>
          <w:szCs w:val="22"/>
        </w:rPr>
        <w:t xml:space="preserve"> </w:t>
      </w:r>
      <w:r w:rsidRPr="00763816">
        <w:rPr>
          <w:rFonts w:asciiTheme="minorHAnsi" w:hAnsiTheme="minorHAnsi"/>
          <w:spacing w:val="-8"/>
          <w:sz w:val="22"/>
          <w:szCs w:val="22"/>
        </w:rPr>
        <w:t>I</w:t>
      </w:r>
      <w:r w:rsidRPr="00763816">
        <w:rPr>
          <w:rFonts w:asciiTheme="minorHAnsi" w:hAnsiTheme="minorHAnsi"/>
          <w:spacing w:val="-7"/>
          <w:sz w:val="22"/>
          <w:szCs w:val="22"/>
        </w:rPr>
        <w:t>ndependentes</w:t>
      </w:r>
      <w:r w:rsidRPr="00763816">
        <w:rPr>
          <w:rFonts w:asciiTheme="minorHAnsi" w:hAnsiTheme="minorHAnsi"/>
          <w:spacing w:val="-8"/>
          <w:sz w:val="22"/>
          <w:szCs w:val="22"/>
        </w:rPr>
        <w:t>,</w:t>
      </w:r>
      <w:r w:rsidRPr="00763816">
        <w:rPr>
          <w:rFonts w:asciiTheme="minorHAnsi" w:hAnsiTheme="minorHAnsi"/>
          <w:spacing w:val="1"/>
          <w:sz w:val="22"/>
          <w:szCs w:val="22"/>
        </w:rPr>
        <w:t xml:space="preserve"> </w:t>
      </w:r>
      <w:r w:rsidRPr="00763816">
        <w:rPr>
          <w:rFonts w:asciiTheme="minorHAnsi" w:hAnsiTheme="minorHAnsi"/>
          <w:spacing w:val="-6"/>
          <w:sz w:val="22"/>
          <w:szCs w:val="22"/>
        </w:rPr>
        <w:t>referentes</w:t>
      </w:r>
      <w:r w:rsidRPr="00763816">
        <w:rPr>
          <w:rFonts w:asciiTheme="minorHAnsi" w:hAnsiTheme="minorHAnsi"/>
          <w:spacing w:val="4"/>
          <w:sz w:val="22"/>
          <w:szCs w:val="22"/>
        </w:rPr>
        <w:t xml:space="preserve"> </w:t>
      </w:r>
      <w:r w:rsidRPr="00763816">
        <w:rPr>
          <w:rFonts w:asciiTheme="minorHAnsi" w:hAnsiTheme="minorHAnsi"/>
          <w:spacing w:val="-5"/>
          <w:sz w:val="22"/>
          <w:szCs w:val="22"/>
        </w:rPr>
        <w:t>ao</w:t>
      </w:r>
      <w:r w:rsidRPr="00763816">
        <w:rPr>
          <w:rFonts w:asciiTheme="minorHAnsi" w:hAnsiTheme="minorHAnsi"/>
          <w:spacing w:val="1"/>
          <w:sz w:val="22"/>
          <w:szCs w:val="22"/>
        </w:rPr>
        <w:t xml:space="preserve"> </w:t>
      </w:r>
      <w:r w:rsidRPr="00763816">
        <w:rPr>
          <w:rFonts w:asciiTheme="minorHAnsi" w:hAnsiTheme="minorHAnsi"/>
          <w:spacing w:val="-6"/>
          <w:sz w:val="22"/>
          <w:szCs w:val="22"/>
        </w:rPr>
        <w:t>exercício</w:t>
      </w:r>
      <w:r w:rsidRPr="00763816">
        <w:rPr>
          <w:rFonts w:asciiTheme="minorHAnsi" w:hAnsiTheme="minorHAnsi"/>
          <w:spacing w:val="88"/>
          <w:sz w:val="22"/>
          <w:szCs w:val="22"/>
        </w:rPr>
        <w:t xml:space="preserve"> </w:t>
      </w:r>
      <w:r w:rsidRPr="00763816">
        <w:rPr>
          <w:rFonts w:asciiTheme="minorHAnsi" w:hAnsiTheme="minorHAnsi"/>
          <w:spacing w:val="-6"/>
          <w:sz w:val="22"/>
          <w:szCs w:val="22"/>
        </w:rPr>
        <w:t>social</w:t>
      </w:r>
      <w:r w:rsidRPr="00763816">
        <w:rPr>
          <w:rFonts w:asciiTheme="minorHAnsi" w:hAnsiTheme="minorHAnsi"/>
          <w:spacing w:val="12"/>
          <w:sz w:val="22"/>
          <w:szCs w:val="22"/>
        </w:rPr>
        <w:t xml:space="preserve"> </w:t>
      </w:r>
      <w:r w:rsidRPr="00763816">
        <w:rPr>
          <w:rFonts w:asciiTheme="minorHAnsi" w:hAnsiTheme="minorHAnsi"/>
          <w:spacing w:val="-6"/>
          <w:sz w:val="22"/>
          <w:szCs w:val="22"/>
        </w:rPr>
        <w:t>encerrado</w:t>
      </w:r>
      <w:r w:rsidRPr="00763816">
        <w:rPr>
          <w:rFonts w:asciiTheme="minorHAnsi" w:hAnsiTheme="minorHAnsi"/>
          <w:spacing w:val="12"/>
          <w:sz w:val="22"/>
          <w:szCs w:val="22"/>
        </w:rPr>
        <w:t xml:space="preserve"> </w:t>
      </w:r>
      <w:r w:rsidRPr="00763816">
        <w:rPr>
          <w:rFonts w:asciiTheme="minorHAnsi" w:hAnsiTheme="minorHAnsi"/>
          <w:spacing w:val="-3"/>
          <w:sz w:val="22"/>
          <w:szCs w:val="22"/>
        </w:rPr>
        <w:t>em</w:t>
      </w:r>
      <w:r w:rsidRPr="00763816">
        <w:rPr>
          <w:rFonts w:asciiTheme="minorHAnsi" w:hAnsiTheme="minorHAnsi"/>
          <w:spacing w:val="14"/>
          <w:sz w:val="22"/>
          <w:szCs w:val="22"/>
        </w:rPr>
        <w:t xml:space="preserve"> </w:t>
      </w:r>
      <w:r w:rsidRPr="00763816">
        <w:rPr>
          <w:rFonts w:asciiTheme="minorHAnsi" w:hAnsiTheme="minorHAnsi"/>
          <w:spacing w:val="-4"/>
          <w:sz w:val="22"/>
          <w:szCs w:val="22"/>
        </w:rPr>
        <w:t>31</w:t>
      </w:r>
      <w:r w:rsidRPr="00763816">
        <w:rPr>
          <w:rFonts w:asciiTheme="minorHAnsi" w:hAnsiTheme="minorHAnsi"/>
          <w:spacing w:val="17"/>
          <w:sz w:val="22"/>
          <w:szCs w:val="22"/>
        </w:rPr>
        <w:t xml:space="preserve"> </w:t>
      </w:r>
      <w:r w:rsidRPr="00763816">
        <w:rPr>
          <w:rFonts w:asciiTheme="minorHAnsi" w:hAnsiTheme="minorHAnsi"/>
          <w:spacing w:val="-4"/>
          <w:sz w:val="22"/>
          <w:szCs w:val="22"/>
        </w:rPr>
        <w:t>de</w:t>
      </w:r>
      <w:r w:rsidRPr="00763816">
        <w:rPr>
          <w:rFonts w:asciiTheme="minorHAnsi" w:hAnsiTheme="minorHAnsi"/>
          <w:spacing w:val="14"/>
          <w:sz w:val="22"/>
          <w:szCs w:val="22"/>
        </w:rPr>
        <w:t xml:space="preserve"> </w:t>
      </w:r>
      <w:r w:rsidRPr="00763816">
        <w:rPr>
          <w:rFonts w:asciiTheme="minorHAnsi" w:hAnsiTheme="minorHAnsi"/>
          <w:spacing w:val="-7"/>
          <w:sz w:val="22"/>
          <w:szCs w:val="22"/>
        </w:rPr>
        <w:t>dezembro</w:t>
      </w:r>
      <w:r w:rsidRPr="00763816">
        <w:rPr>
          <w:rFonts w:asciiTheme="minorHAnsi" w:hAnsiTheme="minorHAnsi"/>
          <w:spacing w:val="17"/>
          <w:sz w:val="22"/>
          <w:szCs w:val="22"/>
        </w:rPr>
        <w:t xml:space="preserve"> </w:t>
      </w:r>
      <w:r w:rsidRPr="00763816">
        <w:rPr>
          <w:rFonts w:asciiTheme="minorHAnsi" w:hAnsiTheme="minorHAnsi"/>
          <w:spacing w:val="-4"/>
          <w:sz w:val="22"/>
          <w:szCs w:val="22"/>
        </w:rPr>
        <w:t>de</w:t>
      </w:r>
      <w:r w:rsidRPr="00763816">
        <w:rPr>
          <w:rFonts w:asciiTheme="minorHAnsi" w:hAnsiTheme="minorHAnsi"/>
          <w:spacing w:val="12"/>
          <w:sz w:val="22"/>
          <w:szCs w:val="22"/>
        </w:rPr>
        <w:t xml:space="preserve"> </w:t>
      </w:r>
      <w:r w:rsidRPr="00763816">
        <w:rPr>
          <w:rFonts w:asciiTheme="minorHAnsi" w:hAnsiTheme="minorHAnsi"/>
          <w:sz w:val="22"/>
          <w:szCs w:val="22"/>
        </w:rPr>
        <w:t>2023</w:t>
      </w:r>
      <w:r w:rsidRPr="00763816">
        <w:rPr>
          <w:rFonts w:asciiTheme="minorHAnsi" w:hAnsiTheme="minorHAnsi"/>
          <w:spacing w:val="-5"/>
          <w:sz w:val="22"/>
          <w:szCs w:val="22"/>
        </w:rPr>
        <w:t>.</w:t>
      </w:r>
      <w:r w:rsidRPr="00763816">
        <w:rPr>
          <w:rFonts w:asciiTheme="minorHAnsi" w:hAnsiTheme="minorHAnsi"/>
          <w:spacing w:val="11"/>
          <w:sz w:val="22"/>
          <w:szCs w:val="22"/>
        </w:rPr>
        <w:t xml:space="preserve"> </w:t>
      </w:r>
      <w:r w:rsidRPr="00763816">
        <w:rPr>
          <w:rFonts w:asciiTheme="minorHAnsi" w:hAnsiTheme="minorHAnsi"/>
          <w:spacing w:val="-2"/>
          <w:sz w:val="22"/>
          <w:szCs w:val="22"/>
        </w:rPr>
        <w:t>As</w:t>
      </w:r>
      <w:r w:rsidRPr="00763816">
        <w:rPr>
          <w:rFonts w:asciiTheme="minorHAnsi" w:hAnsiTheme="minorHAnsi"/>
          <w:spacing w:val="11"/>
          <w:sz w:val="22"/>
          <w:szCs w:val="22"/>
        </w:rPr>
        <w:t xml:space="preserve"> </w:t>
      </w:r>
      <w:r w:rsidRPr="00763816">
        <w:rPr>
          <w:rFonts w:asciiTheme="minorHAnsi" w:hAnsiTheme="minorHAnsi"/>
          <w:spacing w:val="-6"/>
          <w:sz w:val="22"/>
          <w:szCs w:val="22"/>
        </w:rPr>
        <w:t>informações</w:t>
      </w:r>
      <w:r w:rsidRPr="00763816">
        <w:rPr>
          <w:rFonts w:asciiTheme="minorHAnsi" w:hAnsiTheme="minorHAnsi"/>
          <w:spacing w:val="14"/>
          <w:sz w:val="22"/>
          <w:szCs w:val="22"/>
        </w:rPr>
        <w:t xml:space="preserve"> </w:t>
      </w:r>
      <w:r w:rsidRPr="00763816">
        <w:rPr>
          <w:rFonts w:asciiTheme="minorHAnsi" w:hAnsiTheme="minorHAnsi"/>
          <w:spacing w:val="-4"/>
          <w:sz w:val="22"/>
          <w:szCs w:val="22"/>
        </w:rPr>
        <w:t>do</w:t>
      </w:r>
      <w:r w:rsidRPr="00763816">
        <w:rPr>
          <w:rFonts w:asciiTheme="minorHAnsi" w:hAnsiTheme="minorHAnsi"/>
          <w:spacing w:val="14"/>
          <w:sz w:val="22"/>
          <w:szCs w:val="22"/>
        </w:rPr>
        <w:t xml:space="preserve"> </w:t>
      </w:r>
      <w:r w:rsidRPr="00763816">
        <w:rPr>
          <w:rFonts w:asciiTheme="minorHAnsi" w:hAnsiTheme="minorHAnsi"/>
          <w:spacing w:val="-6"/>
          <w:sz w:val="22"/>
          <w:szCs w:val="22"/>
        </w:rPr>
        <w:t>Relatório</w:t>
      </w:r>
      <w:r w:rsidRPr="00763816">
        <w:rPr>
          <w:rFonts w:asciiTheme="minorHAnsi" w:hAnsiTheme="minorHAnsi"/>
          <w:spacing w:val="13"/>
          <w:sz w:val="22"/>
          <w:szCs w:val="22"/>
        </w:rPr>
        <w:t xml:space="preserve"> </w:t>
      </w:r>
      <w:r w:rsidRPr="00763816">
        <w:rPr>
          <w:rFonts w:asciiTheme="minorHAnsi" w:hAnsiTheme="minorHAnsi"/>
          <w:spacing w:val="-4"/>
          <w:sz w:val="22"/>
          <w:szCs w:val="22"/>
        </w:rPr>
        <w:t>da</w:t>
      </w:r>
      <w:r w:rsidRPr="00763816">
        <w:rPr>
          <w:rFonts w:asciiTheme="minorHAnsi" w:hAnsiTheme="minorHAnsi"/>
          <w:spacing w:val="14"/>
          <w:sz w:val="22"/>
          <w:szCs w:val="22"/>
        </w:rPr>
        <w:t xml:space="preserve"> </w:t>
      </w:r>
      <w:r w:rsidRPr="00763816">
        <w:rPr>
          <w:rFonts w:asciiTheme="minorHAnsi" w:hAnsiTheme="minorHAnsi"/>
          <w:spacing w:val="-7"/>
          <w:sz w:val="22"/>
          <w:szCs w:val="22"/>
        </w:rPr>
        <w:t>Administração</w:t>
      </w:r>
      <w:r w:rsidRPr="00763816">
        <w:rPr>
          <w:rFonts w:asciiTheme="minorHAnsi" w:hAnsiTheme="minorHAnsi"/>
          <w:spacing w:val="14"/>
          <w:sz w:val="22"/>
          <w:szCs w:val="22"/>
        </w:rPr>
        <w:t xml:space="preserve"> </w:t>
      </w:r>
      <w:r w:rsidRPr="00763816">
        <w:rPr>
          <w:rFonts w:asciiTheme="minorHAnsi" w:hAnsiTheme="minorHAnsi"/>
          <w:spacing w:val="-6"/>
          <w:sz w:val="22"/>
          <w:szCs w:val="22"/>
        </w:rPr>
        <w:t>estão</w:t>
      </w:r>
      <w:r w:rsidRPr="00763816">
        <w:rPr>
          <w:rFonts w:asciiTheme="minorHAnsi" w:hAnsiTheme="minorHAnsi"/>
          <w:spacing w:val="48"/>
          <w:sz w:val="22"/>
          <w:szCs w:val="22"/>
        </w:rPr>
        <w:t xml:space="preserve"> </w:t>
      </w:r>
      <w:r w:rsidRPr="00763816">
        <w:rPr>
          <w:rFonts w:asciiTheme="minorHAnsi" w:hAnsiTheme="minorHAnsi"/>
          <w:spacing w:val="-7"/>
          <w:sz w:val="22"/>
          <w:szCs w:val="22"/>
        </w:rPr>
        <w:t>apresentadas</w:t>
      </w:r>
      <w:r w:rsidRPr="00763816">
        <w:rPr>
          <w:rFonts w:asciiTheme="minorHAnsi" w:hAnsiTheme="minorHAnsi"/>
          <w:spacing w:val="-13"/>
          <w:sz w:val="22"/>
          <w:szCs w:val="22"/>
        </w:rPr>
        <w:t xml:space="preserve"> </w:t>
      </w:r>
      <w:r w:rsidRPr="00763816">
        <w:rPr>
          <w:rFonts w:asciiTheme="minorHAnsi" w:hAnsiTheme="minorHAnsi"/>
          <w:spacing w:val="-5"/>
          <w:sz w:val="22"/>
          <w:szCs w:val="22"/>
        </w:rPr>
        <w:t>em</w:t>
      </w:r>
      <w:r w:rsidRPr="00763816">
        <w:rPr>
          <w:rFonts w:asciiTheme="minorHAnsi" w:hAnsiTheme="minorHAnsi"/>
          <w:spacing w:val="-12"/>
          <w:sz w:val="22"/>
          <w:szCs w:val="22"/>
        </w:rPr>
        <w:t xml:space="preserve"> </w:t>
      </w:r>
      <w:r w:rsidRPr="00763816">
        <w:rPr>
          <w:rFonts w:asciiTheme="minorHAnsi" w:hAnsiTheme="minorHAnsi"/>
          <w:spacing w:val="-6"/>
          <w:sz w:val="22"/>
          <w:szCs w:val="22"/>
        </w:rPr>
        <w:t>milhões</w:t>
      </w:r>
      <w:r w:rsidRPr="00763816">
        <w:rPr>
          <w:rFonts w:asciiTheme="minorHAnsi" w:hAnsiTheme="minorHAnsi"/>
          <w:spacing w:val="-11"/>
          <w:sz w:val="22"/>
          <w:szCs w:val="22"/>
        </w:rPr>
        <w:t xml:space="preserve"> </w:t>
      </w:r>
      <w:r w:rsidRPr="00763816">
        <w:rPr>
          <w:rFonts w:asciiTheme="minorHAnsi" w:hAnsiTheme="minorHAnsi"/>
          <w:spacing w:val="-4"/>
          <w:sz w:val="22"/>
          <w:szCs w:val="22"/>
        </w:rPr>
        <w:t>de</w:t>
      </w:r>
      <w:r w:rsidRPr="00763816">
        <w:rPr>
          <w:rFonts w:asciiTheme="minorHAnsi" w:hAnsiTheme="minorHAnsi"/>
          <w:spacing w:val="-12"/>
          <w:sz w:val="22"/>
          <w:szCs w:val="22"/>
        </w:rPr>
        <w:t xml:space="preserve"> </w:t>
      </w:r>
      <w:r w:rsidRPr="00763816">
        <w:rPr>
          <w:rFonts w:asciiTheme="minorHAnsi" w:hAnsiTheme="minorHAnsi"/>
          <w:spacing w:val="-6"/>
          <w:sz w:val="22"/>
          <w:szCs w:val="22"/>
        </w:rPr>
        <w:t>reais</w:t>
      </w:r>
      <w:r w:rsidRPr="00763816">
        <w:rPr>
          <w:rFonts w:asciiTheme="minorHAnsi" w:hAnsiTheme="minorHAnsi"/>
          <w:spacing w:val="-7"/>
          <w:sz w:val="22"/>
          <w:szCs w:val="22"/>
        </w:rPr>
        <w:t>,</w:t>
      </w:r>
      <w:r w:rsidRPr="00763816">
        <w:rPr>
          <w:rFonts w:asciiTheme="minorHAnsi" w:hAnsiTheme="minorHAnsi"/>
          <w:spacing w:val="-10"/>
          <w:sz w:val="22"/>
          <w:szCs w:val="22"/>
        </w:rPr>
        <w:t xml:space="preserve"> </w:t>
      </w:r>
      <w:r w:rsidRPr="00763816">
        <w:rPr>
          <w:rFonts w:asciiTheme="minorHAnsi" w:hAnsiTheme="minorHAnsi"/>
          <w:spacing w:val="-7"/>
          <w:sz w:val="22"/>
          <w:szCs w:val="22"/>
        </w:rPr>
        <w:t>exceto</w:t>
      </w:r>
      <w:r w:rsidRPr="00763816">
        <w:rPr>
          <w:rFonts w:asciiTheme="minorHAnsi" w:hAnsiTheme="minorHAnsi"/>
          <w:spacing w:val="-10"/>
          <w:sz w:val="22"/>
          <w:szCs w:val="22"/>
        </w:rPr>
        <w:t xml:space="preserve"> </w:t>
      </w:r>
      <w:r w:rsidRPr="00763816">
        <w:rPr>
          <w:rFonts w:asciiTheme="minorHAnsi" w:hAnsiTheme="minorHAnsi"/>
          <w:spacing w:val="-6"/>
          <w:sz w:val="22"/>
          <w:szCs w:val="22"/>
        </w:rPr>
        <w:t>quando</w:t>
      </w:r>
      <w:r w:rsidRPr="00763816">
        <w:rPr>
          <w:rFonts w:asciiTheme="minorHAnsi" w:hAnsiTheme="minorHAnsi"/>
          <w:spacing w:val="-12"/>
          <w:sz w:val="22"/>
          <w:szCs w:val="22"/>
        </w:rPr>
        <w:t xml:space="preserve"> </w:t>
      </w:r>
      <w:r w:rsidRPr="00763816">
        <w:rPr>
          <w:rFonts w:asciiTheme="minorHAnsi" w:hAnsiTheme="minorHAnsi"/>
          <w:spacing w:val="-6"/>
          <w:sz w:val="22"/>
          <w:szCs w:val="22"/>
        </w:rPr>
        <w:t>indicado</w:t>
      </w:r>
      <w:r w:rsidRPr="00763816">
        <w:rPr>
          <w:rFonts w:asciiTheme="minorHAnsi" w:hAnsiTheme="minorHAnsi"/>
          <w:spacing w:val="-12"/>
          <w:sz w:val="22"/>
          <w:szCs w:val="22"/>
        </w:rPr>
        <w:t xml:space="preserve"> </w:t>
      </w:r>
      <w:r w:rsidRPr="00763816">
        <w:rPr>
          <w:rFonts w:asciiTheme="minorHAnsi" w:hAnsiTheme="minorHAnsi"/>
          <w:spacing w:val="-4"/>
          <w:sz w:val="22"/>
          <w:szCs w:val="22"/>
        </w:rPr>
        <w:t>de</w:t>
      </w:r>
      <w:r w:rsidRPr="00763816">
        <w:rPr>
          <w:rFonts w:asciiTheme="minorHAnsi" w:hAnsiTheme="minorHAnsi"/>
          <w:spacing w:val="-14"/>
          <w:sz w:val="22"/>
          <w:szCs w:val="22"/>
        </w:rPr>
        <w:t xml:space="preserve"> </w:t>
      </w:r>
      <w:r w:rsidRPr="00763816">
        <w:rPr>
          <w:rFonts w:asciiTheme="minorHAnsi" w:hAnsiTheme="minorHAnsi"/>
          <w:spacing w:val="-5"/>
          <w:sz w:val="22"/>
          <w:szCs w:val="22"/>
        </w:rPr>
        <w:t>outra</w:t>
      </w:r>
      <w:r w:rsidRPr="00763816">
        <w:rPr>
          <w:rFonts w:asciiTheme="minorHAnsi" w:hAnsiTheme="minorHAnsi"/>
          <w:spacing w:val="-14"/>
          <w:sz w:val="22"/>
          <w:szCs w:val="22"/>
        </w:rPr>
        <w:t xml:space="preserve"> </w:t>
      </w:r>
      <w:r w:rsidRPr="00763816">
        <w:rPr>
          <w:rFonts w:asciiTheme="minorHAnsi" w:hAnsiTheme="minorHAnsi"/>
          <w:spacing w:val="-6"/>
          <w:sz w:val="22"/>
          <w:szCs w:val="22"/>
        </w:rPr>
        <w:t>forma.</w:t>
      </w:r>
    </w:p>
    <w:p w14:paraId="18AA79DA" w14:textId="77777777" w:rsidR="0027416F" w:rsidRPr="00763816" w:rsidRDefault="0027416F" w:rsidP="00D72B3A">
      <w:pPr>
        <w:spacing w:after="0" w:line="240" w:lineRule="auto"/>
        <w:rPr>
          <w:rFonts w:eastAsia="Calibri" w:cstheme="minorHAnsi"/>
        </w:rPr>
      </w:pPr>
    </w:p>
    <w:p w14:paraId="7F5DDFF1" w14:textId="4F6516DD" w:rsidR="003F4740" w:rsidRPr="003F4740" w:rsidRDefault="0027416F" w:rsidP="003F4740">
      <w:pPr>
        <w:pStyle w:val="BodyText"/>
        <w:rPr>
          <w:rFonts w:asciiTheme="minorHAnsi" w:hAnsiTheme="minorHAnsi" w:cstheme="minorHAnsi"/>
          <w:color w:val="1F4D79"/>
          <w:spacing w:val="-1"/>
          <w:w w:val="105"/>
          <w:sz w:val="22"/>
          <w:szCs w:val="22"/>
        </w:rPr>
      </w:pPr>
      <w:r w:rsidRPr="00763816">
        <w:rPr>
          <w:rFonts w:asciiTheme="minorHAnsi" w:hAnsiTheme="minorHAnsi" w:cstheme="minorHAnsi"/>
          <w:color w:val="1F4D79"/>
          <w:spacing w:val="-2"/>
          <w:w w:val="105"/>
          <w:sz w:val="22"/>
          <w:szCs w:val="22"/>
        </w:rPr>
        <w:t>M</w:t>
      </w:r>
      <w:r w:rsidRPr="00763816">
        <w:rPr>
          <w:rFonts w:asciiTheme="minorHAnsi" w:hAnsiTheme="minorHAnsi" w:cstheme="minorHAnsi"/>
          <w:color w:val="1F4D79"/>
          <w:spacing w:val="-1"/>
          <w:w w:val="105"/>
          <w:sz w:val="22"/>
          <w:szCs w:val="22"/>
        </w:rPr>
        <w:t>en</w:t>
      </w:r>
      <w:r w:rsidRPr="00763816">
        <w:rPr>
          <w:rFonts w:asciiTheme="minorHAnsi" w:hAnsiTheme="minorHAnsi" w:cstheme="minorHAnsi"/>
          <w:color w:val="1F4D79"/>
          <w:spacing w:val="-2"/>
          <w:w w:val="105"/>
          <w:sz w:val="22"/>
          <w:szCs w:val="22"/>
        </w:rPr>
        <w:t>s</w:t>
      </w:r>
      <w:r w:rsidRPr="00763816">
        <w:rPr>
          <w:rFonts w:asciiTheme="minorHAnsi" w:hAnsiTheme="minorHAnsi" w:cstheme="minorHAnsi"/>
          <w:color w:val="1F4D79"/>
          <w:spacing w:val="-1"/>
          <w:w w:val="105"/>
          <w:sz w:val="22"/>
          <w:szCs w:val="22"/>
        </w:rPr>
        <w:t>a</w:t>
      </w:r>
      <w:r w:rsidRPr="00763816">
        <w:rPr>
          <w:rFonts w:asciiTheme="minorHAnsi" w:hAnsiTheme="minorHAnsi" w:cstheme="minorHAnsi"/>
          <w:color w:val="1F4D79"/>
          <w:spacing w:val="-2"/>
          <w:w w:val="105"/>
          <w:sz w:val="22"/>
          <w:szCs w:val="22"/>
        </w:rPr>
        <w:t>g</w:t>
      </w:r>
      <w:r w:rsidRPr="00763816">
        <w:rPr>
          <w:rFonts w:asciiTheme="minorHAnsi" w:hAnsiTheme="minorHAnsi" w:cstheme="minorHAnsi"/>
          <w:color w:val="1F4D79"/>
          <w:spacing w:val="-1"/>
          <w:w w:val="105"/>
          <w:sz w:val="22"/>
          <w:szCs w:val="22"/>
        </w:rPr>
        <w:t>em</w:t>
      </w:r>
      <w:r w:rsidRPr="00763816">
        <w:rPr>
          <w:rFonts w:asciiTheme="minorHAnsi" w:hAnsiTheme="minorHAnsi" w:cstheme="minorHAnsi"/>
          <w:color w:val="1F4D79"/>
          <w:spacing w:val="-35"/>
          <w:w w:val="105"/>
          <w:sz w:val="22"/>
          <w:szCs w:val="22"/>
        </w:rPr>
        <w:t xml:space="preserve"> </w:t>
      </w:r>
      <w:r w:rsidRPr="00763816">
        <w:rPr>
          <w:rFonts w:asciiTheme="minorHAnsi" w:hAnsiTheme="minorHAnsi" w:cstheme="minorHAnsi"/>
          <w:color w:val="1F4D79"/>
          <w:spacing w:val="-1"/>
          <w:w w:val="105"/>
          <w:sz w:val="22"/>
          <w:szCs w:val="22"/>
        </w:rPr>
        <w:t>da</w:t>
      </w:r>
      <w:r w:rsidRPr="00763816">
        <w:rPr>
          <w:rFonts w:asciiTheme="minorHAnsi" w:hAnsiTheme="minorHAnsi" w:cstheme="minorHAnsi"/>
          <w:color w:val="1F4D79"/>
          <w:spacing w:val="-37"/>
          <w:w w:val="105"/>
          <w:sz w:val="22"/>
          <w:szCs w:val="22"/>
        </w:rPr>
        <w:t xml:space="preserve"> </w:t>
      </w:r>
      <w:r w:rsidRPr="00763816">
        <w:rPr>
          <w:rFonts w:asciiTheme="minorHAnsi" w:hAnsiTheme="minorHAnsi" w:cstheme="minorHAnsi"/>
          <w:color w:val="1F4D79"/>
          <w:spacing w:val="-2"/>
          <w:w w:val="105"/>
          <w:sz w:val="22"/>
          <w:szCs w:val="22"/>
        </w:rPr>
        <w:t>A</w:t>
      </w:r>
      <w:r w:rsidRPr="00763816">
        <w:rPr>
          <w:rFonts w:asciiTheme="minorHAnsi" w:hAnsiTheme="minorHAnsi" w:cstheme="minorHAnsi"/>
          <w:color w:val="1F4D79"/>
          <w:spacing w:val="-1"/>
          <w:w w:val="105"/>
          <w:sz w:val="22"/>
          <w:szCs w:val="22"/>
        </w:rPr>
        <w:t>dm</w:t>
      </w:r>
      <w:r w:rsidRPr="00763816">
        <w:rPr>
          <w:rFonts w:asciiTheme="minorHAnsi" w:hAnsiTheme="minorHAnsi" w:cstheme="minorHAnsi"/>
          <w:color w:val="1F4D79"/>
          <w:spacing w:val="-2"/>
          <w:w w:val="105"/>
          <w:sz w:val="22"/>
          <w:szCs w:val="22"/>
        </w:rPr>
        <w:t>i</w:t>
      </w:r>
      <w:r w:rsidRPr="00763816">
        <w:rPr>
          <w:rFonts w:asciiTheme="minorHAnsi" w:hAnsiTheme="minorHAnsi" w:cstheme="minorHAnsi"/>
          <w:color w:val="1F4D79"/>
          <w:spacing w:val="-1"/>
          <w:w w:val="105"/>
          <w:sz w:val="22"/>
          <w:szCs w:val="22"/>
        </w:rPr>
        <w:t>n</w:t>
      </w:r>
      <w:r w:rsidRPr="00763816">
        <w:rPr>
          <w:rFonts w:asciiTheme="minorHAnsi" w:hAnsiTheme="minorHAnsi" w:cstheme="minorHAnsi"/>
          <w:color w:val="1F4D79"/>
          <w:spacing w:val="-2"/>
          <w:w w:val="105"/>
          <w:sz w:val="22"/>
          <w:szCs w:val="22"/>
        </w:rPr>
        <w:t>is</w:t>
      </w:r>
      <w:r w:rsidRPr="00763816">
        <w:rPr>
          <w:rFonts w:asciiTheme="minorHAnsi" w:hAnsiTheme="minorHAnsi" w:cstheme="minorHAnsi"/>
          <w:color w:val="1F4D79"/>
          <w:spacing w:val="-1"/>
          <w:w w:val="105"/>
          <w:sz w:val="22"/>
          <w:szCs w:val="22"/>
        </w:rPr>
        <w:t>tra</w:t>
      </w:r>
      <w:r w:rsidRPr="00763816">
        <w:rPr>
          <w:rFonts w:asciiTheme="minorHAnsi" w:hAnsiTheme="minorHAnsi" w:cstheme="minorHAnsi"/>
          <w:color w:val="1F4D79"/>
          <w:spacing w:val="-2"/>
          <w:w w:val="105"/>
          <w:sz w:val="22"/>
          <w:szCs w:val="22"/>
        </w:rPr>
        <w:t>ç</w:t>
      </w:r>
      <w:r w:rsidRPr="00763816">
        <w:rPr>
          <w:rFonts w:asciiTheme="minorHAnsi" w:hAnsiTheme="minorHAnsi" w:cstheme="minorHAnsi"/>
          <w:color w:val="1F4D79"/>
          <w:spacing w:val="-1"/>
          <w:w w:val="105"/>
          <w:sz w:val="22"/>
          <w:szCs w:val="22"/>
        </w:rPr>
        <w:t>ão</w:t>
      </w:r>
    </w:p>
    <w:p w14:paraId="00DBA728" w14:textId="77777777" w:rsidR="0027416F" w:rsidRPr="00763816" w:rsidRDefault="0027416F" w:rsidP="00D72B3A">
      <w:pPr>
        <w:spacing w:after="0" w:line="240" w:lineRule="auto"/>
        <w:ind w:left="117"/>
        <w:rPr>
          <w:rFonts w:eastAsia="Times New Roman" w:cstheme="minorHAnsi"/>
        </w:rPr>
      </w:pPr>
      <w:r w:rsidRPr="00763816">
        <w:rPr>
          <w:rFonts w:eastAsia="Times New Roman" w:cstheme="minorHAnsi"/>
          <w:noProof/>
        </w:rPr>
        <mc:AlternateContent>
          <mc:Choice Requires="wpg">
            <w:drawing>
              <wp:inline distT="0" distB="0" distL="0" distR="0" wp14:anchorId="12AC9E05" wp14:editId="0336ED61">
                <wp:extent cx="5549265" cy="20320"/>
                <wp:effectExtent l="0" t="0" r="4445"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0320"/>
                          <a:chOff x="0" y="0"/>
                          <a:chExt cx="8739" cy="32"/>
                        </a:xfrm>
                      </wpg:grpSpPr>
                      <wpg:grpSp>
                        <wpg:cNvPr id="68" name="Group 82"/>
                        <wpg:cNvGrpSpPr>
                          <a:grpSpLocks/>
                        </wpg:cNvGrpSpPr>
                        <wpg:grpSpPr bwMode="auto">
                          <a:xfrm>
                            <a:off x="16" y="16"/>
                            <a:ext cx="8708" cy="2"/>
                            <a:chOff x="16" y="16"/>
                            <a:chExt cx="8708" cy="2"/>
                          </a:xfrm>
                        </wpg:grpSpPr>
                        <wps:wsp>
                          <wps:cNvPr id="69" name="Freeform 83"/>
                          <wps:cNvSpPr>
                            <a:spLocks/>
                          </wps:cNvSpPr>
                          <wps:spPr bwMode="auto">
                            <a:xfrm>
                              <a:off x="16" y="16"/>
                              <a:ext cx="8708" cy="2"/>
                            </a:xfrm>
                            <a:custGeom>
                              <a:avLst/>
                              <a:gdLst>
                                <a:gd name="T0" fmla="+- 0 16 16"/>
                                <a:gd name="T1" fmla="*/ T0 w 8708"/>
                                <a:gd name="T2" fmla="+- 0 8723 16"/>
                                <a:gd name="T3" fmla="*/ T2 w 8708"/>
                              </a:gdLst>
                              <a:ahLst/>
                              <a:cxnLst>
                                <a:cxn ang="0">
                                  <a:pos x="T1" y="0"/>
                                </a:cxn>
                                <a:cxn ang="0">
                                  <a:pos x="T3" y="0"/>
                                </a:cxn>
                              </a:cxnLst>
                              <a:rect l="0" t="0" r="r" b="b"/>
                              <a:pathLst>
                                <a:path w="8708">
                                  <a:moveTo>
                                    <a:pt x="0" y="0"/>
                                  </a:moveTo>
                                  <a:lnTo>
                                    <a:pt x="8707"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177C45" id="Group 67" o:spid="_x0000_s1026" style="width:436.95pt;height:1.6pt;mso-position-horizontal-relative:char;mso-position-vertical-relative:line" coordsize="87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">
                <v:group id="Group 82" o:spid="_x0000_s1027" style="position:absolute;left:16;top:16;width:8708;height:2" coordorigin="16,16"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83" o:spid="_x0000_s1028" style="position:absolute;left:16;top:16;width:8708;height:2;visibility:visible;mso-wrap-style:square;v-text-anchor:top"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" path="m,l8707,e" filled="f" strokeweight="1.56pt">
                    <v:path arrowok="t" o:connecttype="custom" o:connectlocs="0,0;8707,0" o:connectangles="0,0"/>
                  </v:shape>
                </v:group>
                <w10:anchorlock/>
              </v:group>
            </w:pict>
          </mc:Fallback>
        </mc:AlternateContent>
      </w:r>
    </w:p>
    <w:p w14:paraId="05A86268" w14:textId="77777777" w:rsidR="0027416F" w:rsidRPr="00763816" w:rsidRDefault="0027416F" w:rsidP="00A072A8">
      <w:pPr>
        <w:pStyle w:val="BodyText"/>
        <w:spacing w:after="100"/>
        <w:ind w:right="146"/>
        <w:rPr>
          <w:rFonts w:asciiTheme="minorHAnsi" w:hAnsiTheme="minorHAnsi" w:cstheme="minorHAnsi"/>
          <w:sz w:val="22"/>
          <w:szCs w:val="22"/>
        </w:rPr>
      </w:pPr>
      <w:r w:rsidRPr="00763816">
        <w:rPr>
          <w:rFonts w:asciiTheme="minorHAnsi" w:hAnsiTheme="minorHAnsi" w:cstheme="minorHAnsi"/>
          <w:spacing w:val="-1"/>
          <w:sz w:val="22"/>
          <w:szCs w:val="22"/>
        </w:rPr>
        <w:t xml:space="preserve">Em 2023, a PB‐LOG completou 11 anos de existência e atuou alinhada com seu posicionamento estratégico, focando na prestação de serviços logísticos de apoio </w:t>
      </w:r>
      <w:r w:rsidRPr="00763816">
        <w:rPr>
          <w:rFonts w:asciiTheme="minorHAnsi" w:hAnsiTheme="minorHAnsi" w:cstheme="minorHAnsi"/>
          <w:sz w:val="22"/>
          <w:szCs w:val="22"/>
        </w:rPr>
        <w:t>à</w:t>
      </w:r>
      <w:r w:rsidRPr="00763816">
        <w:rPr>
          <w:rFonts w:asciiTheme="minorHAnsi" w:hAnsiTheme="minorHAnsi" w:cstheme="minorHAnsi"/>
          <w:spacing w:val="-1"/>
          <w:sz w:val="22"/>
          <w:szCs w:val="22"/>
        </w:rPr>
        <w:t xml:space="preserve"> operação</w:t>
      </w:r>
      <w:r w:rsidRPr="00763816">
        <w:rPr>
          <w:rFonts w:asciiTheme="minorHAnsi" w:hAnsiTheme="minorHAnsi" w:cstheme="minorHAnsi"/>
          <w:sz w:val="22"/>
          <w:szCs w:val="22"/>
        </w:rPr>
        <w:t xml:space="preserve"> </w:t>
      </w:r>
      <w:r w:rsidRPr="00763816">
        <w:rPr>
          <w:rFonts w:asciiTheme="minorHAnsi" w:hAnsiTheme="minorHAnsi" w:cstheme="minorHAnsi"/>
          <w:spacing w:val="-2"/>
          <w:sz w:val="22"/>
          <w:szCs w:val="22"/>
        </w:rPr>
        <w:t>de</w:t>
      </w:r>
      <w:r w:rsidRPr="00763816">
        <w:rPr>
          <w:rFonts w:asciiTheme="minorHAnsi" w:hAnsiTheme="minorHAnsi" w:cstheme="minorHAnsi"/>
          <w:sz w:val="22"/>
          <w:szCs w:val="22"/>
        </w:rPr>
        <w:t xml:space="preserve"> </w:t>
      </w:r>
      <w:r w:rsidRPr="00763816">
        <w:rPr>
          <w:rFonts w:asciiTheme="minorHAnsi" w:hAnsiTheme="minorHAnsi" w:cstheme="minorHAnsi"/>
          <w:i/>
          <w:iCs/>
          <w:spacing w:val="-2"/>
          <w:sz w:val="22"/>
          <w:szCs w:val="22"/>
        </w:rPr>
        <w:t>U</w:t>
      </w:r>
      <w:r w:rsidRPr="00763816">
        <w:rPr>
          <w:rFonts w:asciiTheme="minorHAnsi" w:hAnsiTheme="minorHAnsi" w:cstheme="minorHAnsi"/>
          <w:i/>
          <w:iCs/>
          <w:spacing w:val="-1"/>
          <w:sz w:val="22"/>
          <w:szCs w:val="22"/>
        </w:rPr>
        <w:t>pstream</w:t>
      </w:r>
      <w:r w:rsidRPr="00763816">
        <w:rPr>
          <w:rFonts w:asciiTheme="minorHAnsi" w:hAnsiTheme="minorHAnsi" w:cstheme="minorHAnsi"/>
          <w:spacing w:val="-1"/>
          <w:sz w:val="22"/>
          <w:szCs w:val="22"/>
        </w:rPr>
        <w:t>,</w:t>
      </w:r>
      <w:r w:rsidRPr="00763816">
        <w:rPr>
          <w:rFonts w:asciiTheme="minorHAnsi" w:hAnsiTheme="minorHAnsi" w:cstheme="minorHAnsi"/>
          <w:sz w:val="22"/>
          <w:szCs w:val="22"/>
        </w:rPr>
        <w:t xml:space="preserve"> </w:t>
      </w:r>
      <w:r w:rsidRPr="00763816">
        <w:rPr>
          <w:rFonts w:asciiTheme="minorHAnsi" w:hAnsiTheme="minorHAnsi" w:cstheme="minorHAnsi"/>
          <w:spacing w:val="-1"/>
          <w:sz w:val="22"/>
          <w:szCs w:val="22"/>
        </w:rPr>
        <w:t>com</w:t>
      </w:r>
      <w:r w:rsidRPr="00763816">
        <w:rPr>
          <w:rFonts w:asciiTheme="minorHAnsi" w:hAnsiTheme="minorHAnsi" w:cstheme="minorHAnsi"/>
          <w:sz w:val="22"/>
          <w:szCs w:val="22"/>
        </w:rPr>
        <w:t xml:space="preserve"> </w:t>
      </w:r>
      <w:r w:rsidRPr="00763816">
        <w:rPr>
          <w:rFonts w:asciiTheme="minorHAnsi" w:hAnsiTheme="minorHAnsi" w:cstheme="minorHAnsi"/>
          <w:spacing w:val="-1"/>
          <w:sz w:val="22"/>
          <w:szCs w:val="22"/>
        </w:rPr>
        <w:t>reconhecida</w:t>
      </w:r>
      <w:r w:rsidRPr="00763816">
        <w:rPr>
          <w:rFonts w:asciiTheme="minorHAnsi" w:hAnsiTheme="minorHAnsi" w:cstheme="minorHAnsi"/>
          <w:spacing w:val="49"/>
          <w:sz w:val="22"/>
          <w:szCs w:val="22"/>
        </w:rPr>
        <w:t xml:space="preserve"> </w:t>
      </w:r>
      <w:r w:rsidRPr="00763816">
        <w:rPr>
          <w:rFonts w:asciiTheme="minorHAnsi" w:hAnsiTheme="minorHAnsi" w:cstheme="minorHAnsi"/>
          <w:spacing w:val="-1"/>
          <w:sz w:val="22"/>
          <w:szCs w:val="22"/>
        </w:rPr>
        <w:t>posição</w:t>
      </w:r>
      <w:r w:rsidRPr="00763816">
        <w:rPr>
          <w:rFonts w:asciiTheme="minorHAnsi" w:hAnsiTheme="minorHAnsi" w:cstheme="minorHAnsi"/>
          <w:spacing w:val="-9"/>
          <w:sz w:val="22"/>
          <w:szCs w:val="22"/>
        </w:rPr>
        <w:t xml:space="preserve"> </w:t>
      </w:r>
      <w:r w:rsidRPr="00763816">
        <w:rPr>
          <w:rFonts w:asciiTheme="minorHAnsi" w:hAnsiTheme="minorHAnsi" w:cstheme="minorHAnsi"/>
          <w:spacing w:val="-1"/>
          <w:sz w:val="22"/>
          <w:szCs w:val="22"/>
        </w:rPr>
        <w:t>competitiva</w:t>
      </w:r>
      <w:r w:rsidRPr="00763816">
        <w:rPr>
          <w:rFonts w:asciiTheme="minorHAnsi" w:hAnsiTheme="minorHAnsi" w:cstheme="minorHAnsi"/>
          <w:spacing w:val="-2"/>
          <w:sz w:val="22"/>
          <w:szCs w:val="22"/>
        </w:rPr>
        <w:t xml:space="preserve"> </w:t>
      </w:r>
      <w:r w:rsidRPr="00763816">
        <w:rPr>
          <w:rFonts w:asciiTheme="minorHAnsi" w:hAnsiTheme="minorHAnsi" w:cstheme="minorHAnsi"/>
          <w:spacing w:val="-1"/>
          <w:sz w:val="22"/>
          <w:szCs w:val="22"/>
        </w:rPr>
        <w:t>em</w:t>
      </w:r>
      <w:r w:rsidRPr="00763816">
        <w:rPr>
          <w:rFonts w:asciiTheme="minorHAnsi" w:hAnsiTheme="minorHAnsi" w:cstheme="minorHAnsi"/>
          <w:spacing w:val="1"/>
          <w:sz w:val="22"/>
          <w:szCs w:val="22"/>
        </w:rPr>
        <w:t xml:space="preserve"> </w:t>
      </w:r>
      <w:r w:rsidRPr="00763816">
        <w:rPr>
          <w:rFonts w:asciiTheme="minorHAnsi" w:hAnsiTheme="minorHAnsi" w:cstheme="minorHAnsi"/>
          <w:spacing w:val="-1"/>
          <w:sz w:val="22"/>
          <w:szCs w:val="22"/>
        </w:rPr>
        <w:t>custo,</w:t>
      </w:r>
      <w:r w:rsidRPr="00763816">
        <w:rPr>
          <w:rFonts w:asciiTheme="minorHAnsi" w:hAnsiTheme="minorHAnsi" w:cstheme="minorHAnsi"/>
          <w:sz w:val="22"/>
          <w:szCs w:val="22"/>
        </w:rPr>
        <w:t xml:space="preserve"> </w:t>
      </w:r>
      <w:r w:rsidRPr="00763816">
        <w:rPr>
          <w:rFonts w:asciiTheme="minorHAnsi" w:hAnsiTheme="minorHAnsi" w:cstheme="minorHAnsi"/>
          <w:spacing w:val="-1"/>
          <w:sz w:val="22"/>
          <w:szCs w:val="22"/>
        </w:rPr>
        <w:t>prontidão</w:t>
      </w:r>
      <w:r w:rsidRPr="00763816">
        <w:rPr>
          <w:rFonts w:asciiTheme="minorHAnsi" w:hAnsiTheme="minorHAnsi" w:cstheme="minorHAnsi"/>
          <w:sz w:val="22"/>
          <w:szCs w:val="22"/>
        </w:rPr>
        <w:t xml:space="preserve"> e</w:t>
      </w:r>
      <w:r w:rsidRPr="00763816">
        <w:rPr>
          <w:rFonts w:asciiTheme="minorHAnsi" w:hAnsiTheme="minorHAnsi" w:cstheme="minorHAnsi"/>
          <w:spacing w:val="-8"/>
          <w:sz w:val="22"/>
          <w:szCs w:val="22"/>
        </w:rPr>
        <w:t xml:space="preserve"> </w:t>
      </w:r>
      <w:r w:rsidRPr="00763816">
        <w:rPr>
          <w:rFonts w:asciiTheme="minorHAnsi" w:hAnsiTheme="minorHAnsi" w:cstheme="minorHAnsi"/>
          <w:spacing w:val="-1"/>
          <w:sz w:val="22"/>
          <w:szCs w:val="22"/>
        </w:rPr>
        <w:t>flexibilidade</w:t>
      </w:r>
      <w:r w:rsidRPr="00763816">
        <w:rPr>
          <w:rFonts w:asciiTheme="minorHAnsi" w:hAnsiTheme="minorHAnsi" w:cstheme="minorHAnsi"/>
          <w:spacing w:val="-8"/>
          <w:sz w:val="22"/>
          <w:szCs w:val="22"/>
        </w:rPr>
        <w:t xml:space="preserve"> </w:t>
      </w:r>
      <w:r w:rsidRPr="00763816">
        <w:rPr>
          <w:rFonts w:asciiTheme="minorHAnsi" w:hAnsiTheme="minorHAnsi" w:cstheme="minorHAnsi"/>
          <w:spacing w:val="-1"/>
          <w:sz w:val="22"/>
          <w:szCs w:val="22"/>
        </w:rPr>
        <w:t>operacional.</w:t>
      </w:r>
    </w:p>
    <w:p w14:paraId="27D3DE17" w14:textId="77777777" w:rsidR="0027416F" w:rsidRPr="00763816" w:rsidRDefault="0027416F" w:rsidP="00A072A8">
      <w:pPr>
        <w:pStyle w:val="BodyText"/>
        <w:spacing w:after="100"/>
        <w:ind w:right="147"/>
        <w:rPr>
          <w:rFonts w:asciiTheme="minorHAnsi" w:hAnsiTheme="minorHAnsi" w:cstheme="minorHAnsi"/>
          <w:sz w:val="22"/>
          <w:szCs w:val="22"/>
        </w:rPr>
      </w:pPr>
      <w:r w:rsidRPr="00763816">
        <w:rPr>
          <w:rFonts w:asciiTheme="minorHAnsi" w:hAnsiTheme="minorHAnsi" w:cstheme="minorHAnsi"/>
          <w:sz w:val="22"/>
          <w:szCs w:val="22"/>
        </w:rPr>
        <w:t>O</w:t>
      </w:r>
      <w:r w:rsidRPr="00763816">
        <w:rPr>
          <w:rFonts w:asciiTheme="minorHAnsi" w:hAnsiTheme="minorHAnsi" w:cstheme="minorHAnsi"/>
          <w:spacing w:val="11"/>
          <w:sz w:val="22"/>
          <w:szCs w:val="22"/>
        </w:rPr>
        <w:t xml:space="preserve"> </w:t>
      </w:r>
      <w:r w:rsidRPr="00763816">
        <w:rPr>
          <w:rFonts w:asciiTheme="minorHAnsi" w:hAnsiTheme="minorHAnsi" w:cstheme="minorHAnsi"/>
          <w:spacing w:val="-1"/>
          <w:sz w:val="22"/>
          <w:szCs w:val="22"/>
        </w:rPr>
        <w:t>resultado</w:t>
      </w:r>
      <w:r w:rsidRPr="00763816">
        <w:rPr>
          <w:rFonts w:asciiTheme="minorHAnsi" w:hAnsiTheme="minorHAnsi" w:cstheme="minorHAnsi"/>
          <w:spacing w:val="10"/>
          <w:sz w:val="22"/>
          <w:szCs w:val="22"/>
        </w:rPr>
        <w:t xml:space="preserve"> </w:t>
      </w:r>
      <w:r w:rsidRPr="00763816">
        <w:rPr>
          <w:rFonts w:asciiTheme="minorHAnsi" w:hAnsiTheme="minorHAnsi" w:cstheme="minorHAnsi"/>
          <w:sz w:val="22"/>
          <w:szCs w:val="22"/>
        </w:rPr>
        <w:t>do</w:t>
      </w:r>
      <w:r w:rsidRPr="00763816">
        <w:rPr>
          <w:rFonts w:asciiTheme="minorHAnsi" w:hAnsiTheme="minorHAnsi" w:cstheme="minorHAnsi"/>
          <w:spacing w:val="12"/>
          <w:sz w:val="22"/>
          <w:szCs w:val="22"/>
        </w:rPr>
        <w:t xml:space="preserve"> </w:t>
      </w:r>
      <w:r w:rsidRPr="00763816">
        <w:rPr>
          <w:rFonts w:asciiTheme="minorHAnsi" w:hAnsiTheme="minorHAnsi" w:cstheme="minorHAnsi"/>
          <w:spacing w:val="-1"/>
          <w:sz w:val="22"/>
          <w:szCs w:val="22"/>
        </w:rPr>
        <w:t>exercício</w:t>
      </w:r>
      <w:r w:rsidRPr="00763816">
        <w:rPr>
          <w:rFonts w:asciiTheme="minorHAnsi" w:hAnsiTheme="minorHAnsi" w:cstheme="minorHAnsi"/>
          <w:spacing w:val="10"/>
          <w:sz w:val="22"/>
          <w:szCs w:val="22"/>
        </w:rPr>
        <w:t xml:space="preserve"> </w:t>
      </w:r>
      <w:r w:rsidRPr="00763816">
        <w:rPr>
          <w:rFonts w:asciiTheme="minorHAnsi" w:hAnsiTheme="minorHAnsi" w:cstheme="minorHAnsi"/>
          <w:spacing w:val="-1"/>
          <w:sz w:val="22"/>
          <w:szCs w:val="22"/>
        </w:rPr>
        <w:t>premiou</w:t>
      </w:r>
      <w:r w:rsidRPr="00763816">
        <w:rPr>
          <w:rFonts w:asciiTheme="minorHAnsi" w:hAnsiTheme="minorHAnsi" w:cstheme="minorHAnsi"/>
          <w:spacing w:val="14"/>
          <w:sz w:val="22"/>
          <w:szCs w:val="22"/>
        </w:rPr>
        <w:t xml:space="preserve"> </w:t>
      </w:r>
      <w:r w:rsidRPr="00763816">
        <w:rPr>
          <w:rFonts w:asciiTheme="minorHAnsi" w:hAnsiTheme="minorHAnsi" w:cstheme="minorHAnsi"/>
          <w:spacing w:val="-2"/>
          <w:sz w:val="22"/>
          <w:szCs w:val="22"/>
        </w:rPr>
        <w:t>um</w:t>
      </w:r>
      <w:r w:rsidRPr="00763816">
        <w:rPr>
          <w:rFonts w:asciiTheme="minorHAnsi" w:hAnsiTheme="minorHAnsi" w:cstheme="minorHAnsi"/>
          <w:spacing w:val="10"/>
          <w:sz w:val="22"/>
          <w:szCs w:val="22"/>
        </w:rPr>
        <w:t xml:space="preserve"> </w:t>
      </w:r>
      <w:r w:rsidRPr="00763816">
        <w:rPr>
          <w:rFonts w:asciiTheme="minorHAnsi" w:hAnsiTheme="minorHAnsi" w:cstheme="minorHAnsi"/>
          <w:spacing w:val="-1"/>
          <w:sz w:val="22"/>
          <w:szCs w:val="22"/>
        </w:rPr>
        <w:t>esforço</w:t>
      </w:r>
      <w:r w:rsidRPr="00763816">
        <w:rPr>
          <w:rFonts w:asciiTheme="minorHAnsi" w:hAnsiTheme="minorHAnsi" w:cstheme="minorHAnsi"/>
          <w:spacing w:val="12"/>
          <w:sz w:val="22"/>
          <w:szCs w:val="22"/>
        </w:rPr>
        <w:t xml:space="preserve"> </w:t>
      </w:r>
      <w:r w:rsidRPr="00763816">
        <w:rPr>
          <w:rFonts w:asciiTheme="minorHAnsi" w:hAnsiTheme="minorHAnsi" w:cstheme="minorHAnsi"/>
          <w:spacing w:val="-1"/>
          <w:sz w:val="22"/>
          <w:szCs w:val="22"/>
        </w:rPr>
        <w:t>integrado</w:t>
      </w:r>
      <w:r w:rsidRPr="00763816">
        <w:rPr>
          <w:rFonts w:asciiTheme="minorHAnsi" w:hAnsiTheme="minorHAnsi" w:cstheme="minorHAnsi"/>
          <w:spacing w:val="14"/>
          <w:sz w:val="22"/>
          <w:szCs w:val="22"/>
        </w:rPr>
        <w:t xml:space="preserve"> </w:t>
      </w:r>
      <w:r w:rsidRPr="00763816">
        <w:rPr>
          <w:rFonts w:asciiTheme="minorHAnsi" w:hAnsiTheme="minorHAnsi" w:cstheme="minorHAnsi"/>
          <w:spacing w:val="-2"/>
          <w:sz w:val="22"/>
          <w:szCs w:val="22"/>
        </w:rPr>
        <w:t>de</w:t>
      </w:r>
      <w:r w:rsidRPr="00763816">
        <w:rPr>
          <w:rFonts w:asciiTheme="minorHAnsi" w:hAnsiTheme="minorHAnsi" w:cstheme="minorHAnsi"/>
          <w:spacing w:val="12"/>
          <w:sz w:val="22"/>
          <w:szCs w:val="22"/>
        </w:rPr>
        <w:t xml:space="preserve"> </w:t>
      </w:r>
      <w:r w:rsidRPr="00763816">
        <w:rPr>
          <w:rFonts w:asciiTheme="minorHAnsi" w:hAnsiTheme="minorHAnsi" w:cstheme="minorHAnsi"/>
          <w:spacing w:val="-1"/>
          <w:sz w:val="22"/>
          <w:szCs w:val="22"/>
        </w:rPr>
        <w:t>todos</w:t>
      </w:r>
      <w:r w:rsidRPr="00763816">
        <w:rPr>
          <w:rFonts w:asciiTheme="minorHAnsi" w:hAnsiTheme="minorHAnsi" w:cstheme="minorHAnsi"/>
          <w:spacing w:val="11"/>
          <w:sz w:val="22"/>
          <w:szCs w:val="22"/>
        </w:rPr>
        <w:t xml:space="preserve"> </w:t>
      </w:r>
      <w:r w:rsidRPr="00763816">
        <w:rPr>
          <w:rFonts w:asciiTheme="minorHAnsi" w:hAnsiTheme="minorHAnsi" w:cstheme="minorHAnsi"/>
          <w:sz w:val="22"/>
          <w:szCs w:val="22"/>
        </w:rPr>
        <w:t>os</w:t>
      </w:r>
      <w:r w:rsidRPr="00763816">
        <w:rPr>
          <w:rFonts w:asciiTheme="minorHAnsi" w:hAnsiTheme="minorHAnsi" w:cstheme="minorHAnsi"/>
          <w:spacing w:val="12"/>
          <w:sz w:val="22"/>
          <w:szCs w:val="22"/>
        </w:rPr>
        <w:t xml:space="preserve"> </w:t>
      </w:r>
      <w:r w:rsidRPr="00763816">
        <w:rPr>
          <w:rFonts w:asciiTheme="minorHAnsi" w:hAnsiTheme="minorHAnsi" w:cstheme="minorHAnsi"/>
          <w:spacing w:val="-1"/>
          <w:sz w:val="22"/>
          <w:szCs w:val="22"/>
        </w:rPr>
        <w:t>nossos</w:t>
      </w:r>
      <w:r w:rsidRPr="00763816">
        <w:rPr>
          <w:rFonts w:asciiTheme="minorHAnsi" w:hAnsiTheme="minorHAnsi" w:cstheme="minorHAnsi"/>
          <w:spacing w:val="12"/>
          <w:sz w:val="22"/>
          <w:szCs w:val="22"/>
        </w:rPr>
        <w:t xml:space="preserve"> </w:t>
      </w:r>
      <w:r w:rsidRPr="00763816">
        <w:rPr>
          <w:rFonts w:asciiTheme="minorHAnsi" w:hAnsiTheme="minorHAnsi" w:cstheme="minorHAnsi"/>
          <w:spacing w:val="-1"/>
          <w:sz w:val="22"/>
          <w:szCs w:val="22"/>
        </w:rPr>
        <w:t>colaboradores,</w:t>
      </w:r>
      <w:r w:rsidRPr="00763816">
        <w:rPr>
          <w:rFonts w:asciiTheme="minorHAnsi" w:hAnsiTheme="minorHAnsi" w:cstheme="minorHAnsi"/>
          <w:spacing w:val="10"/>
          <w:sz w:val="22"/>
          <w:szCs w:val="22"/>
        </w:rPr>
        <w:t xml:space="preserve"> </w:t>
      </w:r>
      <w:r w:rsidRPr="00763816">
        <w:rPr>
          <w:rFonts w:asciiTheme="minorHAnsi" w:hAnsiTheme="minorHAnsi" w:cstheme="minorHAnsi"/>
          <w:spacing w:val="-1"/>
          <w:sz w:val="22"/>
          <w:szCs w:val="22"/>
        </w:rPr>
        <w:t>com</w:t>
      </w:r>
      <w:r w:rsidRPr="00763816">
        <w:rPr>
          <w:rFonts w:asciiTheme="minorHAnsi" w:hAnsiTheme="minorHAnsi" w:cstheme="minorHAnsi"/>
          <w:spacing w:val="55"/>
          <w:sz w:val="22"/>
          <w:szCs w:val="22"/>
        </w:rPr>
        <w:t xml:space="preserve"> </w:t>
      </w:r>
      <w:r w:rsidRPr="00763816">
        <w:rPr>
          <w:rFonts w:asciiTheme="minorHAnsi" w:hAnsiTheme="minorHAnsi" w:cstheme="minorHAnsi"/>
          <w:spacing w:val="-1"/>
          <w:sz w:val="22"/>
          <w:szCs w:val="22"/>
        </w:rPr>
        <w:t>comprometimento</w:t>
      </w:r>
      <w:r w:rsidRPr="00763816">
        <w:rPr>
          <w:rFonts w:asciiTheme="minorHAnsi" w:hAnsiTheme="minorHAnsi" w:cstheme="minorHAnsi"/>
          <w:spacing w:val="-5"/>
          <w:sz w:val="22"/>
          <w:szCs w:val="22"/>
        </w:rPr>
        <w:t xml:space="preserve"> </w:t>
      </w:r>
      <w:r w:rsidRPr="00763816">
        <w:rPr>
          <w:rFonts w:asciiTheme="minorHAnsi" w:hAnsiTheme="minorHAnsi" w:cstheme="minorHAnsi"/>
          <w:sz w:val="22"/>
          <w:szCs w:val="22"/>
        </w:rPr>
        <w:t>e</w:t>
      </w:r>
      <w:r w:rsidRPr="00763816">
        <w:rPr>
          <w:rFonts w:asciiTheme="minorHAnsi" w:hAnsiTheme="minorHAnsi" w:cstheme="minorHAnsi"/>
          <w:spacing w:val="-4"/>
          <w:sz w:val="22"/>
          <w:szCs w:val="22"/>
        </w:rPr>
        <w:t xml:space="preserve"> </w:t>
      </w:r>
      <w:r w:rsidRPr="00763816">
        <w:rPr>
          <w:rFonts w:asciiTheme="minorHAnsi" w:hAnsiTheme="minorHAnsi" w:cstheme="minorHAnsi"/>
          <w:spacing w:val="-1"/>
          <w:sz w:val="22"/>
          <w:szCs w:val="22"/>
        </w:rPr>
        <w:t>competência,</w:t>
      </w:r>
      <w:r w:rsidRPr="00763816">
        <w:rPr>
          <w:rFonts w:asciiTheme="minorHAnsi" w:hAnsiTheme="minorHAnsi" w:cstheme="minorHAnsi"/>
          <w:spacing w:val="-6"/>
          <w:sz w:val="22"/>
          <w:szCs w:val="22"/>
        </w:rPr>
        <w:t xml:space="preserve"> </w:t>
      </w:r>
      <w:r w:rsidRPr="00763816">
        <w:rPr>
          <w:rFonts w:asciiTheme="minorHAnsi" w:hAnsiTheme="minorHAnsi" w:cstheme="minorHAnsi"/>
          <w:spacing w:val="-2"/>
          <w:sz w:val="22"/>
          <w:szCs w:val="22"/>
        </w:rPr>
        <w:t>em</w:t>
      </w:r>
      <w:r w:rsidRPr="00763816">
        <w:rPr>
          <w:rFonts w:asciiTheme="minorHAnsi" w:hAnsiTheme="minorHAnsi" w:cstheme="minorHAnsi"/>
          <w:spacing w:val="-1"/>
          <w:sz w:val="22"/>
          <w:szCs w:val="22"/>
        </w:rPr>
        <w:t xml:space="preserve"> articulação</w:t>
      </w:r>
      <w:r w:rsidRPr="00763816">
        <w:rPr>
          <w:rFonts w:asciiTheme="minorHAnsi" w:hAnsiTheme="minorHAnsi" w:cstheme="minorHAnsi"/>
          <w:spacing w:val="-4"/>
          <w:sz w:val="22"/>
          <w:szCs w:val="22"/>
        </w:rPr>
        <w:t xml:space="preserve"> </w:t>
      </w:r>
      <w:r w:rsidRPr="00763816">
        <w:rPr>
          <w:rFonts w:asciiTheme="minorHAnsi" w:hAnsiTheme="minorHAnsi" w:cstheme="minorHAnsi"/>
          <w:spacing w:val="-2"/>
          <w:sz w:val="22"/>
          <w:szCs w:val="22"/>
        </w:rPr>
        <w:t>com</w:t>
      </w:r>
      <w:r w:rsidRPr="00763816">
        <w:rPr>
          <w:rFonts w:asciiTheme="minorHAnsi" w:hAnsiTheme="minorHAnsi" w:cstheme="minorHAnsi"/>
          <w:spacing w:val="-3"/>
          <w:sz w:val="22"/>
          <w:szCs w:val="22"/>
        </w:rPr>
        <w:t xml:space="preserve"> </w:t>
      </w:r>
      <w:r w:rsidRPr="00763816">
        <w:rPr>
          <w:rFonts w:asciiTheme="minorHAnsi" w:hAnsiTheme="minorHAnsi" w:cstheme="minorHAnsi"/>
          <w:spacing w:val="-1"/>
          <w:sz w:val="22"/>
          <w:szCs w:val="22"/>
        </w:rPr>
        <w:t>nossos</w:t>
      </w:r>
      <w:r w:rsidRPr="00763816">
        <w:rPr>
          <w:rFonts w:asciiTheme="minorHAnsi" w:hAnsiTheme="minorHAnsi" w:cstheme="minorHAnsi"/>
          <w:spacing w:val="-4"/>
          <w:sz w:val="22"/>
          <w:szCs w:val="22"/>
        </w:rPr>
        <w:t xml:space="preserve"> </w:t>
      </w:r>
      <w:r w:rsidRPr="00763816">
        <w:rPr>
          <w:rFonts w:asciiTheme="minorHAnsi" w:hAnsiTheme="minorHAnsi" w:cstheme="minorHAnsi"/>
          <w:spacing w:val="-1"/>
          <w:sz w:val="22"/>
          <w:szCs w:val="22"/>
        </w:rPr>
        <w:t>parceiros,</w:t>
      </w:r>
      <w:r w:rsidRPr="00763816">
        <w:rPr>
          <w:rFonts w:asciiTheme="minorHAnsi" w:hAnsiTheme="minorHAnsi" w:cstheme="minorHAnsi"/>
          <w:spacing w:val="-7"/>
          <w:sz w:val="22"/>
          <w:szCs w:val="22"/>
        </w:rPr>
        <w:t xml:space="preserve"> </w:t>
      </w:r>
      <w:r w:rsidRPr="00763816">
        <w:rPr>
          <w:rFonts w:asciiTheme="minorHAnsi" w:hAnsiTheme="minorHAnsi" w:cstheme="minorHAnsi"/>
          <w:spacing w:val="-1"/>
          <w:sz w:val="22"/>
          <w:szCs w:val="22"/>
        </w:rPr>
        <w:t>clientes</w:t>
      </w:r>
      <w:r w:rsidRPr="00763816">
        <w:rPr>
          <w:rFonts w:asciiTheme="minorHAnsi" w:hAnsiTheme="minorHAnsi" w:cstheme="minorHAnsi"/>
          <w:spacing w:val="-6"/>
          <w:sz w:val="22"/>
          <w:szCs w:val="22"/>
        </w:rPr>
        <w:t xml:space="preserve"> </w:t>
      </w:r>
      <w:r w:rsidRPr="00763816">
        <w:rPr>
          <w:rFonts w:asciiTheme="minorHAnsi" w:hAnsiTheme="minorHAnsi" w:cstheme="minorHAnsi"/>
          <w:sz w:val="22"/>
          <w:szCs w:val="22"/>
        </w:rPr>
        <w:t>e</w:t>
      </w:r>
      <w:r w:rsidRPr="00763816">
        <w:rPr>
          <w:rFonts w:asciiTheme="minorHAnsi" w:hAnsiTheme="minorHAnsi" w:cstheme="minorHAnsi"/>
          <w:spacing w:val="-4"/>
          <w:sz w:val="22"/>
          <w:szCs w:val="22"/>
        </w:rPr>
        <w:t xml:space="preserve"> </w:t>
      </w:r>
      <w:r w:rsidRPr="00763816">
        <w:rPr>
          <w:rFonts w:asciiTheme="minorHAnsi" w:hAnsiTheme="minorHAnsi" w:cstheme="minorHAnsi"/>
          <w:spacing w:val="-1"/>
          <w:sz w:val="22"/>
          <w:szCs w:val="22"/>
        </w:rPr>
        <w:t>fornecedores,</w:t>
      </w:r>
      <w:r w:rsidRPr="00763816">
        <w:rPr>
          <w:rFonts w:asciiTheme="minorHAnsi" w:hAnsiTheme="minorHAnsi" w:cstheme="minorHAnsi"/>
          <w:spacing w:val="65"/>
          <w:w w:val="99"/>
          <w:sz w:val="22"/>
          <w:szCs w:val="22"/>
        </w:rPr>
        <w:t xml:space="preserve"> </w:t>
      </w:r>
      <w:r w:rsidRPr="00763816">
        <w:rPr>
          <w:rFonts w:asciiTheme="minorHAnsi" w:hAnsiTheme="minorHAnsi" w:cstheme="minorHAnsi"/>
          <w:spacing w:val="-1"/>
          <w:sz w:val="22"/>
          <w:szCs w:val="22"/>
        </w:rPr>
        <w:t>sempre</w:t>
      </w:r>
      <w:r w:rsidRPr="00763816">
        <w:rPr>
          <w:rFonts w:asciiTheme="minorHAnsi" w:hAnsiTheme="minorHAnsi" w:cstheme="minorHAnsi"/>
          <w:sz w:val="22"/>
          <w:szCs w:val="22"/>
        </w:rPr>
        <w:t xml:space="preserve"> </w:t>
      </w:r>
      <w:r w:rsidRPr="00763816">
        <w:rPr>
          <w:rFonts w:asciiTheme="minorHAnsi" w:hAnsiTheme="minorHAnsi" w:cstheme="minorHAnsi"/>
          <w:spacing w:val="-1"/>
          <w:sz w:val="22"/>
          <w:szCs w:val="22"/>
        </w:rPr>
        <w:t>visando</w:t>
      </w:r>
      <w:r w:rsidRPr="00763816">
        <w:rPr>
          <w:rFonts w:asciiTheme="minorHAnsi" w:hAnsiTheme="minorHAnsi" w:cstheme="minorHAnsi"/>
          <w:spacing w:val="-2"/>
          <w:sz w:val="22"/>
          <w:szCs w:val="22"/>
        </w:rPr>
        <w:t xml:space="preserve"> </w:t>
      </w:r>
      <w:r w:rsidRPr="00763816">
        <w:rPr>
          <w:rFonts w:asciiTheme="minorHAnsi" w:hAnsiTheme="minorHAnsi" w:cstheme="minorHAnsi"/>
          <w:sz w:val="22"/>
          <w:szCs w:val="22"/>
        </w:rPr>
        <w:t>maiores</w:t>
      </w:r>
      <w:r w:rsidRPr="00763816">
        <w:rPr>
          <w:rFonts w:asciiTheme="minorHAnsi" w:hAnsiTheme="minorHAnsi" w:cstheme="minorHAnsi"/>
          <w:spacing w:val="-3"/>
          <w:sz w:val="22"/>
          <w:szCs w:val="22"/>
        </w:rPr>
        <w:t xml:space="preserve"> </w:t>
      </w:r>
      <w:r w:rsidRPr="00763816">
        <w:rPr>
          <w:rFonts w:asciiTheme="minorHAnsi" w:hAnsiTheme="minorHAnsi" w:cstheme="minorHAnsi"/>
          <w:sz w:val="22"/>
          <w:szCs w:val="22"/>
        </w:rPr>
        <w:t xml:space="preserve">níveis </w:t>
      </w:r>
      <w:r w:rsidRPr="00763816">
        <w:rPr>
          <w:rFonts w:asciiTheme="minorHAnsi" w:hAnsiTheme="minorHAnsi" w:cstheme="minorHAnsi"/>
          <w:spacing w:val="-2"/>
          <w:sz w:val="22"/>
          <w:szCs w:val="22"/>
        </w:rPr>
        <w:t>de</w:t>
      </w:r>
      <w:r w:rsidRPr="00763816">
        <w:rPr>
          <w:rFonts w:asciiTheme="minorHAnsi" w:hAnsiTheme="minorHAnsi" w:cstheme="minorHAnsi"/>
          <w:spacing w:val="-1"/>
          <w:sz w:val="22"/>
          <w:szCs w:val="22"/>
        </w:rPr>
        <w:t xml:space="preserve"> operação </w:t>
      </w:r>
      <w:r w:rsidRPr="00763816">
        <w:rPr>
          <w:rFonts w:asciiTheme="minorHAnsi" w:hAnsiTheme="minorHAnsi" w:cstheme="minorHAnsi"/>
          <w:sz w:val="22"/>
          <w:szCs w:val="22"/>
        </w:rPr>
        <w:t>e</w:t>
      </w:r>
      <w:r w:rsidRPr="00763816">
        <w:rPr>
          <w:rFonts w:asciiTheme="minorHAnsi" w:hAnsiTheme="minorHAnsi" w:cstheme="minorHAnsi"/>
          <w:spacing w:val="3"/>
          <w:sz w:val="22"/>
          <w:szCs w:val="22"/>
        </w:rPr>
        <w:t xml:space="preserve"> </w:t>
      </w:r>
      <w:r w:rsidRPr="00763816">
        <w:rPr>
          <w:rFonts w:asciiTheme="minorHAnsi" w:hAnsiTheme="minorHAnsi" w:cstheme="minorHAnsi"/>
          <w:spacing w:val="-1"/>
          <w:sz w:val="22"/>
          <w:szCs w:val="22"/>
        </w:rPr>
        <w:t>segurança.</w:t>
      </w:r>
    </w:p>
    <w:p w14:paraId="05FBE113" w14:textId="77777777" w:rsidR="0027416F" w:rsidRPr="00763816" w:rsidRDefault="0027416F" w:rsidP="00A072A8">
      <w:pPr>
        <w:pStyle w:val="BodyText"/>
        <w:spacing w:after="100"/>
        <w:ind w:right="138"/>
        <w:rPr>
          <w:rFonts w:asciiTheme="minorHAnsi" w:hAnsiTheme="minorHAnsi" w:cstheme="minorHAnsi"/>
          <w:sz w:val="22"/>
          <w:szCs w:val="22"/>
        </w:rPr>
      </w:pPr>
      <w:r w:rsidRPr="00763816">
        <w:rPr>
          <w:rFonts w:asciiTheme="minorHAnsi" w:hAnsiTheme="minorHAnsi" w:cstheme="minorHAnsi"/>
          <w:sz w:val="22"/>
          <w:szCs w:val="22"/>
        </w:rPr>
        <w:t xml:space="preserve">A segurança é prioridade para todo o Sistema Petrobras e, em 2023, nossas operações logísticas alcançaram uma taxa de acidentados registráveis (TAR) de 0.15 acidentados/milhão de homens‐hora, um decréscimo de 75% em relação a 2022 e de 73% em relação ao limite de alerta para esse indicador. </w:t>
      </w:r>
    </w:p>
    <w:p w14:paraId="2AF63962" w14:textId="77777777" w:rsidR="0027416F" w:rsidRPr="00763816" w:rsidRDefault="0027416F" w:rsidP="00A072A8">
      <w:pPr>
        <w:pStyle w:val="BodyText"/>
        <w:spacing w:after="100"/>
        <w:ind w:right="138"/>
        <w:rPr>
          <w:rFonts w:asciiTheme="minorHAnsi" w:hAnsiTheme="minorHAnsi" w:cstheme="minorHAnsi"/>
          <w:sz w:val="22"/>
          <w:szCs w:val="22"/>
        </w:rPr>
      </w:pPr>
      <w:r w:rsidRPr="00763816">
        <w:rPr>
          <w:rFonts w:asciiTheme="minorHAnsi" w:hAnsiTheme="minorHAnsi" w:cstheme="minorHAnsi"/>
          <w:sz w:val="22"/>
          <w:szCs w:val="22"/>
        </w:rPr>
        <w:t>A empresa buscou executar suas operações comerciais embasadas nas relações de cooperação mútua e respeito aos clientes, com as melhores condições de serviço para garantir o atendimento aos níveis de serviço e não comprometer as necessidades da operação. Os esforços das negociações contratuais proporcionaram a geração de valor e um resultado econômico aderentes aos riscos comerciais e operacionais analisados, assumidos e/ou mitigados e respaldados pelas gerências e pela administração. Esforço integrado de compreender o modelo de negócio da empresa e a consecução efetiva do resultado esperado.</w:t>
      </w:r>
    </w:p>
    <w:p w14:paraId="43042B85" w14:textId="77777777" w:rsidR="0027416F" w:rsidRPr="00763816" w:rsidRDefault="0027416F" w:rsidP="00A072A8">
      <w:pPr>
        <w:pStyle w:val="BodyText"/>
        <w:spacing w:after="100"/>
        <w:ind w:right="138"/>
        <w:rPr>
          <w:rFonts w:asciiTheme="minorHAnsi" w:hAnsiTheme="minorHAnsi"/>
          <w:sz w:val="22"/>
          <w:szCs w:val="22"/>
        </w:rPr>
      </w:pPr>
      <w:r w:rsidRPr="00763816">
        <w:rPr>
          <w:rFonts w:asciiTheme="minorHAnsi" w:hAnsiTheme="minorHAnsi"/>
          <w:sz w:val="22"/>
          <w:szCs w:val="22"/>
        </w:rPr>
        <w:t>O nosso Lucro Líquido auferido no exercício, de R$ 1.007, representa a eficiência e a escala das nossas operações, será integralmente distribuído ao Acionista sob forma de dividendos. Nesse sentido, antecipamos dividendos à acionista controladora, no valor de R$ 745 em dezembro de 2023, referente ao lucro auferido no período de janeiro a setembro de 2023.</w:t>
      </w:r>
    </w:p>
    <w:p w14:paraId="12067761" w14:textId="77777777" w:rsidR="0027416F" w:rsidRPr="00763816" w:rsidRDefault="0027416F" w:rsidP="00A072A8">
      <w:pPr>
        <w:pStyle w:val="BodyText"/>
        <w:spacing w:after="100"/>
        <w:ind w:right="138"/>
        <w:rPr>
          <w:rFonts w:asciiTheme="minorHAnsi" w:hAnsiTheme="minorHAnsi" w:cstheme="minorHAnsi"/>
          <w:sz w:val="22"/>
          <w:szCs w:val="22"/>
        </w:rPr>
      </w:pPr>
      <w:r w:rsidRPr="00763816">
        <w:rPr>
          <w:rFonts w:asciiTheme="minorHAnsi" w:hAnsiTheme="minorHAnsi" w:cstheme="minorHAnsi"/>
          <w:sz w:val="22"/>
          <w:szCs w:val="22"/>
        </w:rPr>
        <w:t>No ambiente de gestão contratual, buscamos ação tempestiva na contratação/cessão de frota para atendimento às nossas demandas de serviço, sempre em colaboração para uma adequada gestão do Pool logístico do Sul‐Sudeste e às necessidades das operações de E&amp;P da Petrobras.</w:t>
      </w:r>
    </w:p>
    <w:p w14:paraId="1D1E8F2B" w14:textId="77777777" w:rsidR="0027416F" w:rsidRPr="00763816" w:rsidRDefault="0027416F" w:rsidP="00A072A8">
      <w:pPr>
        <w:pStyle w:val="BodyText"/>
        <w:spacing w:after="100"/>
        <w:ind w:right="138"/>
        <w:rPr>
          <w:rFonts w:asciiTheme="minorHAnsi" w:hAnsiTheme="minorHAnsi" w:cstheme="minorHAnsi"/>
          <w:sz w:val="22"/>
          <w:szCs w:val="22"/>
        </w:rPr>
      </w:pPr>
      <w:r w:rsidRPr="00763816">
        <w:rPr>
          <w:rFonts w:asciiTheme="minorHAnsi" w:hAnsiTheme="minorHAnsi" w:cstheme="minorHAnsi"/>
          <w:sz w:val="22"/>
          <w:szCs w:val="22"/>
        </w:rPr>
        <w:t>Ainda, priorizamos a diligência nas medições contratuais. Houve evolução nos controles de atendimento às obrigações assessórias, com mitigação de exposição contratual e a regularização de saldos e provisões com clientes e fornecedores.</w:t>
      </w:r>
    </w:p>
    <w:p w14:paraId="386730AD" w14:textId="77777777" w:rsidR="0027416F" w:rsidRPr="00763816" w:rsidRDefault="0027416F" w:rsidP="00A072A8">
      <w:pPr>
        <w:pStyle w:val="BodyText"/>
        <w:spacing w:after="100"/>
        <w:ind w:right="138"/>
        <w:rPr>
          <w:rFonts w:asciiTheme="minorHAnsi" w:hAnsiTheme="minorHAnsi"/>
          <w:sz w:val="22"/>
          <w:szCs w:val="22"/>
          <w:highlight w:val="yellow"/>
        </w:rPr>
      </w:pPr>
      <w:r w:rsidRPr="00763816">
        <w:rPr>
          <w:rFonts w:asciiTheme="minorHAnsi" w:hAnsiTheme="minorHAnsi"/>
          <w:sz w:val="22"/>
          <w:szCs w:val="22"/>
        </w:rPr>
        <w:t>Tivemos também um ano de consolidação na gestão corporativa, com robustecimento da análise e controles de Riscos Empresariais e de Integridade, com consequente impacto positivo na governança da Cia. A integração das linhas de defesa foi um pilar de trabalho com iniciativas que evoluem de maneira consistente a gestão.</w:t>
      </w:r>
    </w:p>
    <w:p w14:paraId="69C31E55" w14:textId="77777777" w:rsidR="0027416F" w:rsidRPr="00763816" w:rsidRDefault="0027416F" w:rsidP="00D72B3A">
      <w:pPr>
        <w:pStyle w:val="BodyText"/>
        <w:ind w:right="138"/>
        <w:rPr>
          <w:rFonts w:asciiTheme="minorHAnsi" w:hAnsiTheme="minorHAnsi" w:cstheme="minorHAnsi"/>
          <w:sz w:val="22"/>
          <w:szCs w:val="22"/>
        </w:rPr>
      </w:pPr>
      <w:r w:rsidRPr="00763816">
        <w:rPr>
          <w:rFonts w:asciiTheme="minorHAnsi" w:hAnsiTheme="minorHAnsi" w:cstheme="minorHAnsi"/>
          <w:sz w:val="22"/>
          <w:szCs w:val="22"/>
        </w:rPr>
        <w:t>A PB‐LOG busca a melhoria contínua dos seus processos e a garantia de altos padrões de segurança, eficiência, ética e integridade, certa de que ainda possui importantes iniciativas de gestão para atender às demandas e expectativas de seus clientes em um ambiente de rápidas e constantes mudanças. Agradecemos a todos os nossos stakeholders pela cooperação ao longo do ano 2023 e reafirmamos que continuaremos envidando esforços para alcançar novos desafios e objetivos em 2024.</w:t>
      </w:r>
    </w:p>
    <w:p w14:paraId="1F0795FA" w14:textId="77777777" w:rsidR="00A072A8" w:rsidRDefault="00A072A8" w:rsidP="00D72B3A">
      <w:pPr>
        <w:pStyle w:val="BodyText"/>
        <w:rPr>
          <w:rFonts w:asciiTheme="minorHAnsi" w:hAnsiTheme="minorHAnsi" w:cstheme="minorHAnsi"/>
        </w:rPr>
      </w:pPr>
    </w:p>
    <w:p w14:paraId="3D65FE99" w14:textId="6C1C9185" w:rsidR="0027416F" w:rsidRPr="00012896" w:rsidRDefault="0027416F" w:rsidP="00D72B3A">
      <w:pPr>
        <w:pStyle w:val="BodyText"/>
        <w:rPr>
          <w:rFonts w:asciiTheme="minorHAnsi" w:hAnsiTheme="minorHAnsi" w:cstheme="minorHAnsi"/>
          <w:spacing w:val="-1"/>
          <w:sz w:val="22"/>
          <w:szCs w:val="22"/>
        </w:rPr>
      </w:pPr>
      <w:r w:rsidRPr="00012896">
        <w:rPr>
          <w:rFonts w:asciiTheme="minorHAnsi" w:hAnsiTheme="minorHAnsi" w:cstheme="minorHAnsi"/>
          <w:sz w:val="22"/>
          <w:szCs w:val="22"/>
        </w:rPr>
        <w:t>A</w:t>
      </w:r>
      <w:r w:rsidRPr="00012896">
        <w:rPr>
          <w:rFonts w:asciiTheme="minorHAnsi" w:hAnsiTheme="minorHAnsi" w:cstheme="minorHAnsi"/>
          <w:spacing w:val="-15"/>
          <w:sz w:val="22"/>
          <w:szCs w:val="22"/>
        </w:rPr>
        <w:t xml:space="preserve"> </w:t>
      </w:r>
      <w:r w:rsidRPr="00012896">
        <w:rPr>
          <w:rFonts w:asciiTheme="minorHAnsi" w:hAnsiTheme="minorHAnsi" w:cstheme="minorHAnsi"/>
          <w:spacing w:val="-1"/>
          <w:sz w:val="22"/>
          <w:szCs w:val="22"/>
        </w:rPr>
        <w:t>Administração</w:t>
      </w:r>
    </w:p>
    <w:p w14:paraId="0CE4FB24" w14:textId="77777777" w:rsidR="0027416F" w:rsidRPr="00012896" w:rsidRDefault="0027416F" w:rsidP="00D72B3A">
      <w:pPr>
        <w:pStyle w:val="BodyText"/>
        <w:rPr>
          <w:rFonts w:asciiTheme="minorHAnsi" w:hAnsiTheme="minorHAnsi" w:cstheme="minorHAnsi"/>
          <w:sz w:val="22"/>
          <w:szCs w:val="22"/>
        </w:rPr>
      </w:pPr>
    </w:p>
    <w:p w14:paraId="47835976" w14:textId="77777777" w:rsidR="0027416F" w:rsidRPr="00012896" w:rsidRDefault="0027416F" w:rsidP="00D72B3A">
      <w:pPr>
        <w:spacing w:after="0" w:line="240" w:lineRule="auto"/>
        <w:jc w:val="both"/>
        <w:rPr>
          <w:rFonts w:cstheme="minorHAnsi"/>
        </w:rPr>
        <w:sectPr w:rsidR="0027416F" w:rsidRPr="00012896" w:rsidSect="0027416F">
          <w:headerReference w:type="even" r:id="rId18"/>
          <w:headerReference w:type="default" r:id="rId19"/>
          <w:footerReference w:type="even" r:id="rId20"/>
          <w:footerReference w:type="default" r:id="rId21"/>
          <w:headerReference w:type="first" r:id="rId22"/>
          <w:footerReference w:type="first" r:id="rId23"/>
          <w:pgSz w:w="11910" w:h="16840"/>
          <w:pgMar w:top="960" w:right="1400" w:bottom="1560" w:left="1540" w:header="720" w:footer="720" w:gutter="0"/>
          <w:cols w:space="720"/>
        </w:sectPr>
      </w:pPr>
    </w:p>
    <w:p w14:paraId="046A6D3D" w14:textId="742AEEEE" w:rsidR="0027416F" w:rsidRPr="003F4740" w:rsidRDefault="0027416F" w:rsidP="003F4740">
      <w:pPr>
        <w:pStyle w:val="BodyText"/>
        <w:ind w:left="90" w:right="30"/>
        <w:rPr>
          <w:rFonts w:asciiTheme="minorHAnsi" w:hAnsiTheme="minorHAnsi" w:cstheme="minorHAnsi"/>
          <w:sz w:val="22"/>
          <w:szCs w:val="22"/>
        </w:rPr>
      </w:pPr>
      <w:r w:rsidRPr="00012896">
        <w:rPr>
          <w:rFonts w:asciiTheme="minorHAnsi" w:hAnsiTheme="minorHAnsi" w:cstheme="minorHAnsi"/>
          <w:color w:val="1F4D79"/>
          <w:spacing w:val="-2"/>
          <w:w w:val="105"/>
          <w:sz w:val="22"/>
          <w:szCs w:val="22"/>
        </w:rPr>
        <w:t>S</w:t>
      </w:r>
      <w:r w:rsidRPr="00012896">
        <w:rPr>
          <w:rFonts w:asciiTheme="minorHAnsi" w:hAnsiTheme="minorHAnsi" w:cstheme="minorHAnsi"/>
          <w:color w:val="1F4D79"/>
          <w:spacing w:val="-1"/>
          <w:w w:val="105"/>
          <w:sz w:val="22"/>
          <w:szCs w:val="22"/>
        </w:rPr>
        <w:t>obre</w:t>
      </w:r>
      <w:r w:rsidRPr="00012896">
        <w:rPr>
          <w:rFonts w:asciiTheme="minorHAnsi" w:hAnsiTheme="minorHAnsi" w:cstheme="minorHAnsi"/>
          <w:color w:val="1F4D79"/>
          <w:w w:val="105"/>
          <w:sz w:val="22"/>
          <w:szCs w:val="22"/>
        </w:rPr>
        <w:t xml:space="preserve"> este</w:t>
      </w:r>
      <w:r w:rsidRPr="00012896">
        <w:rPr>
          <w:rFonts w:asciiTheme="minorHAnsi" w:hAnsiTheme="minorHAnsi" w:cstheme="minorHAnsi"/>
          <w:color w:val="1F4D79"/>
          <w:spacing w:val="-3"/>
          <w:w w:val="105"/>
          <w:sz w:val="22"/>
          <w:szCs w:val="22"/>
        </w:rPr>
        <w:t xml:space="preserve"> </w:t>
      </w:r>
      <w:r w:rsidRPr="00012896">
        <w:rPr>
          <w:rFonts w:asciiTheme="minorHAnsi" w:hAnsiTheme="minorHAnsi" w:cstheme="minorHAnsi"/>
          <w:color w:val="1F4D79"/>
          <w:spacing w:val="-1"/>
          <w:w w:val="105"/>
          <w:sz w:val="22"/>
          <w:szCs w:val="22"/>
        </w:rPr>
        <w:t>do</w:t>
      </w:r>
      <w:r w:rsidRPr="00012896">
        <w:rPr>
          <w:rFonts w:asciiTheme="minorHAnsi" w:hAnsiTheme="minorHAnsi" w:cstheme="minorHAnsi"/>
          <w:color w:val="1F4D79"/>
          <w:spacing w:val="-2"/>
          <w:w w:val="105"/>
          <w:sz w:val="22"/>
          <w:szCs w:val="22"/>
        </w:rPr>
        <w:t>c</w:t>
      </w:r>
      <w:r w:rsidRPr="00012896">
        <w:rPr>
          <w:rFonts w:asciiTheme="minorHAnsi" w:hAnsiTheme="minorHAnsi" w:cstheme="minorHAnsi"/>
          <w:color w:val="1F4D79"/>
          <w:spacing w:val="-1"/>
          <w:w w:val="105"/>
          <w:sz w:val="22"/>
          <w:szCs w:val="22"/>
        </w:rPr>
        <w:t>umento</w:t>
      </w:r>
    </w:p>
    <w:p w14:paraId="01ED71D7" w14:textId="77777777" w:rsidR="0027416F" w:rsidRPr="00012896" w:rsidRDefault="0027416F" w:rsidP="00763816">
      <w:pPr>
        <w:spacing w:after="0" w:line="240" w:lineRule="auto"/>
        <w:ind w:left="90" w:right="30"/>
        <w:rPr>
          <w:rFonts w:eastAsia="Times New Roman" w:cstheme="minorHAnsi"/>
        </w:rPr>
      </w:pPr>
      <w:r w:rsidRPr="00012896">
        <w:rPr>
          <w:rFonts w:eastAsia="Times New Roman" w:cstheme="minorHAnsi"/>
          <w:noProof/>
        </w:rPr>
        <mc:AlternateContent>
          <mc:Choice Requires="wpg">
            <w:drawing>
              <wp:inline distT="0" distB="0" distL="0" distR="0" wp14:anchorId="6D3D4142" wp14:editId="61FD6275">
                <wp:extent cx="5549265" cy="20320"/>
                <wp:effectExtent l="0" t="0" r="4445" b="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0320"/>
                          <a:chOff x="0" y="0"/>
                          <a:chExt cx="8739" cy="32"/>
                        </a:xfrm>
                      </wpg:grpSpPr>
                      <wpg:grpSp>
                        <wpg:cNvPr id="65" name="Group 79"/>
                        <wpg:cNvGrpSpPr>
                          <a:grpSpLocks/>
                        </wpg:cNvGrpSpPr>
                        <wpg:grpSpPr bwMode="auto">
                          <a:xfrm>
                            <a:off x="16" y="16"/>
                            <a:ext cx="8708" cy="2"/>
                            <a:chOff x="16" y="16"/>
                            <a:chExt cx="8708" cy="2"/>
                          </a:xfrm>
                        </wpg:grpSpPr>
                        <wps:wsp>
                          <wps:cNvPr id="66" name="Freeform 80"/>
                          <wps:cNvSpPr>
                            <a:spLocks/>
                          </wps:cNvSpPr>
                          <wps:spPr bwMode="auto">
                            <a:xfrm>
                              <a:off x="16" y="16"/>
                              <a:ext cx="8708" cy="2"/>
                            </a:xfrm>
                            <a:custGeom>
                              <a:avLst/>
                              <a:gdLst>
                                <a:gd name="T0" fmla="+- 0 16 16"/>
                                <a:gd name="T1" fmla="*/ T0 w 8708"/>
                                <a:gd name="T2" fmla="+- 0 8723 16"/>
                                <a:gd name="T3" fmla="*/ T2 w 8708"/>
                              </a:gdLst>
                              <a:ahLst/>
                              <a:cxnLst>
                                <a:cxn ang="0">
                                  <a:pos x="T1" y="0"/>
                                </a:cxn>
                                <a:cxn ang="0">
                                  <a:pos x="T3" y="0"/>
                                </a:cxn>
                              </a:cxnLst>
                              <a:rect l="0" t="0" r="r" b="b"/>
                              <a:pathLst>
                                <a:path w="8708">
                                  <a:moveTo>
                                    <a:pt x="0" y="0"/>
                                  </a:moveTo>
                                  <a:lnTo>
                                    <a:pt x="8707"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17137B" id="Group 64" o:spid="_x0000_s1026" style="width:436.95pt;height:1.6pt;mso-position-horizontal-relative:char;mso-position-vertical-relative:line" coordsize="87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">
                <v:group id="Group 79" o:spid="_x0000_s1027" style="position:absolute;left:16;top:16;width:8708;height:2" coordorigin="16,16"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80" o:spid="_x0000_s1028" style="position:absolute;left:16;top:16;width:8708;height:2;visibility:visible;mso-wrap-style:square;v-text-anchor:top"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" path="m,l8707,e" filled="f" strokeweight="1.56pt">
                    <v:path arrowok="t" o:connecttype="custom" o:connectlocs="0,0;8707,0" o:connectangles="0,0"/>
                  </v:shape>
                </v:group>
                <w10:anchorlock/>
              </v:group>
            </w:pict>
          </mc:Fallback>
        </mc:AlternateContent>
      </w:r>
    </w:p>
    <w:p w14:paraId="0D34ECD2" w14:textId="77777777" w:rsidR="0027416F" w:rsidRPr="00012896" w:rsidRDefault="0027416F" w:rsidP="00763816">
      <w:pPr>
        <w:pStyle w:val="BodyText"/>
        <w:ind w:left="90" w:right="30"/>
        <w:rPr>
          <w:rFonts w:asciiTheme="minorHAnsi" w:hAnsiTheme="minorHAnsi"/>
          <w:sz w:val="22"/>
          <w:szCs w:val="22"/>
        </w:rPr>
      </w:pPr>
      <w:r w:rsidRPr="00012896">
        <w:rPr>
          <w:rFonts w:asciiTheme="minorHAnsi" w:hAnsiTheme="minorHAnsi"/>
          <w:sz w:val="22"/>
          <w:szCs w:val="22"/>
        </w:rPr>
        <w:t>O</w:t>
      </w:r>
      <w:r w:rsidRPr="00012896">
        <w:rPr>
          <w:rFonts w:asciiTheme="minorHAnsi" w:hAnsiTheme="minorHAnsi"/>
          <w:spacing w:val="37"/>
          <w:sz w:val="22"/>
          <w:szCs w:val="22"/>
        </w:rPr>
        <w:t xml:space="preserve"> </w:t>
      </w:r>
      <w:r w:rsidRPr="00012896">
        <w:rPr>
          <w:rFonts w:asciiTheme="minorHAnsi" w:hAnsiTheme="minorHAnsi"/>
          <w:spacing w:val="-1"/>
          <w:sz w:val="22"/>
          <w:szCs w:val="22"/>
        </w:rPr>
        <w:t>presente</w:t>
      </w:r>
      <w:r w:rsidRPr="00012896">
        <w:rPr>
          <w:rFonts w:asciiTheme="minorHAnsi" w:hAnsiTheme="minorHAnsi"/>
          <w:spacing w:val="36"/>
          <w:sz w:val="22"/>
          <w:szCs w:val="22"/>
        </w:rPr>
        <w:t xml:space="preserve"> </w:t>
      </w:r>
      <w:r w:rsidRPr="00012896">
        <w:rPr>
          <w:rFonts w:asciiTheme="minorHAnsi" w:hAnsiTheme="minorHAnsi"/>
          <w:spacing w:val="-2"/>
          <w:sz w:val="22"/>
          <w:szCs w:val="22"/>
        </w:rPr>
        <w:t>Relatório</w:t>
      </w:r>
      <w:r w:rsidRPr="00012896">
        <w:rPr>
          <w:rFonts w:asciiTheme="minorHAnsi" w:hAnsiTheme="minorHAnsi"/>
          <w:spacing w:val="39"/>
          <w:sz w:val="22"/>
          <w:szCs w:val="22"/>
        </w:rPr>
        <w:t xml:space="preserve"> </w:t>
      </w:r>
      <w:r w:rsidRPr="00012896">
        <w:rPr>
          <w:rFonts w:asciiTheme="minorHAnsi" w:hAnsiTheme="minorHAnsi"/>
          <w:spacing w:val="-1"/>
          <w:sz w:val="22"/>
          <w:szCs w:val="22"/>
        </w:rPr>
        <w:t>da</w:t>
      </w:r>
      <w:r w:rsidRPr="00012896">
        <w:rPr>
          <w:rFonts w:asciiTheme="minorHAnsi" w:hAnsiTheme="minorHAnsi"/>
          <w:spacing w:val="37"/>
          <w:sz w:val="22"/>
          <w:szCs w:val="22"/>
        </w:rPr>
        <w:t xml:space="preserve"> </w:t>
      </w:r>
      <w:r w:rsidRPr="00012896">
        <w:rPr>
          <w:rFonts w:asciiTheme="minorHAnsi" w:hAnsiTheme="minorHAnsi"/>
          <w:spacing w:val="-1"/>
          <w:sz w:val="22"/>
          <w:szCs w:val="22"/>
        </w:rPr>
        <w:t>Administração</w:t>
      </w:r>
      <w:r w:rsidRPr="00012896">
        <w:rPr>
          <w:rFonts w:asciiTheme="minorHAnsi" w:hAnsiTheme="minorHAnsi"/>
          <w:spacing w:val="36"/>
          <w:sz w:val="22"/>
          <w:szCs w:val="22"/>
        </w:rPr>
        <w:t xml:space="preserve"> </w:t>
      </w:r>
      <w:r w:rsidRPr="00012896">
        <w:rPr>
          <w:rFonts w:asciiTheme="minorHAnsi" w:hAnsiTheme="minorHAnsi"/>
          <w:sz w:val="22"/>
          <w:szCs w:val="22"/>
        </w:rPr>
        <w:t>visa</w:t>
      </w:r>
      <w:r w:rsidRPr="00012896">
        <w:rPr>
          <w:rFonts w:asciiTheme="minorHAnsi" w:hAnsiTheme="minorHAnsi"/>
          <w:spacing w:val="38"/>
          <w:sz w:val="22"/>
          <w:szCs w:val="22"/>
        </w:rPr>
        <w:t xml:space="preserve"> </w:t>
      </w:r>
      <w:r w:rsidRPr="00012896">
        <w:rPr>
          <w:rFonts w:asciiTheme="minorHAnsi" w:hAnsiTheme="minorHAnsi"/>
          <w:spacing w:val="-1"/>
          <w:sz w:val="22"/>
          <w:szCs w:val="22"/>
        </w:rPr>
        <w:t>atender</w:t>
      </w:r>
      <w:r w:rsidRPr="00012896">
        <w:rPr>
          <w:rFonts w:asciiTheme="minorHAnsi" w:hAnsiTheme="minorHAnsi"/>
          <w:spacing w:val="36"/>
          <w:sz w:val="22"/>
          <w:szCs w:val="22"/>
        </w:rPr>
        <w:t xml:space="preserve"> </w:t>
      </w:r>
      <w:r w:rsidRPr="00012896">
        <w:rPr>
          <w:rFonts w:asciiTheme="minorHAnsi" w:hAnsiTheme="minorHAnsi"/>
          <w:sz w:val="22"/>
          <w:szCs w:val="22"/>
        </w:rPr>
        <w:t>aos</w:t>
      </w:r>
      <w:r w:rsidRPr="00012896">
        <w:rPr>
          <w:rFonts w:asciiTheme="minorHAnsi" w:hAnsiTheme="minorHAnsi"/>
          <w:spacing w:val="40"/>
          <w:sz w:val="22"/>
          <w:szCs w:val="22"/>
        </w:rPr>
        <w:t xml:space="preserve"> </w:t>
      </w:r>
      <w:r w:rsidRPr="00012896">
        <w:rPr>
          <w:rFonts w:asciiTheme="minorHAnsi" w:hAnsiTheme="minorHAnsi"/>
          <w:spacing w:val="-1"/>
          <w:sz w:val="22"/>
          <w:szCs w:val="22"/>
        </w:rPr>
        <w:t>normativos</w:t>
      </w:r>
      <w:r w:rsidRPr="00012896">
        <w:rPr>
          <w:rFonts w:asciiTheme="minorHAnsi" w:hAnsiTheme="minorHAnsi"/>
          <w:spacing w:val="38"/>
          <w:sz w:val="22"/>
          <w:szCs w:val="22"/>
        </w:rPr>
        <w:t xml:space="preserve"> </w:t>
      </w:r>
      <w:r w:rsidRPr="00012896">
        <w:rPr>
          <w:rFonts w:asciiTheme="minorHAnsi" w:hAnsiTheme="minorHAnsi"/>
          <w:spacing w:val="-1"/>
          <w:sz w:val="22"/>
          <w:szCs w:val="22"/>
        </w:rPr>
        <w:t>vigentes,</w:t>
      </w:r>
      <w:r w:rsidRPr="00012896">
        <w:rPr>
          <w:rFonts w:asciiTheme="minorHAnsi" w:hAnsiTheme="minorHAnsi"/>
          <w:spacing w:val="35"/>
          <w:sz w:val="22"/>
          <w:szCs w:val="22"/>
        </w:rPr>
        <w:t xml:space="preserve"> </w:t>
      </w:r>
      <w:r w:rsidRPr="00012896">
        <w:rPr>
          <w:rFonts w:asciiTheme="minorHAnsi" w:hAnsiTheme="minorHAnsi"/>
          <w:spacing w:val="-2"/>
          <w:sz w:val="22"/>
          <w:szCs w:val="22"/>
        </w:rPr>
        <w:t>como</w:t>
      </w:r>
      <w:r w:rsidRPr="00012896">
        <w:rPr>
          <w:rFonts w:asciiTheme="minorHAnsi" w:hAnsiTheme="minorHAnsi"/>
          <w:spacing w:val="38"/>
          <w:sz w:val="22"/>
          <w:szCs w:val="22"/>
        </w:rPr>
        <w:t xml:space="preserve"> </w:t>
      </w:r>
      <w:r w:rsidRPr="00012896">
        <w:rPr>
          <w:rFonts w:asciiTheme="minorHAnsi" w:hAnsiTheme="minorHAnsi"/>
          <w:sz w:val="22"/>
          <w:szCs w:val="22"/>
        </w:rPr>
        <w:t>a</w:t>
      </w:r>
      <w:r w:rsidRPr="00012896">
        <w:rPr>
          <w:rFonts w:asciiTheme="minorHAnsi" w:hAnsiTheme="minorHAnsi"/>
          <w:spacing w:val="41"/>
          <w:sz w:val="22"/>
          <w:szCs w:val="22"/>
        </w:rPr>
        <w:t xml:space="preserve"> </w:t>
      </w:r>
      <w:r w:rsidRPr="00012896">
        <w:rPr>
          <w:rFonts w:asciiTheme="minorHAnsi" w:hAnsiTheme="minorHAnsi"/>
          <w:spacing w:val="-1"/>
          <w:sz w:val="22"/>
          <w:szCs w:val="22"/>
        </w:rPr>
        <w:t>Lei</w:t>
      </w:r>
      <w:r w:rsidRPr="00012896">
        <w:rPr>
          <w:rFonts w:asciiTheme="minorHAnsi" w:hAnsiTheme="minorHAnsi"/>
          <w:spacing w:val="40"/>
          <w:sz w:val="22"/>
          <w:szCs w:val="22"/>
        </w:rPr>
        <w:t xml:space="preserve"> </w:t>
      </w:r>
      <w:r w:rsidRPr="00012896">
        <w:rPr>
          <w:rFonts w:asciiTheme="minorHAnsi" w:hAnsiTheme="minorHAnsi"/>
          <w:spacing w:val="-1"/>
          <w:sz w:val="22"/>
          <w:szCs w:val="22"/>
        </w:rPr>
        <w:t>nº</w:t>
      </w:r>
      <w:r w:rsidRPr="00012896">
        <w:rPr>
          <w:rFonts w:asciiTheme="minorHAnsi" w:hAnsiTheme="minorHAnsi"/>
          <w:spacing w:val="81"/>
          <w:sz w:val="22"/>
          <w:szCs w:val="22"/>
        </w:rPr>
        <w:t xml:space="preserve"> </w:t>
      </w:r>
      <w:r w:rsidRPr="00012896">
        <w:rPr>
          <w:rFonts w:asciiTheme="minorHAnsi" w:hAnsiTheme="minorHAnsi"/>
          <w:spacing w:val="-1"/>
          <w:sz w:val="22"/>
          <w:szCs w:val="22"/>
        </w:rPr>
        <w:t>6.404/76,</w:t>
      </w:r>
      <w:r w:rsidRPr="00012896">
        <w:rPr>
          <w:rFonts w:asciiTheme="minorHAnsi" w:hAnsiTheme="minorHAnsi"/>
          <w:spacing w:val="11"/>
          <w:sz w:val="22"/>
          <w:szCs w:val="22"/>
        </w:rPr>
        <w:t xml:space="preserve"> </w:t>
      </w:r>
      <w:r w:rsidRPr="00012896">
        <w:rPr>
          <w:rFonts w:asciiTheme="minorHAnsi" w:hAnsiTheme="minorHAnsi"/>
          <w:sz w:val="22"/>
          <w:szCs w:val="22"/>
        </w:rPr>
        <w:t>e</w:t>
      </w:r>
      <w:r w:rsidRPr="00012896">
        <w:rPr>
          <w:rFonts w:asciiTheme="minorHAnsi" w:hAnsiTheme="minorHAnsi"/>
          <w:spacing w:val="12"/>
          <w:sz w:val="22"/>
          <w:szCs w:val="22"/>
        </w:rPr>
        <w:t xml:space="preserve"> </w:t>
      </w:r>
      <w:r w:rsidRPr="00012896">
        <w:rPr>
          <w:rFonts w:asciiTheme="minorHAnsi" w:hAnsiTheme="minorHAnsi"/>
          <w:sz w:val="22"/>
          <w:szCs w:val="22"/>
        </w:rPr>
        <w:t xml:space="preserve">orientações </w:t>
      </w:r>
      <w:r w:rsidRPr="00012896">
        <w:rPr>
          <w:rFonts w:asciiTheme="minorHAnsi" w:hAnsiTheme="minorHAnsi"/>
          <w:spacing w:val="-1"/>
          <w:sz w:val="22"/>
          <w:szCs w:val="22"/>
        </w:rPr>
        <w:t>da</w:t>
      </w:r>
      <w:r w:rsidRPr="00012896">
        <w:rPr>
          <w:rFonts w:asciiTheme="minorHAnsi" w:hAnsiTheme="minorHAnsi"/>
          <w:spacing w:val="13"/>
          <w:sz w:val="22"/>
          <w:szCs w:val="22"/>
        </w:rPr>
        <w:t xml:space="preserve"> </w:t>
      </w:r>
      <w:r w:rsidRPr="00012896">
        <w:rPr>
          <w:rFonts w:asciiTheme="minorHAnsi" w:hAnsiTheme="minorHAnsi"/>
          <w:spacing w:val="-1"/>
          <w:sz w:val="22"/>
          <w:szCs w:val="22"/>
        </w:rPr>
        <w:t>Comissão</w:t>
      </w:r>
      <w:r w:rsidRPr="00012896">
        <w:rPr>
          <w:rFonts w:asciiTheme="minorHAnsi" w:hAnsiTheme="minorHAnsi"/>
          <w:spacing w:val="9"/>
          <w:sz w:val="22"/>
          <w:szCs w:val="22"/>
        </w:rPr>
        <w:t xml:space="preserve"> </w:t>
      </w:r>
      <w:r w:rsidRPr="00012896">
        <w:rPr>
          <w:rFonts w:asciiTheme="minorHAnsi" w:hAnsiTheme="minorHAnsi"/>
          <w:spacing w:val="-1"/>
          <w:sz w:val="22"/>
          <w:szCs w:val="22"/>
        </w:rPr>
        <w:t>de</w:t>
      </w:r>
      <w:r w:rsidRPr="00012896">
        <w:rPr>
          <w:rFonts w:asciiTheme="minorHAnsi" w:hAnsiTheme="minorHAnsi"/>
          <w:spacing w:val="11"/>
          <w:sz w:val="22"/>
          <w:szCs w:val="22"/>
        </w:rPr>
        <w:t xml:space="preserve"> </w:t>
      </w:r>
      <w:r w:rsidRPr="00012896">
        <w:rPr>
          <w:rFonts w:asciiTheme="minorHAnsi" w:hAnsiTheme="minorHAnsi"/>
          <w:spacing w:val="-1"/>
          <w:sz w:val="22"/>
          <w:szCs w:val="22"/>
        </w:rPr>
        <w:t>Valores</w:t>
      </w:r>
      <w:r w:rsidRPr="00012896">
        <w:rPr>
          <w:rFonts w:asciiTheme="minorHAnsi" w:hAnsiTheme="minorHAnsi"/>
          <w:spacing w:val="10"/>
          <w:sz w:val="22"/>
          <w:szCs w:val="22"/>
        </w:rPr>
        <w:t xml:space="preserve"> </w:t>
      </w:r>
      <w:r w:rsidRPr="00012896">
        <w:rPr>
          <w:rFonts w:asciiTheme="minorHAnsi" w:hAnsiTheme="minorHAnsi"/>
          <w:spacing w:val="-1"/>
          <w:sz w:val="22"/>
          <w:szCs w:val="22"/>
        </w:rPr>
        <w:t>Mobiliários</w:t>
      </w:r>
      <w:r w:rsidRPr="00012896">
        <w:rPr>
          <w:rFonts w:asciiTheme="minorHAnsi" w:hAnsiTheme="minorHAnsi"/>
          <w:spacing w:val="10"/>
          <w:sz w:val="22"/>
          <w:szCs w:val="22"/>
        </w:rPr>
        <w:t xml:space="preserve"> </w:t>
      </w:r>
      <w:r w:rsidRPr="00012896">
        <w:rPr>
          <w:rFonts w:asciiTheme="minorHAnsi" w:hAnsiTheme="minorHAnsi"/>
          <w:spacing w:val="-1"/>
          <w:sz w:val="22"/>
          <w:szCs w:val="22"/>
        </w:rPr>
        <w:t>(CVM).</w:t>
      </w:r>
      <w:r w:rsidRPr="00012896">
        <w:rPr>
          <w:rFonts w:asciiTheme="minorHAnsi" w:hAnsiTheme="minorHAnsi"/>
          <w:spacing w:val="11"/>
          <w:sz w:val="22"/>
          <w:szCs w:val="22"/>
        </w:rPr>
        <w:t xml:space="preserve"> </w:t>
      </w:r>
      <w:r w:rsidRPr="00012896">
        <w:rPr>
          <w:rFonts w:asciiTheme="minorHAnsi" w:hAnsiTheme="minorHAnsi"/>
          <w:spacing w:val="-1"/>
          <w:sz w:val="22"/>
          <w:szCs w:val="22"/>
        </w:rPr>
        <w:t>Este</w:t>
      </w:r>
      <w:r w:rsidRPr="00012896">
        <w:rPr>
          <w:rFonts w:asciiTheme="minorHAnsi" w:hAnsiTheme="minorHAnsi"/>
          <w:spacing w:val="9"/>
          <w:sz w:val="22"/>
          <w:szCs w:val="22"/>
        </w:rPr>
        <w:t xml:space="preserve"> </w:t>
      </w:r>
      <w:r w:rsidRPr="00012896">
        <w:rPr>
          <w:rFonts w:asciiTheme="minorHAnsi" w:hAnsiTheme="minorHAnsi"/>
          <w:spacing w:val="-1"/>
          <w:sz w:val="22"/>
          <w:szCs w:val="22"/>
        </w:rPr>
        <w:t>relatório</w:t>
      </w:r>
      <w:r w:rsidRPr="00012896">
        <w:rPr>
          <w:rFonts w:asciiTheme="minorHAnsi" w:hAnsiTheme="minorHAnsi"/>
          <w:spacing w:val="13"/>
          <w:sz w:val="22"/>
          <w:szCs w:val="22"/>
        </w:rPr>
        <w:t xml:space="preserve"> </w:t>
      </w:r>
      <w:r w:rsidRPr="00012896">
        <w:rPr>
          <w:rFonts w:asciiTheme="minorHAnsi" w:hAnsiTheme="minorHAnsi"/>
          <w:spacing w:val="-1"/>
          <w:sz w:val="22"/>
          <w:szCs w:val="22"/>
        </w:rPr>
        <w:t>reflete</w:t>
      </w:r>
      <w:r w:rsidRPr="00012896">
        <w:rPr>
          <w:rFonts w:asciiTheme="minorHAnsi" w:hAnsiTheme="minorHAnsi"/>
          <w:spacing w:val="9"/>
          <w:sz w:val="22"/>
          <w:szCs w:val="22"/>
        </w:rPr>
        <w:t xml:space="preserve"> </w:t>
      </w:r>
      <w:r w:rsidRPr="00012896">
        <w:rPr>
          <w:rFonts w:asciiTheme="minorHAnsi" w:hAnsiTheme="minorHAnsi"/>
          <w:sz w:val="22"/>
          <w:szCs w:val="22"/>
        </w:rPr>
        <w:t>a</w:t>
      </w:r>
      <w:r w:rsidRPr="00012896">
        <w:rPr>
          <w:rFonts w:asciiTheme="minorHAnsi" w:hAnsiTheme="minorHAnsi"/>
          <w:spacing w:val="8"/>
          <w:sz w:val="22"/>
          <w:szCs w:val="22"/>
        </w:rPr>
        <w:t xml:space="preserve"> </w:t>
      </w:r>
      <w:r w:rsidRPr="00012896">
        <w:rPr>
          <w:rFonts w:asciiTheme="minorHAnsi" w:hAnsiTheme="minorHAnsi"/>
          <w:spacing w:val="-1"/>
          <w:sz w:val="22"/>
          <w:szCs w:val="22"/>
        </w:rPr>
        <w:t>realidade</w:t>
      </w:r>
      <w:r w:rsidRPr="00012896">
        <w:rPr>
          <w:rFonts w:asciiTheme="minorHAnsi" w:hAnsiTheme="minorHAnsi"/>
          <w:spacing w:val="9"/>
          <w:sz w:val="22"/>
          <w:szCs w:val="22"/>
        </w:rPr>
        <w:t xml:space="preserve"> </w:t>
      </w:r>
      <w:r w:rsidRPr="00012896">
        <w:rPr>
          <w:rFonts w:asciiTheme="minorHAnsi" w:hAnsiTheme="minorHAnsi"/>
          <w:spacing w:val="-1"/>
          <w:sz w:val="22"/>
          <w:szCs w:val="22"/>
        </w:rPr>
        <w:t>da</w:t>
      </w:r>
      <w:r w:rsidRPr="00012896">
        <w:rPr>
          <w:rFonts w:asciiTheme="minorHAnsi" w:hAnsiTheme="minorHAnsi"/>
          <w:spacing w:val="61"/>
          <w:sz w:val="22"/>
          <w:szCs w:val="22"/>
        </w:rPr>
        <w:t xml:space="preserve"> </w:t>
      </w:r>
      <w:r w:rsidRPr="00012896">
        <w:rPr>
          <w:rFonts w:asciiTheme="minorHAnsi" w:hAnsiTheme="minorHAnsi"/>
          <w:spacing w:val="-1"/>
          <w:sz w:val="22"/>
          <w:szCs w:val="22"/>
        </w:rPr>
        <w:t>Companhia</w:t>
      </w:r>
      <w:r w:rsidRPr="00012896">
        <w:rPr>
          <w:rFonts w:asciiTheme="minorHAnsi" w:hAnsiTheme="minorHAnsi"/>
          <w:spacing w:val="20"/>
          <w:sz w:val="22"/>
          <w:szCs w:val="22"/>
        </w:rPr>
        <w:t xml:space="preserve"> </w:t>
      </w:r>
      <w:r w:rsidRPr="00012896">
        <w:rPr>
          <w:rFonts w:asciiTheme="minorHAnsi" w:hAnsiTheme="minorHAnsi"/>
          <w:sz w:val="22"/>
          <w:szCs w:val="22"/>
        </w:rPr>
        <w:t>e</w:t>
      </w:r>
      <w:r w:rsidRPr="00012896">
        <w:rPr>
          <w:rFonts w:asciiTheme="minorHAnsi" w:hAnsiTheme="minorHAnsi"/>
          <w:spacing w:val="17"/>
          <w:sz w:val="22"/>
          <w:szCs w:val="22"/>
        </w:rPr>
        <w:t xml:space="preserve"> </w:t>
      </w:r>
      <w:r w:rsidRPr="00012896">
        <w:rPr>
          <w:rFonts w:asciiTheme="minorHAnsi" w:hAnsiTheme="minorHAnsi"/>
          <w:sz w:val="22"/>
          <w:szCs w:val="22"/>
        </w:rPr>
        <w:t>as</w:t>
      </w:r>
      <w:r w:rsidRPr="00012896">
        <w:rPr>
          <w:rFonts w:asciiTheme="minorHAnsi" w:hAnsiTheme="minorHAnsi"/>
          <w:spacing w:val="16"/>
          <w:sz w:val="22"/>
          <w:szCs w:val="22"/>
        </w:rPr>
        <w:t xml:space="preserve"> </w:t>
      </w:r>
      <w:r w:rsidRPr="00012896">
        <w:rPr>
          <w:rFonts w:asciiTheme="minorHAnsi" w:hAnsiTheme="minorHAnsi"/>
          <w:spacing w:val="-1"/>
          <w:sz w:val="22"/>
          <w:szCs w:val="22"/>
        </w:rPr>
        <w:t>informações</w:t>
      </w:r>
      <w:r w:rsidRPr="00012896">
        <w:rPr>
          <w:rFonts w:asciiTheme="minorHAnsi" w:hAnsiTheme="minorHAnsi"/>
          <w:spacing w:val="18"/>
          <w:sz w:val="22"/>
          <w:szCs w:val="22"/>
        </w:rPr>
        <w:t xml:space="preserve"> </w:t>
      </w:r>
      <w:r w:rsidRPr="00012896">
        <w:rPr>
          <w:rFonts w:asciiTheme="minorHAnsi" w:hAnsiTheme="minorHAnsi"/>
          <w:spacing w:val="-1"/>
          <w:sz w:val="22"/>
          <w:szCs w:val="22"/>
        </w:rPr>
        <w:t>nele</w:t>
      </w:r>
      <w:r w:rsidRPr="00012896">
        <w:rPr>
          <w:rFonts w:asciiTheme="minorHAnsi" w:hAnsiTheme="minorHAnsi"/>
          <w:spacing w:val="17"/>
          <w:sz w:val="22"/>
          <w:szCs w:val="22"/>
        </w:rPr>
        <w:t xml:space="preserve"> </w:t>
      </w:r>
      <w:r w:rsidRPr="00012896">
        <w:rPr>
          <w:rFonts w:asciiTheme="minorHAnsi" w:hAnsiTheme="minorHAnsi"/>
          <w:spacing w:val="-1"/>
          <w:sz w:val="22"/>
          <w:szCs w:val="22"/>
        </w:rPr>
        <w:t>contidas</w:t>
      </w:r>
      <w:r w:rsidRPr="00012896">
        <w:rPr>
          <w:rFonts w:asciiTheme="minorHAnsi" w:hAnsiTheme="minorHAnsi"/>
          <w:spacing w:val="16"/>
          <w:sz w:val="22"/>
          <w:szCs w:val="22"/>
        </w:rPr>
        <w:t xml:space="preserve"> </w:t>
      </w:r>
      <w:r w:rsidRPr="00012896">
        <w:rPr>
          <w:rFonts w:asciiTheme="minorHAnsi" w:hAnsiTheme="minorHAnsi"/>
          <w:spacing w:val="-1"/>
          <w:sz w:val="22"/>
          <w:szCs w:val="22"/>
        </w:rPr>
        <w:t>são</w:t>
      </w:r>
      <w:r w:rsidRPr="00012896">
        <w:rPr>
          <w:rFonts w:asciiTheme="minorHAnsi" w:hAnsiTheme="minorHAnsi"/>
          <w:spacing w:val="17"/>
          <w:sz w:val="22"/>
          <w:szCs w:val="22"/>
        </w:rPr>
        <w:t xml:space="preserve"> </w:t>
      </w:r>
      <w:r w:rsidRPr="00012896">
        <w:rPr>
          <w:rFonts w:asciiTheme="minorHAnsi" w:hAnsiTheme="minorHAnsi"/>
          <w:spacing w:val="-2"/>
          <w:sz w:val="22"/>
          <w:szCs w:val="22"/>
        </w:rPr>
        <w:t>de</w:t>
      </w:r>
      <w:r w:rsidRPr="00012896">
        <w:rPr>
          <w:rFonts w:asciiTheme="minorHAnsi" w:hAnsiTheme="minorHAnsi"/>
          <w:spacing w:val="17"/>
          <w:sz w:val="22"/>
          <w:szCs w:val="22"/>
        </w:rPr>
        <w:t xml:space="preserve"> </w:t>
      </w:r>
      <w:r w:rsidRPr="00012896">
        <w:rPr>
          <w:rFonts w:asciiTheme="minorHAnsi" w:hAnsiTheme="minorHAnsi"/>
          <w:spacing w:val="-1"/>
          <w:sz w:val="22"/>
          <w:szCs w:val="22"/>
        </w:rPr>
        <w:t>inteira</w:t>
      </w:r>
      <w:r w:rsidRPr="00012896">
        <w:rPr>
          <w:rFonts w:asciiTheme="minorHAnsi" w:hAnsiTheme="minorHAnsi"/>
          <w:spacing w:val="16"/>
          <w:sz w:val="22"/>
          <w:szCs w:val="22"/>
        </w:rPr>
        <w:t xml:space="preserve"> </w:t>
      </w:r>
      <w:r w:rsidRPr="00012896">
        <w:rPr>
          <w:rFonts w:asciiTheme="minorHAnsi" w:hAnsiTheme="minorHAnsi"/>
          <w:spacing w:val="-1"/>
          <w:sz w:val="22"/>
          <w:szCs w:val="22"/>
        </w:rPr>
        <w:t>responsabilidade</w:t>
      </w:r>
      <w:r w:rsidRPr="00012896">
        <w:rPr>
          <w:rFonts w:asciiTheme="minorHAnsi" w:hAnsiTheme="minorHAnsi"/>
          <w:spacing w:val="21"/>
          <w:sz w:val="22"/>
          <w:szCs w:val="22"/>
        </w:rPr>
        <w:t xml:space="preserve"> </w:t>
      </w:r>
      <w:r w:rsidRPr="00012896">
        <w:rPr>
          <w:rFonts w:asciiTheme="minorHAnsi" w:hAnsiTheme="minorHAnsi"/>
          <w:spacing w:val="-1"/>
          <w:sz w:val="22"/>
          <w:szCs w:val="22"/>
        </w:rPr>
        <w:t>de</w:t>
      </w:r>
      <w:r w:rsidRPr="00012896">
        <w:rPr>
          <w:rFonts w:asciiTheme="minorHAnsi" w:hAnsiTheme="minorHAnsi"/>
          <w:spacing w:val="18"/>
          <w:sz w:val="22"/>
          <w:szCs w:val="22"/>
        </w:rPr>
        <w:t xml:space="preserve"> </w:t>
      </w:r>
      <w:r w:rsidRPr="00012896">
        <w:rPr>
          <w:rFonts w:asciiTheme="minorHAnsi" w:hAnsiTheme="minorHAnsi"/>
          <w:spacing w:val="-1"/>
          <w:sz w:val="22"/>
          <w:szCs w:val="22"/>
        </w:rPr>
        <w:t>seus</w:t>
      </w:r>
      <w:r w:rsidRPr="00012896">
        <w:rPr>
          <w:rFonts w:asciiTheme="minorHAnsi" w:hAnsiTheme="minorHAnsi"/>
          <w:spacing w:val="43"/>
          <w:sz w:val="22"/>
          <w:szCs w:val="22"/>
        </w:rPr>
        <w:t xml:space="preserve"> </w:t>
      </w:r>
      <w:r w:rsidRPr="00012896">
        <w:rPr>
          <w:rFonts w:asciiTheme="minorHAnsi" w:hAnsiTheme="minorHAnsi"/>
          <w:spacing w:val="-2"/>
          <w:sz w:val="22"/>
          <w:szCs w:val="22"/>
        </w:rPr>
        <w:t>administradores,</w:t>
      </w:r>
      <w:r w:rsidRPr="00012896">
        <w:rPr>
          <w:rFonts w:asciiTheme="minorHAnsi" w:hAnsiTheme="minorHAnsi"/>
          <w:spacing w:val="42"/>
          <w:sz w:val="22"/>
          <w:szCs w:val="22"/>
        </w:rPr>
        <w:t xml:space="preserve"> </w:t>
      </w:r>
      <w:r w:rsidRPr="00012896">
        <w:rPr>
          <w:rFonts w:asciiTheme="minorHAnsi" w:hAnsiTheme="minorHAnsi"/>
          <w:spacing w:val="-3"/>
          <w:sz w:val="22"/>
          <w:szCs w:val="22"/>
        </w:rPr>
        <w:t>não</w:t>
      </w:r>
      <w:r w:rsidRPr="00012896">
        <w:rPr>
          <w:rFonts w:asciiTheme="minorHAnsi" w:hAnsiTheme="minorHAnsi"/>
          <w:spacing w:val="43"/>
          <w:sz w:val="22"/>
          <w:szCs w:val="22"/>
        </w:rPr>
        <w:t xml:space="preserve"> </w:t>
      </w:r>
      <w:r w:rsidRPr="00012896">
        <w:rPr>
          <w:rFonts w:asciiTheme="minorHAnsi" w:hAnsiTheme="minorHAnsi"/>
          <w:spacing w:val="-2"/>
          <w:sz w:val="22"/>
          <w:szCs w:val="22"/>
        </w:rPr>
        <w:t>tendo</w:t>
      </w:r>
      <w:r w:rsidRPr="00012896">
        <w:rPr>
          <w:rFonts w:asciiTheme="minorHAnsi" w:hAnsiTheme="minorHAnsi"/>
          <w:spacing w:val="40"/>
          <w:sz w:val="22"/>
          <w:szCs w:val="22"/>
        </w:rPr>
        <w:t xml:space="preserve"> </w:t>
      </w:r>
      <w:r w:rsidRPr="00012896">
        <w:rPr>
          <w:rFonts w:asciiTheme="minorHAnsi" w:hAnsiTheme="minorHAnsi"/>
          <w:spacing w:val="-2"/>
          <w:sz w:val="22"/>
          <w:szCs w:val="22"/>
        </w:rPr>
        <w:t>sido</w:t>
      </w:r>
      <w:r w:rsidRPr="00012896">
        <w:rPr>
          <w:rFonts w:asciiTheme="minorHAnsi" w:hAnsiTheme="minorHAnsi"/>
          <w:spacing w:val="43"/>
          <w:sz w:val="22"/>
          <w:szCs w:val="22"/>
        </w:rPr>
        <w:t xml:space="preserve"> </w:t>
      </w:r>
      <w:r w:rsidRPr="00012896">
        <w:rPr>
          <w:rFonts w:asciiTheme="minorHAnsi" w:hAnsiTheme="minorHAnsi"/>
          <w:spacing w:val="-2"/>
          <w:sz w:val="22"/>
          <w:szCs w:val="22"/>
        </w:rPr>
        <w:t>objeto</w:t>
      </w:r>
      <w:r w:rsidRPr="00012896">
        <w:rPr>
          <w:rFonts w:asciiTheme="minorHAnsi" w:hAnsiTheme="minorHAnsi"/>
          <w:spacing w:val="43"/>
          <w:sz w:val="22"/>
          <w:szCs w:val="22"/>
        </w:rPr>
        <w:t xml:space="preserve"> </w:t>
      </w:r>
      <w:r w:rsidRPr="00012896">
        <w:rPr>
          <w:rFonts w:asciiTheme="minorHAnsi" w:hAnsiTheme="minorHAnsi"/>
          <w:spacing w:val="-2"/>
          <w:sz w:val="22"/>
          <w:szCs w:val="22"/>
        </w:rPr>
        <w:t>de</w:t>
      </w:r>
      <w:r w:rsidRPr="00012896">
        <w:rPr>
          <w:rFonts w:asciiTheme="minorHAnsi" w:hAnsiTheme="minorHAnsi"/>
          <w:spacing w:val="42"/>
          <w:sz w:val="22"/>
          <w:szCs w:val="22"/>
        </w:rPr>
        <w:t xml:space="preserve"> </w:t>
      </w:r>
      <w:r w:rsidRPr="00012896">
        <w:rPr>
          <w:rFonts w:asciiTheme="minorHAnsi" w:hAnsiTheme="minorHAnsi"/>
          <w:spacing w:val="-1"/>
          <w:sz w:val="22"/>
          <w:szCs w:val="22"/>
        </w:rPr>
        <w:t>auditoria.</w:t>
      </w:r>
      <w:r w:rsidRPr="00012896">
        <w:rPr>
          <w:rFonts w:asciiTheme="minorHAnsi" w:hAnsiTheme="minorHAnsi"/>
          <w:spacing w:val="43"/>
          <w:sz w:val="22"/>
          <w:szCs w:val="22"/>
        </w:rPr>
        <w:t xml:space="preserve"> </w:t>
      </w:r>
      <w:r w:rsidRPr="00012896">
        <w:rPr>
          <w:rFonts w:asciiTheme="minorHAnsi" w:hAnsiTheme="minorHAnsi"/>
          <w:spacing w:val="-1"/>
          <w:sz w:val="22"/>
          <w:szCs w:val="22"/>
        </w:rPr>
        <w:t>Além</w:t>
      </w:r>
      <w:r w:rsidRPr="00012896">
        <w:rPr>
          <w:rFonts w:asciiTheme="minorHAnsi" w:hAnsiTheme="minorHAnsi"/>
          <w:spacing w:val="43"/>
          <w:sz w:val="22"/>
          <w:szCs w:val="22"/>
        </w:rPr>
        <w:t xml:space="preserve"> </w:t>
      </w:r>
      <w:r w:rsidRPr="00012896">
        <w:rPr>
          <w:rFonts w:asciiTheme="minorHAnsi" w:hAnsiTheme="minorHAnsi"/>
          <w:spacing w:val="-1"/>
          <w:sz w:val="22"/>
          <w:szCs w:val="22"/>
        </w:rPr>
        <w:t>disso,</w:t>
      </w:r>
      <w:r w:rsidRPr="00012896">
        <w:rPr>
          <w:rFonts w:asciiTheme="minorHAnsi" w:hAnsiTheme="minorHAnsi"/>
          <w:spacing w:val="44"/>
          <w:sz w:val="22"/>
          <w:szCs w:val="22"/>
        </w:rPr>
        <w:t xml:space="preserve"> </w:t>
      </w:r>
      <w:r w:rsidRPr="00012896">
        <w:rPr>
          <w:rFonts w:asciiTheme="minorHAnsi" w:hAnsiTheme="minorHAnsi"/>
          <w:sz w:val="22"/>
          <w:szCs w:val="22"/>
        </w:rPr>
        <w:t>as</w:t>
      </w:r>
      <w:r w:rsidRPr="00012896">
        <w:rPr>
          <w:rFonts w:asciiTheme="minorHAnsi" w:hAnsiTheme="minorHAnsi"/>
          <w:spacing w:val="40"/>
          <w:sz w:val="22"/>
          <w:szCs w:val="22"/>
        </w:rPr>
        <w:t xml:space="preserve"> </w:t>
      </w:r>
      <w:r w:rsidRPr="00012896">
        <w:rPr>
          <w:rFonts w:asciiTheme="minorHAnsi" w:hAnsiTheme="minorHAnsi"/>
          <w:spacing w:val="-1"/>
          <w:sz w:val="22"/>
          <w:szCs w:val="22"/>
        </w:rPr>
        <w:t>informações</w:t>
      </w:r>
      <w:r w:rsidRPr="00012896">
        <w:rPr>
          <w:rFonts w:asciiTheme="minorHAnsi" w:hAnsiTheme="minorHAnsi"/>
          <w:spacing w:val="42"/>
          <w:sz w:val="22"/>
          <w:szCs w:val="22"/>
        </w:rPr>
        <w:t xml:space="preserve"> </w:t>
      </w:r>
      <w:r w:rsidRPr="00012896">
        <w:rPr>
          <w:rFonts w:asciiTheme="minorHAnsi" w:hAnsiTheme="minorHAnsi"/>
          <w:spacing w:val="-1"/>
          <w:sz w:val="22"/>
          <w:szCs w:val="22"/>
        </w:rPr>
        <w:t>financeiras</w:t>
      </w:r>
      <w:r w:rsidRPr="00012896">
        <w:rPr>
          <w:rFonts w:asciiTheme="minorHAnsi" w:hAnsiTheme="minorHAnsi"/>
          <w:spacing w:val="77"/>
          <w:sz w:val="22"/>
          <w:szCs w:val="22"/>
        </w:rPr>
        <w:t xml:space="preserve"> </w:t>
      </w:r>
      <w:r w:rsidRPr="00012896">
        <w:rPr>
          <w:rFonts w:asciiTheme="minorHAnsi" w:hAnsiTheme="minorHAnsi"/>
          <w:spacing w:val="-2"/>
          <w:sz w:val="22"/>
          <w:szCs w:val="22"/>
        </w:rPr>
        <w:t>contidas</w:t>
      </w:r>
      <w:r w:rsidRPr="00012896">
        <w:rPr>
          <w:rFonts w:asciiTheme="minorHAnsi" w:hAnsiTheme="minorHAnsi"/>
          <w:spacing w:val="5"/>
          <w:sz w:val="22"/>
          <w:szCs w:val="22"/>
        </w:rPr>
        <w:t xml:space="preserve"> </w:t>
      </w:r>
      <w:r w:rsidRPr="00012896">
        <w:rPr>
          <w:rFonts w:asciiTheme="minorHAnsi" w:hAnsiTheme="minorHAnsi"/>
          <w:spacing w:val="-2"/>
          <w:sz w:val="22"/>
          <w:szCs w:val="22"/>
        </w:rPr>
        <w:t>nesse</w:t>
      </w:r>
      <w:r w:rsidRPr="00012896">
        <w:rPr>
          <w:rFonts w:asciiTheme="minorHAnsi" w:hAnsiTheme="minorHAnsi"/>
          <w:spacing w:val="6"/>
          <w:sz w:val="22"/>
          <w:szCs w:val="22"/>
        </w:rPr>
        <w:t xml:space="preserve"> </w:t>
      </w:r>
      <w:r w:rsidRPr="00012896">
        <w:rPr>
          <w:rFonts w:asciiTheme="minorHAnsi" w:hAnsiTheme="minorHAnsi"/>
          <w:spacing w:val="-2"/>
          <w:sz w:val="22"/>
          <w:szCs w:val="22"/>
        </w:rPr>
        <w:t>relatório</w:t>
      </w:r>
      <w:r w:rsidRPr="00012896">
        <w:rPr>
          <w:rFonts w:asciiTheme="minorHAnsi" w:hAnsiTheme="minorHAnsi"/>
          <w:spacing w:val="8"/>
          <w:sz w:val="22"/>
          <w:szCs w:val="22"/>
        </w:rPr>
        <w:t xml:space="preserve"> </w:t>
      </w:r>
      <w:r w:rsidRPr="00012896">
        <w:rPr>
          <w:rFonts w:asciiTheme="minorHAnsi" w:hAnsiTheme="minorHAnsi"/>
          <w:spacing w:val="-1"/>
          <w:sz w:val="22"/>
          <w:szCs w:val="22"/>
        </w:rPr>
        <w:t>foram</w:t>
      </w:r>
      <w:r w:rsidRPr="00012896">
        <w:rPr>
          <w:rFonts w:asciiTheme="minorHAnsi" w:hAnsiTheme="minorHAnsi"/>
          <w:spacing w:val="5"/>
          <w:sz w:val="22"/>
          <w:szCs w:val="22"/>
        </w:rPr>
        <w:t xml:space="preserve"> </w:t>
      </w:r>
      <w:r w:rsidRPr="00012896">
        <w:rPr>
          <w:rFonts w:asciiTheme="minorHAnsi" w:hAnsiTheme="minorHAnsi"/>
          <w:spacing w:val="-2"/>
          <w:sz w:val="22"/>
          <w:szCs w:val="22"/>
        </w:rPr>
        <w:t>elaboradas</w:t>
      </w:r>
      <w:r w:rsidRPr="00012896">
        <w:rPr>
          <w:rFonts w:asciiTheme="minorHAnsi" w:hAnsiTheme="minorHAnsi"/>
          <w:spacing w:val="7"/>
          <w:sz w:val="22"/>
          <w:szCs w:val="22"/>
        </w:rPr>
        <w:t xml:space="preserve"> </w:t>
      </w:r>
      <w:r w:rsidRPr="00012896">
        <w:rPr>
          <w:rFonts w:asciiTheme="minorHAnsi" w:hAnsiTheme="minorHAnsi"/>
          <w:spacing w:val="-1"/>
          <w:sz w:val="22"/>
          <w:szCs w:val="22"/>
        </w:rPr>
        <w:t>em</w:t>
      </w:r>
      <w:r w:rsidRPr="00012896">
        <w:rPr>
          <w:rFonts w:asciiTheme="minorHAnsi" w:hAnsiTheme="minorHAnsi"/>
          <w:spacing w:val="5"/>
          <w:sz w:val="22"/>
          <w:szCs w:val="22"/>
        </w:rPr>
        <w:t xml:space="preserve"> </w:t>
      </w:r>
      <w:r w:rsidRPr="00012896">
        <w:rPr>
          <w:rFonts w:asciiTheme="minorHAnsi" w:hAnsiTheme="minorHAnsi"/>
          <w:spacing w:val="-2"/>
          <w:sz w:val="22"/>
          <w:szCs w:val="22"/>
        </w:rPr>
        <w:t>conformidade</w:t>
      </w:r>
      <w:r w:rsidRPr="00012896">
        <w:rPr>
          <w:rFonts w:asciiTheme="minorHAnsi" w:hAnsiTheme="minorHAnsi"/>
          <w:spacing w:val="8"/>
          <w:sz w:val="22"/>
          <w:szCs w:val="22"/>
        </w:rPr>
        <w:t xml:space="preserve"> </w:t>
      </w:r>
      <w:r w:rsidRPr="00012896">
        <w:rPr>
          <w:rFonts w:asciiTheme="minorHAnsi" w:hAnsiTheme="minorHAnsi"/>
          <w:spacing w:val="-2"/>
          <w:sz w:val="22"/>
          <w:szCs w:val="22"/>
        </w:rPr>
        <w:t>com</w:t>
      </w:r>
      <w:r w:rsidRPr="00012896">
        <w:rPr>
          <w:rFonts w:asciiTheme="minorHAnsi" w:hAnsiTheme="minorHAnsi"/>
          <w:spacing w:val="10"/>
          <w:sz w:val="22"/>
          <w:szCs w:val="22"/>
        </w:rPr>
        <w:t xml:space="preserve"> </w:t>
      </w:r>
      <w:r w:rsidRPr="00012896">
        <w:rPr>
          <w:rFonts w:asciiTheme="minorHAnsi" w:hAnsiTheme="minorHAnsi"/>
          <w:sz w:val="22"/>
          <w:szCs w:val="22"/>
        </w:rPr>
        <w:t>as</w:t>
      </w:r>
      <w:r w:rsidRPr="00012896">
        <w:rPr>
          <w:rFonts w:asciiTheme="minorHAnsi" w:hAnsiTheme="minorHAnsi"/>
          <w:spacing w:val="7"/>
          <w:sz w:val="22"/>
          <w:szCs w:val="22"/>
        </w:rPr>
        <w:t xml:space="preserve"> </w:t>
      </w:r>
      <w:r w:rsidRPr="00012896">
        <w:rPr>
          <w:rFonts w:asciiTheme="minorHAnsi" w:hAnsiTheme="minorHAnsi"/>
          <w:spacing w:val="-1"/>
          <w:sz w:val="22"/>
          <w:szCs w:val="22"/>
        </w:rPr>
        <w:t>práticas</w:t>
      </w:r>
      <w:r w:rsidRPr="00012896">
        <w:rPr>
          <w:rFonts w:asciiTheme="minorHAnsi" w:hAnsiTheme="minorHAnsi"/>
          <w:spacing w:val="5"/>
          <w:sz w:val="22"/>
          <w:szCs w:val="22"/>
        </w:rPr>
        <w:t xml:space="preserve"> </w:t>
      </w:r>
      <w:r w:rsidRPr="00012896">
        <w:rPr>
          <w:rFonts w:asciiTheme="minorHAnsi" w:hAnsiTheme="minorHAnsi"/>
          <w:spacing w:val="-2"/>
          <w:sz w:val="22"/>
          <w:szCs w:val="22"/>
        </w:rPr>
        <w:t>contábeis</w:t>
      </w:r>
      <w:r w:rsidRPr="00012896">
        <w:rPr>
          <w:rFonts w:asciiTheme="minorHAnsi" w:hAnsiTheme="minorHAnsi"/>
          <w:spacing w:val="5"/>
          <w:sz w:val="22"/>
          <w:szCs w:val="22"/>
        </w:rPr>
        <w:t xml:space="preserve"> </w:t>
      </w:r>
      <w:r w:rsidRPr="00012896">
        <w:rPr>
          <w:rFonts w:asciiTheme="minorHAnsi" w:hAnsiTheme="minorHAnsi"/>
          <w:spacing w:val="-1"/>
          <w:sz w:val="22"/>
          <w:szCs w:val="22"/>
        </w:rPr>
        <w:t>adotadas</w:t>
      </w:r>
      <w:r w:rsidRPr="00012896">
        <w:rPr>
          <w:rFonts w:asciiTheme="minorHAnsi" w:hAnsiTheme="minorHAnsi"/>
          <w:spacing w:val="97"/>
          <w:sz w:val="22"/>
          <w:szCs w:val="22"/>
        </w:rPr>
        <w:t xml:space="preserve"> </w:t>
      </w:r>
      <w:r w:rsidRPr="00012896">
        <w:rPr>
          <w:rFonts w:asciiTheme="minorHAnsi" w:hAnsiTheme="minorHAnsi"/>
          <w:spacing w:val="-1"/>
          <w:sz w:val="22"/>
          <w:szCs w:val="22"/>
        </w:rPr>
        <w:t>no</w:t>
      </w:r>
      <w:r w:rsidRPr="00012896">
        <w:rPr>
          <w:rFonts w:asciiTheme="minorHAnsi" w:hAnsiTheme="minorHAnsi"/>
          <w:sz w:val="22"/>
          <w:szCs w:val="22"/>
        </w:rPr>
        <w:t xml:space="preserve"> Brasil</w:t>
      </w:r>
      <w:r w:rsidRPr="00012896">
        <w:rPr>
          <w:rFonts w:asciiTheme="minorHAnsi" w:hAnsiTheme="minorHAnsi"/>
          <w:spacing w:val="-10"/>
          <w:sz w:val="22"/>
          <w:szCs w:val="22"/>
        </w:rPr>
        <w:t xml:space="preserve"> </w:t>
      </w:r>
      <w:r w:rsidRPr="00012896">
        <w:rPr>
          <w:rFonts w:asciiTheme="minorHAnsi" w:hAnsiTheme="minorHAnsi"/>
          <w:spacing w:val="-1"/>
          <w:sz w:val="22"/>
          <w:szCs w:val="22"/>
        </w:rPr>
        <w:t>pelo</w:t>
      </w:r>
      <w:r w:rsidRPr="00012896">
        <w:rPr>
          <w:rFonts w:asciiTheme="minorHAnsi" w:hAnsiTheme="minorHAnsi"/>
          <w:spacing w:val="-8"/>
          <w:sz w:val="22"/>
          <w:szCs w:val="22"/>
        </w:rPr>
        <w:t xml:space="preserve"> </w:t>
      </w:r>
      <w:r w:rsidRPr="00012896">
        <w:rPr>
          <w:rFonts w:asciiTheme="minorHAnsi" w:hAnsiTheme="minorHAnsi"/>
          <w:spacing w:val="-1"/>
          <w:sz w:val="22"/>
          <w:szCs w:val="22"/>
        </w:rPr>
        <w:t>Comitê</w:t>
      </w:r>
      <w:r w:rsidRPr="00012896">
        <w:rPr>
          <w:rFonts w:asciiTheme="minorHAnsi" w:hAnsiTheme="minorHAnsi"/>
          <w:spacing w:val="-10"/>
          <w:sz w:val="22"/>
          <w:szCs w:val="22"/>
        </w:rPr>
        <w:t xml:space="preserve"> </w:t>
      </w:r>
      <w:r w:rsidRPr="00012896">
        <w:rPr>
          <w:rFonts w:asciiTheme="minorHAnsi" w:hAnsiTheme="minorHAnsi"/>
          <w:sz w:val="22"/>
          <w:szCs w:val="22"/>
        </w:rPr>
        <w:t>de</w:t>
      </w:r>
      <w:r w:rsidRPr="00012896">
        <w:rPr>
          <w:rFonts w:asciiTheme="minorHAnsi" w:hAnsiTheme="minorHAnsi"/>
          <w:spacing w:val="-8"/>
          <w:sz w:val="22"/>
          <w:szCs w:val="22"/>
        </w:rPr>
        <w:t xml:space="preserve"> </w:t>
      </w:r>
      <w:r w:rsidRPr="00012896">
        <w:rPr>
          <w:rFonts w:asciiTheme="minorHAnsi" w:hAnsiTheme="minorHAnsi"/>
          <w:spacing w:val="-1"/>
          <w:sz w:val="22"/>
          <w:szCs w:val="22"/>
        </w:rPr>
        <w:t>Pronunciamentos</w:t>
      </w:r>
      <w:r w:rsidRPr="00012896">
        <w:rPr>
          <w:rFonts w:asciiTheme="minorHAnsi" w:hAnsiTheme="minorHAnsi"/>
          <w:spacing w:val="-6"/>
          <w:sz w:val="22"/>
          <w:szCs w:val="22"/>
        </w:rPr>
        <w:t xml:space="preserve"> </w:t>
      </w:r>
      <w:r w:rsidRPr="00012896">
        <w:rPr>
          <w:rFonts w:asciiTheme="minorHAnsi" w:hAnsiTheme="minorHAnsi"/>
          <w:spacing w:val="-1"/>
          <w:sz w:val="22"/>
          <w:szCs w:val="22"/>
        </w:rPr>
        <w:t>Contábeis</w:t>
      </w:r>
      <w:r w:rsidRPr="00012896">
        <w:rPr>
          <w:rFonts w:asciiTheme="minorHAnsi" w:hAnsiTheme="minorHAnsi"/>
          <w:spacing w:val="-10"/>
          <w:sz w:val="22"/>
          <w:szCs w:val="22"/>
        </w:rPr>
        <w:t xml:space="preserve"> </w:t>
      </w:r>
      <w:r w:rsidRPr="00012896">
        <w:rPr>
          <w:rFonts w:asciiTheme="minorHAnsi" w:hAnsiTheme="minorHAnsi"/>
          <w:sz w:val="22"/>
          <w:szCs w:val="22"/>
        </w:rPr>
        <w:t>(CPC).</w:t>
      </w:r>
    </w:p>
    <w:p w14:paraId="192E2B4D" w14:textId="77777777" w:rsidR="002A1997" w:rsidRPr="00012896" w:rsidRDefault="002A1997" w:rsidP="00763816">
      <w:pPr>
        <w:pStyle w:val="BodyText"/>
        <w:ind w:left="90" w:right="30"/>
        <w:rPr>
          <w:rFonts w:asciiTheme="minorHAnsi" w:hAnsiTheme="minorHAnsi"/>
          <w:sz w:val="22"/>
          <w:szCs w:val="22"/>
        </w:rPr>
      </w:pPr>
    </w:p>
    <w:p w14:paraId="426DF21C" w14:textId="77777777" w:rsidR="0027416F" w:rsidRPr="00012896" w:rsidRDefault="0027416F" w:rsidP="00763816">
      <w:pPr>
        <w:pStyle w:val="BodyText"/>
        <w:ind w:left="90" w:right="30"/>
        <w:rPr>
          <w:rFonts w:asciiTheme="minorHAnsi" w:hAnsiTheme="minorHAnsi" w:cstheme="minorHAnsi"/>
          <w:spacing w:val="-1"/>
          <w:sz w:val="22"/>
          <w:szCs w:val="22"/>
        </w:rPr>
      </w:pPr>
      <w:r w:rsidRPr="00012896">
        <w:rPr>
          <w:rFonts w:asciiTheme="minorHAnsi" w:hAnsiTheme="minorHAnsi" w:cstheme="minorHAnsi"/>
          <w:spacing w:val="-1"/>
          <w:sz w:val="22"/>
          <w:szCs w:val="22"/>
        </w:rPr>
        <w:t>Este</w:t>
      </w:r>
      <w:r w:rsidRPr="00012896">
        <w:rPr>
          <w:rFonts w:asciiTheme="minorHAnsi" w:hAnsiTheme="minorHAnsi" w:cstheme="minorHAnsi"/>
          <w:spacing w:val="7"/>
          <w:sz w:val="22"/>
          <w:szCs w:val="22"/>
        </w:rPr>
        <w:t xml:space="preserve"> </w:t>
      </w:r>
      <w:r w:rsidRPr="00012896">
        <w:rPr>
          <w:rFonts w:asciiTheme="minorHAnsi" w:hAnsiTheme="minorHAnsi" w:cstheme="minorHAnsi"/>
          <w:spacing w:val="-2"/>
          <w:sz w:val="22"/>
          <w:szCs w:val="22"/>
        </w:rPr>
        <w:t>documento</w:t>
      </w:r>
      <w:r w:rsidRPr="00012896">
        <w:rPr>
          <w:rFonts w:asciiTheme="minorHAnsi" w:hAnsiTheme="minorHAnsi" w:cstheme="minorHAnsi"/>
          <w:spacing w:val="33"/>
          <w:sz w:val="22"/>
          <w:szCs w:val="22"/>
        </w:rPr>
        <w:t xml:space="preserve"> </w:t>
      </w:r>
      <w:r w:rsidRPr="00012896">
        <w:rPr>
          <w:rFonts w:asciiTheme="minorHAnsi" w:hAnsiTheme="minorHAnsi" w:cstheme="minorHAnsi"/>
          <w:spacing w:val="-2"/>
          <w:sz w:val="22"/>
          <w:szCs w:val="22"/>
        </w:rPr>
        <w:t>pode</w:t>
      </w:r>
      <w:r w:rsidRPr="00012896">
        <w:rPr>
          <w:rFonts w:asciiTheme="minorHAnsi" w:hAnsiTheme="minorHAnsi" w:cstheme="minorHAnsi"/>
          <w:spacing w:val="33"/>
          <w:sz w:val="22"/>
          <w:szCs w:val="22"/>
        </w:rPr>
        <w:t xml:space="preserve"> </w:t>
      </w:r>
      <w:r w:rsidRPr="00012896">
        <w:rPr>
          <w:rFonts w:asciiTheme="minorHAnsi" w:hAnsiTheme="minorHAnsi" w:cstheme="minorHAnsi"/>
          <w:spacing w:val="-2"/>
          <w:sz w:val="22"/>
          <w:szCs w:val="22"/>
        </w:rPr>
        <w:t>conter</w:t>
      </w:r>
      <w:r w:rsidRPr="00012896">
        <w:rPr>
          <w:rFonts w:asciiTheme="minorHAnsi" w:hAnsiTheme="minorHAnsi" w:cstheme="minorHAnsi"/>
          <w:spacing w:val="33"/>
          <w:sz w:val="22"/>
          <w:szCs w:val="22"/>
        </w:rPr>
        <w:t xml:space="preserve"> </w:t>
      </w:r>
      <w:r w:rsidRPr="00012896">
        <w:rPr>
          <w:rFonts w:asciiTheme="minorHAnsi" w:hAnsiTheme="minorHAnsi" w:cstheme="minorHAnsi"/>
          <w:spacing w:val="-2"/>
          <w:sz w:val="22"/>
          <w:szCs w:val="22"/>
        </w:rPr>
        <w:t>previsões</w:t>
      </w:r>
      <w:r w:rsidRPr="00012896">
        <w:rPr>
          <w:rFonts w:asciiTheme="minorHAnsi" w:hAnsiTheme="minorHAnsi" w:cstheme="minorHAnsi"/>
          <w:spacing w:val="34"/>
          <w:sz w:val="22"/>
          <w:szCs w:val="22"/>
        </w:rPr>
        <w:t xml:space="preserve"> </w:t>
      </w:r>
      <w:r w:rsidRPr="00012896">
        <w:rPr>
          <w:rFonts w:asciiTheme="minorHAnsi" w:hAnsiTheme="minorHAnsi" w:cstheme="minorHAnsi"/>
          <w:spacing w:val="-2"/>
          <w:sz w:val="22"/>
          <w:szCs w:val="22"/>
        </w:rPr>
        <w:t>que</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2"/>
          <w:sz w:val="22"/>
          <w:szCs w:val="22"/>
        </w:rPr>
        <w:t>refletem</w:t>
      </w:r>
      <w:r w:rsidRPr="00012896">
        <w:rPr>
          <w:rFonts w:asciiTheme="minorHAnsi" w:hAnsiTheme="minorHAnsi" w:cstheme="minorHAnsi"/>
          <w:spacing w:val="4"/>
          <w:sz w:val="22"/>
          <w:szCs w:val="22"/>
        </w:rPr>
        <w:t xml:space="preserve"> </w:t>
      </w:r>
      <w:r w:rsidRPr="00012896">
        <w:rPr>
          <w:rFonts w:asciiTheme="minorHAnsi" w:hAnsiTheme="minorHAnsi" w:cstheme="minorHAnsi"/>
          <w:spacing w:val="-1"/>
          <w:sz w:val="22"/>
          <w:szCs w:val="22"/>
        </w:rPr>
        <w:t>apenas</w:t>
      </w:r>
      <w:r w:rsidRPr="00012896">
        <w:rPr>
          <w:rFonts w:asciiTheme="minorHAnsi" w:hAnsiTheme="minorHAnsi" w:cstheme="minorHAnsi"/>
          <w:spacing w:val="33"/>
          <w:sz w:val="22"/>
          <w:szCs w:val="22"/>
        </w:rPr>
        <w:t xml:space="preserve"> </w:t>
      </w:r>
      <w:r w:rsidRPr="00012896">
        <w:rPr>
          <w:rFonts w:asciiTheme="minorHAnsi" w:hAnsiTheme="minorHAnsi" w:cstheme="minorHAnsi"/>
          <w:spacing w:val="-1"/>
          <w:sz w:val="22"/>
          <w:szCs w:val="22"/>
        </w:rPr>
        <w:t>expectativas</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2"/>
          <w:sz w:val="22"/>
          <w:szCs w:val="22"/>
        </w:rPr>
        <w:t>dos</w:t>
      </w:r>
      <w:r w:rsidRPr="00012896">
        <w:rPr>
          <w:rFonts w:asciiTheme="minorHAnsi" w:hAnsiTheme="minorHAnsi" w:cstheme="minorHAnsi"/>
          <w:spacing w:val="33"/>
          <w:sz w:val="22"/>
          <w:szCs w:val="22"/>
        </w:rPr>
        <w:t xml:space="preserve"> </w:t>
      </w:r>
      <w:r w:rsidRPr="00012896">
        <w:rPr>
          <w:rFonts w:asciiTheme="minorHAnsi" w:hAnsiTheme="minorHAnsi" w:cstheme="minorHAnsi"/>
          <w:spacing w:val="-1"/>
          <w:sz w:val="22"/>
          <w:szCs w:val="22"/>
        </w:rPr>
        <w:t>nossos</w:t>
      </w:r>
      <w:r w:rsidRPr="00012896">
        <w:rPr>
          <w:rFonts w:asciiTheme="minorHAnsi" w:hAnsiTheme="minorHAnsi" w:cstheme="minorHAnsi"/>
          <w:spacing w:val="41"/>
          <w:sz w:val="22"/>
          <w:szCs w:val="22"/>
        </w:rPr>
        <w:t xml:space="preserve"> </w:t>
      </w:r>
      <w:r w:rsidRPr="00012896">
        <w:rPr>
          <w:rFonts w:asciiTheme="minorHAnsi" w:hAnsiTheme="minorHAnsi" w:cstheme="minorHAnsi"/>
          <w:spacing w:val="-1"/>
          <w:sz w:val="22"/>
          <w:szCs w:val="22"/>
        </w:rPr>
        <w:t>administradores.</w:t>
      </w:r>
      <w:r w:rsidRPr="00012896">
        <w:rPr>
          <w:rFonts w:asciiTheme="minorHAnsi" w:hAnsiTheme="minorHAnsi" w:cstheme="minorHAnsi"/>
          <w:spacing w:val="46"/>
          <w:sz w:val="22"/>
          <w:szCs w:val="22"/>
        </w:rPr>
        <w:t xml:space="preserve"> </w:t>
      </w:r>
      <w:r w:rsidRPr="00012896">
        <w:rPr>
          <w:rFonts w:asciiTheme="minorHAnsi" w:hAnsiTheme="minorHAnsi" w:cstheme="minorHAnsi"/>
          <w:sz w:val="22"/>
          <w:szCs w:val="22"/>
        </w:rPr>
        <w:t>Os</w:t>
      </w:r>
      <w:r w:rsidRPr="00012896">
        <w:rPr>
          <w:rFonts w:asciiTheme="minorHAnsi" w:hAnsiTheme="minorHAnsi" w:cstheme="minorHAnsi"/>
          <w:spacing w:val="48"/>
          <w:sz w:val="22"/>
          <w:szCs w:val="22"/>
        </w:rPr>
        <w:t xml:space="preserve"> </w:t>
      </w:r>
      <w:r w:rsidRPr="00012896">
        <w:rPr>
          <w:rFonts w:asciiTheme="minorHAnsi" w:hAnsiTheme="minorHAnsi" w:cstheme="minorHAnsi"/>
          <w:spacing w:val="-1"/>
          <w:sz w:val="22"/>
          <w:szCs w:val="22"/>
        </w:rPr>
        <w:t>termos</w:t>
      </w:r>
      <w:r w:rsidRPr="00012896">
        <w:rPr>
          <w:rFonts w:asciiTheme="minorHAnsi" w:hAnsiTheme="minorHAnsi" w:cstheme="minorHAnsi"/>
          <w:spacing w:val="2"/>
          <w:sz w:val="22"/>
          <w:szCs w:val="22"/>
        </w:rPr>
        <w:t xml:space="preserve"> </w:t>
      </w:r>
      <w:r w:rsidRPr="00012896">
        <w:rPr>
          <w:rFonts w:asciiTheme="minorHAnsi" w:hAnsiTheme="minorHAnsi" w:cstheme="minorHAnsi"/>
          <w:spacing w:val="-1"/>
          <w:sz w:val="22"/>
          <w:szCs w:val="22"/>
        </w:rPr>
        <w:t>“antecipa",</w:t>
      </w:r>
      <w:r w:rsidRPr="00012896">
        <w:rPr>
          <w:rFonts w:asciiTheme="minorHAnsi" w:hAnsiTheme="minorHAnsi" w:cstheme="minorHAnsi"/>
          <w:spacing w:val="49"/>
          <w:sz w:val="22"/>
          <w:szCs w:val="22"/>
        </w:rPr>
        <w:t xml:space="preserve"> </w:t>
      </w:r>
      <w:r w:rsidRPr="00012896">
        <w:rPr>
          <w:rFonts w:asciiTheme="minorHAnsi" w:hAnsiTheme="minorHAnsi" w:cstheme="minorHAnsi"/>
          <w:spacing w:val="-1"/>
          <w:sz w:val="22"/>
          <w:szCs w:val="22"/>
        </w:rPr>
        <w:t>"acredita",</w:t>
      </w:r>
      <w:r w:rsidRPr="00012896">
        <w:rPr>
          <w:rFonts w:asciiTheme="minorHAnsi" w:hAnsiTheme="minorHAnsi" w:cstheme="minorHAnsi"/>
          <w:spacing w:val="47"/>
          <w:sz w:val="22"/>
          <w:szCs w:val="22"/>
        </w:rPr>
        <w:t xml:space="preserve"> </w:t>
      </w:r>
      <w:r w:rsidRPr="00012896">
        <w:rPr>
          <w:rFonts w:asciiTheme="minorHAnsi" w:hAnsiTheme="minorHAnsi" w:cstheme="minorHAnsi"/>
          <w:spacing w:val="-2"/>
          <w:sz w:val="22"/>
          <w:szCs w:val="22"/>
        </w:rPr>
        <w:t>"espera",</w:t>
      </w:r>
      <w:r w:rsidRPr="00012896">
        <w:rPr>
          <w:rFonts w:asciiTheme="minorHAnsi" w:hAnsiTheme="minorHAnsi" w:cstheme="minorHAnsi"/>
          <w:spacing w:val="1"/>
          <w:sz w:val="22"/>
          <w:szCs w:val="22"/>
        </w:rPr>
        <w:t xml:space="preserve"> </w:t>
      </w:r>
      <w:r w:rsidRPr="00012896">
        <w:rPr>
          <w:rFonts w:asciiTheme="minorHAnsi" w:hAnsiTheme="minorHAnsi" w:cstheme="minorHAnsi"/>
          <w:spacing w:val="-2"/>
          <w:sz w:val="22"/>
          <w:szCs w:val="22"/>
        </w:rPr>
        <w:t>"prevê",</w:t>
      </w:r>
      <w:r w:rsidRPr="00012896">
        <w:rPr>
          <w:rFonts w:asciiTheme="minorHAnsi" w:hAnsiTheme="minorHAnsi" w:cstheme="minorHAnsi"/>
          <w:spacing w:val="2"/>
          <w:sz w:val="22"/>
          <w:szCs w:val="22"/>
        </w:rPr>
        <w:t xml:space="preserve"> </w:t>
      </w:r>
      <w:r w:rsidRPr="00012896">
        <w:rPr>
          <w:rFonts w:asciiTheme="minorHAnsi" w:hAnsiTheme="minorHAnsi" w:cstheme="minorHAnsi"/>
          <w:spacing w:val="-1"/>
          <w:sz w:val="22"/>
          <w:szCs w:val="22"/>
        </w:rPr>
        <w:t>"pretende",</w:t>
      </w:r>
      <w:r w:rsidRPr="00012896">
        <w:rPr>
          <w:rFonts w:asciiTheme="minorHAnsi" w:hAnsiTheme="minorHAnsi" w:cstheme="minorHAnsi"/>
          <w:spacing w:val="49"/>
          <w:sz w:val="22"/>
          <w:szCs w:val="22"/>
        </w:rPr>
        <w:t xml:space="preserve"> </w:t>
      </w:r>
      <w:r w:rsidRPr="00012896">
        <w:rPr>
          <w:rFonts w:asciiTheme="minorHAnsi" w:hAnsiTheme="minorHAnsi" w:cstheme="minorHAnsi"/>
          <w:spacing w:val="-1"/>
          <w:sz w:val="22"/>
          <w:szCs w:val="22"/>
        </w:rPr>
        <w:t>"planeja",</w:t>
      </w:r>
      <w:r w:rsidRPr="00012896">
        <w:rPr>
          <w:rFonts w:asciiTheme="minorHAnsi" w:hAnsiTheme="minorHAnsi" w:cstheme="minorHAnsi"/>
          <w:spacing w:val="107"/>
          <w:w w:val="99"/>
          <w:sz w:val="22"/>
          <w:szCs w:val="22"/>
        </w:rPr>
        <w:t xml:space="preserve"> </w:t>
      </w:r>
      <w:r w:rsidRPr="00012896">
        <w:rPr>
          <w:rFonts w:asciiTheme="minorHAnsi" w:hAnsiTheme="minorHAnsi" w:cstheme="minorHAnsi"/>
          <w:spacing w:val="-1"/>
          <w:sz w:val="22"/>
          <w:szCs w:val="22"/>
        </w:rPr>
        <w:t>"projeta",</w:t>
      </w:r>
      <w:r w:rsidRPr="00012896">
        <w:rPr>
          <w:rFonts w:asciiTheme="minorHAnsi" w:hAnsiTheme="minorHAnsi" w:cstheme="minorHAnsi"/>
          <w:spacing w:val="10"/>
          <w:sz w:val="22"/>
          <w:szCs w:val="22"/>
        </w:rPr>
        <w:t xml:space="preserve"> </w:t>
      </w:r>
      <w:r w:rsidRPr="00012896">
        <w:rPr>
          <w:rFonts w:asciiTheme="minorHAnsi" w:hAnsiTheme="minorHAnsi" w:cstheme="minorHAnsi"/>
          <w:spacing w:val="-2"/>
          <w:sz w:val="22"/>
          <w:szCs w:val="22"/>
        </w:rPr>
        <w:t>"objetiva",</w:t>
      </w:r>
      <w:r w:rsidRPr="00012896">
        <w:rPr>
          <w:rFonts w:asciiTheme="minorHAnsi" w:hAnsiTheme="minorHAnsi" w:cstheme="minorHAnsi"/>
          <w:spacing w:val="11"/>
          <w:sz w:val="22"/>
          <w:szCs w:val="22"/>
        </w:rPr>
        <w:t xml:space="preserve"> </w:t>
      </w:r>
      <w:r w:rsidRPr="00012896">
        <w:rPr>
          <w:rFonts w:asciiTheme="minorHAnsi" w:hAnsiTheme="minorHAnsi" w:cstheme="minorHAnsi"/>
          <w:spacing w:val="-1"/>
          <w:sz w:val="22"/>
          <w:szCs w:val="22"/>
        </w:rPr>
        <w:t>"deverá",</w:t>
      </w:r>
      <w:r w:rsidRPr="00012896">
        <w:rPr>
          <w:rFonts w:asciiTheme="minorHAnsi" w:hAnsiTheme="minorHAnsi" w:cstheme="minorHAnsi"/>
          <w:spacing w:val="11"/>
          <w:sz w:val="22"/>
          <w:szCs w:val="22"/>
        </w:rPr>
        <w:t xml:space="preserve"> </w:t>
      </w:r>
      <w:r w:rsidRPr="00012896">
        <w:rPr>
          <w:rFonts w:asciiTheme="minorHAnsi" w:hAnsiTheme="minorHAnsi" w:cstheme="minorHAnsi"/>
          <w:spacing w:val="-1"/>
          <w:sz w:val="22"/>
          <w:szCs w:val="22"/>
        </w:rPr>
        <w:t>bem</w:t>
      </w:r>
      <w:r w:rsidRPr="00012896">
        <w:rPr>
          <w:rFonts w:asciiTheme="minorHAnsi" w:hAnsiTheme="minorHAnsi" w:cstheme="minorHAnsi"/>
          <w:spacing w:val="11"/>
          <w:sz w:val="22"/>
          <w:szCs w:val="22"/>
        </w:rPr>
        <w:t xml:space="preserve"> </w:t>
      </w:r>
      <w:r w:rsidRPr="00012896">
        <w:rPr>
          <w:rFonts w:asciiTheme="minorHAnsi" w:hAnsiTheme="minorHAnsi" w:cstheme="minorHAnsi"/>
          <w:spacing w:val="-1"/>
          <w:sz w:val="22"/>
          <w:szCs w:val="22"/>
        </w:rPr>
        <w:t>como</w:t>
      </w:r>
      <w:r w:rsidRPr="00012896">
        <w:rPr>
          <w:rFonts w:asciiTheme="minorHAnsi" w:hAnsiTheme="minorHAnsi" w:cstheme="minorHAnsi"/>
          <w:spacing w:val="13"/>
          <w:sz w:val="22"/>
          <w:szCs w:val="22"/>
        </w:rPr>
        <w:t xml:space="preserve"> </w:t>
      </w:r>
      <w:r w:rsidRPr="00012896">
        <w:rPr>
          <w:rFonts w:asciiTheme="minorHAnsi" w:hAnsiTheme="minorHAnsi" w:cstheme="minorHAnsi"/>
          <w:spacing w:val="-1"/>
          <w:sz w:val="22"/>
          <w:szCs w:val="22"/>
        </w:rPr>
        <w:t>outros</w:t>
      </w:r>
      <w:r w:rsidRPr="00012896">
        <w:rPr>
          <w:rFonts w:asciiTheme="minorHAnsi" w:hAnsiTheme="minorHAnsi" w:cstheme="minorHAnsi"/>
          <w:spacing w:val="9"/>
          <w:sz w:val="22"/>
          <w:szCs w:val="22"/>
        </w:rPr>
        <w:t xml:space="preserve"> </w:t>
      </w:r>
      <w:r w:rsidRPr="00012896">
        <w:rPr>
          <w:rFonts w:asciiTheme="minorHAnsi" w:hAnsiTheme="minorHAnsi" w:cstheme="minorHAnsi"/>
          <w:sz w:val="22"/>
          <w:szCs w:val="22"/>
        </w:rPr>
        <w:t>termos</w:t>
      </w:r>
      <w:r w:rsidRPr="00012896">
        <w:rPr>
          <w:rFonts w:asciiTheme="minorHAnsi" w:hAnsiTheme="minorHAnsi" w:cstheme="minorHAnsi"/>
          <w:spacing w:val="10"/>
          <w:sz w:val="22"/>
          <w:szCs w:val="22"/>
        </w:rPr>
        <w:t xml:space="preserve"> </w:t>
      </w:r>
      <w:r w:rsidRPr="00012896">
        <w:rPr>
          <w:rFonts w:asciiTheme="minorHAnsi" w:hAnsiTheme="minorHAnsi" w:cstheme="minorHAnsi"/>
          <w:spacing w:val="-1"/>
          <w:sz w:val="22"/>
          <w:szCs w:val="22"/>
        </w:rPr>
        <w:t>similares,</w:t>
      </w:r>
      <w:r w:rsidRPr="00012896">
        <w:rPr>
          <w:rFonts w:asciiTheme="minorHAnsi" w:hAnsiTheme="minorHAnsi" w:cstheme="minorHAnsi"/>
          <w:spacing w:val="11"/>
          <w:sz w:val="22"/>
          <w:szCs w:val="22"/>
        </w:rPr>
        <w:t xml:space="preserve"> </w:t>
      </w:r>
      <w:r w:rsidRPr="00012896">
        <w:rPr>
          <w:rFonts w:asciiTheme="minorHAnsi" w:hAnsiTheme="minorHAnsi" w:cstheme="minorHAnsi"/>
          <w:sz w:val="22"/>
          <w:szCs w:val="22"/>
        </w:rPr>
        <w:t>visam</w:t>
      </w:r>
      <w:r w:rsidRPr="00012896">
        <w:rPr>
          <w:rFonts w:asciiTheme="minorHAnsi" w:hAnsiTheme="minorHAnsi" w:cstheme="minorHAnsi"/>
          <w:spacing w:val="9"/>
          <w:sz w:val="22"/>
          <w:szCs w:val="22"/>
        </w:rPr>
        <w:t xml:space="preserve"> </w:t>
      </w:r>
      <w:r w:rsidRPr="00012896">
        <w:rPr>
          <w:rFonts w:asciiTheme="minorHAnsi" w:hAnsiTheme="minorHAnsi" w:cstheme="minorHAnsi"/>
          <w:sz w:val="22"/>
          <w:szCs w:val="22"/>
        </w:rPr>
        <w:t>a</w:t>
      </w:r>
      <w:r w:rsidRPr="00012896">
        <w:rPr>
          <w:rFonts w:asciiTheme="minorHAnsi" w:hAnsiTheme="minorHAnsi" w:cstheme="minorHAnsi"/>
          <w:spacing w:val="13"/>
          <w:sz w:val="22"/>
          <w:szCs w:val="22"/>
        </w:rPr>
        <w:t xml:space="preserve"> </w:t>
      </w:r>
      <w:r w:rsidRPr="00012896">
        <w:rPr>
          <w:rFonts w:asciiTheme="minorHAnsi" w:hAnsiTheme="minorHAnsi" w:cstheme="minorHAnsi"/>
          <w:spacing w:val="-1"/>
          <w:sz w:val="22"/>
          <w:szCs w:val="22"/>
        </w:rPr>
        <w:t>identificar</w:t>
      </w:r>
      <w:r w:rsidRPr="00012896">
        <w:rPr>
          <w:rFonts w:asciiTheme="minorHAnsi" w:hAnsiTheme="minorHAnsi" w:cstheme="minorHAnsi"/>
          <w:spacing w:val="2"/>
          <w:sz w:val="22"/>
          <w:szCs w:val="22"/>
        </w:rPr>
        <w:t xml:space="preserve"> </w:t>
      </w:r>
      <w:r w:rsidRPr="00012896">
        <w:rPr>
          <w:rFonts w:asciiTheme="minorHAnsi" w:hAnsiTheme="minorHAnsi" w:cstheme="minorHAnsi"/>
          <w:sz w:val="22"/>
          <w:szCs w:val="22"/>
        </w:rPr>
        <w:t>tais</w:t>
      </w:r>
      <w:r w:rsidRPr="00012896">
        <w:rPr>
          <w:rFonts w:asciiTheme="minorHAnsi" w:hAnsiTheme="minorHAnsi" w:cstheme="minorHAnsi"/>
          <w:spacing w:val="87"/>
          <w:sz w:val="22"/>
          <w:szCs w:val="22"/>
        </w:rPr>
        <w:t xml:space="preserve"> </w:t>
      </w:r>
      <w:r w:rsidRPr="00012896">
        <w:rPr>
          <w:rFonts w:asciiTheme="minorHAnsi" w:hAnsiTheme="minorHAnsi" w:cstheme="minorHAnsi"/>
          <w:spacing w:val="-1"/>
          <w:sz w:val="22"/>
          <w:szCs w:val="22"/>
        </w:rPr>
        <w:t>previsões,</w:t>
      </w:r>
      <w:r w:rsidRPr="00012896">
        <w:rPr>
          <w:rFonts w:asciiTheme="minorHAnsi" w:hAnsiTheme="minorHAnsi" w:cstheme="minorHAnsi"/>
          <w:spacing w:val="32"/>
          <w:sz w:val="22"/>
          <w:szCs w:val="22"/>
        </w:rPr>
        <w:t xml:space="preserve"> </w:t>
      </w:r>
      <w:r w:rsidRPr="00012896">
        <w:rPr>
          <w:rFonts w:asciiTheme="minorHAnsi" w:hAnsiTheme="minorHAnsi" w:cstheme="minorHAnsi"/>
          <w:spacing w:val="-1"/>
          <w:sz w:val="22"/>
          <w:szCs w:val="22"/>
        </w:rPr>
        <w:t>as</w:t>
      </w:r>
      <w:r w:rsidRPr="00012896">
        <w:rPr>
          <w:rFonts w:asciiTheme="minorHAnsi" w:hAnsiTheme="minorHAnsi" w:cstheme="minorHAnsi"/>
          <w:spacing w:val="33"/>
          <w:sz w:val="22"/>
          <w:szCs w:val="22"/>
        </w:rPr>
        <w:t xml:space="preserve"> </w:t>
      </w:r>
      <w:r w:rsidRPr="00012896">
        <w:rPr>
          <w:rFonts w:asciiTheme="minorHAnsi" w:hAnsiTheme="minorHAnsi" w:cstheme="minorHAnsi"/>
          <w:spacing w:val="-1"/>
          <w:sz w:val="22"/>
          <w:szCs w:val="22"/>
        </w:rPr>
        <w:t>quais,</w:t>
      </w:r>
      <w:r w:rsidRPr="00012896">
        <w:rPr>
          <w:rFonts w:asciiTheme="minorHAnsi" w:hAnsiTheme="minorHAnsi" w:cstheme="minorHAnsi"/>
          <w:spacing w:val="32"/>
          <w:sz w:val="22"/>
          <w:szCs w:val="22"/>
        </w:rPr>
        <w:t xml:space="preserve"> </w:t>
      </w:r>
      <w:r w:rsidRPr="00012896">
        <w:rPr>
          <w:rFonts w:asciiTheme="minorHAnsi" w:hAnsiTheme="minorHAnsi" w:cstheme="minorHAnsi"/>
          <w:spacing w:val="-1"/>
          <w:sz w:val="22"/>
          <w:szCs w:val="22"/>
        </w:rPr>
        <w:t>evidentemente,</w:t>
      </w:r>
      <w:r w:rsidRPr="00012896">
        <w:rPr>
          <w:rFonts w:asciiTheme="minorHAnsi" w:hAnsiTheme="minorHAnsi" w:cstheme="minorHAnsi"/>
          <w:spacing w:val="33"/>
          <w:sz w:val="22"/>
          <w:szCs w:val="22"/>
        </w:rPr>
        <w:t xml:space="preserve"> </w:t>
      </w:r>
      <w:r w:rsidRPr="00012896">
        <w:rPr>
          <w:rFonts w:asciiTheme="minorHAnsi" w:hAnsiTheme="minorHAnsi" w:cstheme="minorHAnsi"/>
          <w:spacing w:val="-2"/>
          <w:sz w:val="22"/>
          <w:szCs w:val="22"/>
        </w:rPr>
        <w:t>envolvem</w:t>
      </w:r>
      <w:r w:rsidRPr="00012896">
        <w:rPr>
          <w:rFonts w:asciiTheme="minorHAnsi" w:hAnsiTheme="minorHAnsi" w:cstheme="minorHAnsi"/>
          <w:spacing w:val="32"/>
          <w:sz w:val="22"/>
          <w:szCs w:val="22"/>
        </w:rPr>
        <w:t xml:space="preserve"> </w:t>
      </w:r>
      <w:r w:rsidRPr="00012896">
        <w:rPr>
          <w:rFonts w:asciiTheme="minorHAnsi" w:hAnsiTheme="minorHAnsi" w:cstheme="minorHAnsi"/>
          <w:spacing w:val="-1"/>
          <w:sz w:val="22"/>
          <w:szCs w:val="22"/>
        </w:rPr>
        <w:t>riscos</w:t>
      </w:r>
      <w:r w:rsidRPr="00012896">
        <w:rPr>
          <w:rFonts w:asciiTheme="minorHAnsi" w:hAnsiTheme="minorHAnsi" w:cstheme="minorHAnsi"/>
          <w:spacing w:val="35"/>
          <w:sz w:val="22"/>
          <w:szCs w:val="22"/>
        </w:rPr>
        <w:t xml:space="preserve"> </w:t>
      </w:r>
      <w:r w:rsidRPr="00012896">
        <w:rPr>
          <w:rFonts w:asciiTheme="minorHAnsi" w:hAnsiTheme="minorHAnsi" w:cstheme="minorHAnsi"/>
          <w:sz w:val="22"/>
          <w:szCs w:val="22"/>
        </w:rPr>
        <w:t>e</w:t>
      </w:r>
      <w:r w:rsidRPr="00012896">
        <w:rPr>
          <w:rFonts w:asciiTheme="minorHAnsi" w:hAnsiTheme="minorHAnsi" w:cstheme="minorHAnsi"/>
          <w:spacing w:val="35"/>
          <w:sz w:val="22"/>
          <w:szCs w:val="22"/>
        </w:rPr>
        <w:t xml:space="preserve"> </w:t>
      </w:r>
      <w:r w:rsidRPr="00012896">
        <w:rPr>
          <w:rFonts w:asciiTheme="minorHAnsi" w:hAnsiTheme="minorHAnsi" w:cstheme="minorHAnsi"/>
          <w:spacing w:val="-1"/>
          <w:sz w:val="22"/>
          <w:szCs w:val="22"/>
        </w:rPr>
        <w:t>incertezas</w:t>
      </w:r>
      <w:r w:rsidRPr="00012896">
        <w:rPr>
          <w:rFonts w:asciiTheme="minorHAnsi" w:hAnsiTheme="minorHAnsi" w:cstheme="minorHAnsi"/>
          <w:spacing w:val="32"/>
          <w:sz w:val="22"/>
          <w:szCs w:val="22"/>
        </w:rPr>
        <w:t xml:space="preserve"> </w:t>
      </w:r>
      <w:r w:rsidRPr="00012896">
        <w:rPr>
          <w:rFonts w:asciiTheme="minorHAnsi" w:hAnsiTheme="minorHAnsi" w:cstheme="minorHAnsi"/>
          <w:spacing w:val="-1"/>
          <w:sz w:val="22"/>
          <w:szCs w:val="22"/>
        </w:rPr>
        <w:t>previstos</w:t>
      </w:r>
      <w:r w:rsidRPr="00012896">
        <w:rPr>
          <w:rFonts w:asciiTheme="minorHAnsi" w:hAnsiTheme="minorHAnsi" w:cstheme="minorHAnsi"/>
          <w:spacing w:val="37"/>
          <w:sz w:val="22"/>
          <w:szCs w:val="22"/>
        </w:rPr>
        <w:t xml:space="preserve"> </w:t>
      </w:r>
      <w:r w:rsidRPr="00012896">
        <w:rPr>
          <w:rFonts w:asciiTheme="minorHAnsi" w:hAnsiTheme="minorHAnsi" w:cstheme="minorHAnsi"/>
          <w:sz w:val="22"/>
          <w:szCs w:val="22"/>
        </w:rPr>
        <w:t>ou</w:t>
      </w:r>
      <w:r w:rsidRPr="00012896">
        <w:rPr>
          <w:rFonts w:asciiTheme="minorHAnsi" w:hAnsiTheme="minorHAnsi" w:cstheme="minorHAnsi"/>
          <w:spacing w:val="31"/>
          <w:sz w:val="22"/>
          <w:szCs w:val="22"/>
        </w:rPr>
        <w:t xml:space="preserve"> </w:t>
      </w:r>
      <w:r w:rsidRPr="00012896">
        <w:rPr>
          <w:rFonts w:asciiTheme="minorHAnsi" w:hAnsiTheme="minorHAnsi" w:cstheme="minorHAnsi"/>
          <w:spacing w:val="-1"/>
          <w:sz w:val="22"/>
          <w:szCs w:val="22"/>
        </w:rPr>
        <w:t>não</w:t>
      </w:r>
      <w:r w:rsidRPr="00012896">
        <w:rPr>
          <w:rFonts w:asciiTheme="minorHAnsi" w:hAnsiTheme="minorHAnsi" w:cstheme="minorHAnsi"/>
          <w:spacing w:val="31"/>
          <w:sz w:val="22"/>
          <w:szCs w:val="22"/>
        </w:rPr>
        <w:t xml:space="preserve"> </w:t>
      </w:r>
      <w:r w:rsidRPr="00012896">
        <w:rPr>
          <w:rFonts w:asciiTheme="minorHAnsi" w:hAnsiTheme="minorHAnsi" w:cstheme="minorHAnsi"/>
          <w:spacing w:val="-1"/>
          <w:sz w:val="22"/>
          <w:szCs w:val="22"/>
        </w:rPr>
        <w:t>pela</w:t>
      </w:r>
      <w:r w:rsidRPr="00012896">
        <w:rPr>
          <w:rFonts w:asciiTheme="minorHAnsi" w:hAnsiTheme="minorHAnsi" w:cstheme="minorHAnsi"/>
          <w:spacing w:val="75"/>
          <w:sz w:val="22"/>
          <w:szCs w:val="22"/>
        </w:rPr>
        <w:t xml:space="preserve"> </w:t>
      </w:r>
      <w:r w:rsidRPr="00012896">
        <w:rPr>
          <w:rFonts w:asciiTheme="minorHAnsi" w:hAnsiTheme="minorHAnsi" w:cstheme="minorHAnsi"/>
          <w:spacing w:val="-1"/>
          <w:sz w:val="22"/>
          <w:szCs w:val="22"/>
        </w:rPr>
        <w:t>Companhia</w:t>
      </w:r>
      <w:r w:rsidRPr="00012896">
        <w:rPr>
          <w:rFonts w:asciiTheme="minorHAnsi" w:hAnsiTheme="minorHAnsi" w:cstheme="minorHAnsi"/>
          <w:spacing w:val="13"/>
          <w:sz w:val="22"/>
          <w:szCs w:val="22"/>
        </w:rPr>
        <w:t xml:space="preserve"> </w:t>
      </w:r>
      <w:r w:rsidRPr="00012896">
        <w:rPr>
          <w:rFonts w:asciiTheme="minorHAnsi" w:hAnsiTheme="minorHAnsi" w:cstheme="minorHAnsi"/>
          <w:sz w:val="22"/>
          <w:szCs w:val="22"/>
        </w:rPr>
        <w:t>e,</w:t>
      </w:r>
      <w:r w:rsidRPr="00012896">
        <w:rPr>
          <w:rFonts w:asciiTheme="minorHAnsi" w:hAnsiTheme="minorHAnsi" w:cstheme="minorHAnsi"/>
          <w:spacing w:val="16"/>
          <w:sz w:val="22"/>
          <w:szCs w:val="22"/>
        </w:rPr>
        <w:t xml:space="preserve"> </w:t>
      </w:r>
      <w:r w:rsidRPr="00012896">
        <w:rPr>
          <w:rFonts w:asciiTheme="minorHAnsi" w:hAnsiTheme="minorHAnsi" w:cstheme="minorHAnsi"/>
          <w:spacing w:val="-1"/>
          <w:sz w:val="22"/>
          <w:szCs w:val="22"/>
        </w:rPr>
        <w:t>consequentemente,</w:t>
      </w:r>
      <w:r w:rsidRPr="00012896">
        <w:rPr>
          <w:rFonts w:asciiTheme="minorHAnsi" w:hAnsiTheme="minorHAnsi" w:cstheme="minorHAnsi"/>
          <w:spacing w:val="16"/>
          <w:sz w:val="22"/>
          <w:szCs w:val="22"/>
        </w:rPr>
        <w:t xml:space="preserve"> </w:t>
      </w:r>
      <w:r w:rsidRPr="00012896">
        <w:rPr>
          <w:rFonts w:asciiTheme="minorHAnsi" w:hAnsiTheme="minorHAnsi" w:cstheme="minorHAnsi"/>
          <w:spacing w:val="-2"/>
          <w:sz w:val="22"/>
          <w:szCs w:val="22"/>
        </w:rPr>
        <w:t>não</w:t>
      </w:r>
      <w:r w:rsidRPr="00012896">
        <w:rPr>
          <w:rFonts w:asciiTheme="minorHAnsi" w:hAnsiTheme="minorHAnsi" w:cstheme="minorHAnsi"/>
          <w:spacing w:val="18"/>
          <w:sz w:val="22"/>
          <w:szCs w:val="22"/>
        </w:rPr>
        <w:t xml:space="preserve"> </w:t>
      </w:r>
      <w:r w:rsidRPr="00012896">
        <w:rPr>
          <w:rFonts w:asciiTheme="minorHAnsi" w:hAnsiTheme="minorHAnsi" w:cstheme="minorHAnsi"/>
          <w:spacing w:val="-1"/>
          <w:sz w:val="22"/>
          <w:szCs w:val="22"/>
        </w:rPr>
        <w:t>são</w:t>
      </w:r>
      <w:r w:rsidRPr="00012896">
        <w:rPr>
          <w:rFonts w:asciiTheme="minorHAnsi" w:hAnsiTheme="minorHAnsi" w:cstheme="minorHAnsi"/>
          <w:spacing w:val="14"/>
          <w:sz w:val="22"/>
          <w:szCs w:val="22"/>
        </w:rPr>
        <w:t xml:space="preserve"> </w:t>
      </w:r>
      <w:r w:rsidRPr="00012896">
        <w:rPr>
          <w:rFonts w:asciiTheme="minorHAnsi" w:hAnsiTheme="minorHAnsi" w:cstheme="minorHAnsi"/>
          <w:spacing w:val="-2"/>
          <w:sz w:val="22"/>
          <w:szCs w:val="22"/>
        </w:rPr>
        <w:t>garantias</w:t>
      </w:r>
      <w:r w:rsidRPr="00012896">
        <w:rPr>
          <w:rFonts w:asciiTheme="minorHAnsi" w:hAnsiTheme="minorHAnsi" w:cstheme="minorHAnsi"/>
          <w:spacing w:val="11"/>
          <w:sz w:val="22"/>
          <w:szCs w:val="22"/>
        </w:rPr>
        <w:t xml:space="preserve"> </w:t>
      </w:r>
      <w:r w:rsidRPr="00012896">
        <w:rPr>
          <w:rFonts w:asciiTheme="minorHAnsi" w:hAnsiTheme="minorHAnsi" w:cstheme="minorHAnsi"/>
          <w:sz w:val="22"/>
          <w:szCs w:val="22"/>
        </w:rPr>
        <w:t>de</w:t>
      </w:r>
      <w:r w:rsidRPr="00012896">
        <w:rPr>
          <w:rFonts w:asciiTheme="minorHAnsi" w:hAnsiTheme="minorHAnsi" w:cstheme="minorHAnsi"/>
          <w:spacing w:val="16"/>
          <w:sz w:val="22"/>
          <w:szCs w:val="22"/>
        </w:rPr>
        <w:t xml:space="preserve"> </w:t>
      </w:r>
      <w:r w:rsidRPr="00012896">
        <w:rPr>
          <w:rFonts w:asciiTheme="minorHAnsi" w:hAnsiTheme="minorHAnsi" w:cstheme="minorHAnsi"/>
          <w:spacing w:val="-1"/>
          <w:sz w:val="22"/>
          <w:szCs w:val="22"/>
        </w:rPr>
        <w:t>nossos</w:t>
      </w:r>
      <w:r w:rsidRPr="00012896">
        <w:rPr>
          <w:rFonts w:asciiTheme="minorHAnsi" w:hAnsiTheme="minorHAnsi" w:cstheme="minorHAnsi"/>
          <w:spacing w:val="15"/>
          <w:sz w:val="22"/>
          <w:szCs w:val="22"/>
        </w:rPr>
        <w:t xml:space="preserve"> </w:t>
      </w:r>
      <w:r w:rsidRPr="00012896">
        <w:rPr>
          <w:rFonts w:asciiTheme="minorHAnsi" w:hAnsiTheme="minorHAnsi" w:cstheme="minorHAnsi"/>
          <w:spacing w:val="-2"/>
          <w:sz w:val="22"/>
          <w:szCs w:val="22"/>
        </w:rPr>
        <w:t>resultados</w:t>
      </w:r>
      <w:r w:rsidRPr="00012896">
        <w:rPr>
          <w:rFonts w:asciiTheme="minorHAnsi" w:hAnsiTheme="minorHAnsi" w:cstheme="minorHAnsi"/>
          <w:spacing w:val="14"/>
          <w:sz w:val="22"/>
          <w:szCs w:val="22"/>
        </w:rPr>
        <w:t xml:space="preserve"> </w:t>
      </w:r>
      <w:r w:rsidRPr="00012896">
        <w:rPr>
          <w:rFonts w:asciiTheme="minorHAnsi" w:hAnsiTheme="minorHAnsi" w:cstheme="minorHAnsi"/>
          <w:spacing w:val="-1"/>
          <w:sz w:val="22"/>
          <w:szCs w:val="22"/>
        </w:rPr>
        <w:t>futuros.</w:t>
      </w:r>
      <w:r w:rsidRPr="00012896">
        <w:rPr>
          <w:rFonts w:asciiTheme="minorHAnsi" w:hAnsiTheme="minorHAnsi" w:cstheme="minorHAnsi"/>
          <w:spacing w:val="14"/>
          <w:sz w:val="22"/>
          <w:szCs w:val="22"/>
        </w:rPr>
        <w:t xml:space="preserve"> </w:t>
      </w:r>
      <w:r w:rsidRPr="00012896">
        <w:rPr>
          <w:rFonts w:asciiTheme="minorHAnsi" w:hAnsiTheme="minorHAnsi" w:cstheme="minorHAnsi"/>
          <w:spacing w:val="-1"/>
          <w:sz w:val="22"/>
          <w:szCs w:val="22"/>
        </w:rPr>
        <w:t>Portanto,</w:t>
      </w:r>
      <w:r w:rsidRPr="00012896">
        <w:rPr>
          <w:rFonts w:asciiTheme="minorHAnsi" w:hAnsiTheme="minorHAnsi" w:cstheme="minorHAnsi"/>
          <w:spacing w:val="14"/>
          <w:sz w:val="22"/>
          <w:szCs w:val="22"/>
        </w:rPr>
        <w:t xml:space="preserve"> </w:t>
      </w:r>
      <w:r w:rsidRPr="00012896">
        <w:rPr>
          <w:rFonts w:asciiTheme="minorHAnsi" w:hAnsiTheme="minorHAnsi" w:cstheme="minorHAnsi"/>
          <w:spacing w:val="-1"/>
          <w:sz w:val="22"/>
          <w:szCs w:val="22"/>
        </w:rPr>
        <w:t>os</w:t>
      </w:r>
      <w:r w:rsidRPr="00012896">
        <w:rPr>
          <w:rFonts w:asciiTheme="minorHAnsi" w:hAnsiTheme="minorHAnsi" w:cstheme="minorHAnsi"/>
          <w:spacing w:val="67"/>
          <w:sz w:val="22"/>
          <w:szCs w:val="22"/>
        </w:rPr>
        <w:t xml:space="preserve"> </w:t>
      </w:r>
      <w:r w:rsidRPr="00012896">
        <w:rPr>
          <w:rFonts w:asciiTheme="minorHAnsi" w:hAnsiTheme="minorHAnsi" w:cstheme="minorHAnsi"/>
          <w:spacing w:val="-1"/>
          <w:sz w:val="22"/>
          <w:szCs w:val="22"/>
        </w:rPr>
        <w:t>resultados</w:t>
      </w:r>
      <w:r w:rsidRPr="00012896">
        <w:rPr>
          <w:rFonts w:asciiTheme="minorHAnsi" w:hAnsiTheme="minorHAnsi" w:cstheme="minorHAnsi"/>
          <w:spacing w:val="-9"/>
          <w:sz w:val="22"/>
          <w:szCs w:val="22"/>
        </w:rPr>
        <w:t xml:space="preserve"> </w:t>
      </w:r>
      <w:r w:rsidRPr="00012896">
        <w:rPr>
          <w:rFonts w:asciiTheme="minorHAnsi" w:hAnsiTheme="minorHAnsi" w:cstheme="minorHAnsi"/>
          <w:spacing w:val="-1"/>
          <w:sz w:val="22"/>
          <w:szCs w:val="22"/>
        </w:rPr>
        <w:t>futuros</w:t>
      </w:r>
      <w:r w:rsidRPr="00012896">
        <w:rPr>
          <w:rFonts w:asciiTheme="minorHAnsi" w:hAnsiTheme="minorHAnsi" w:cstheme="minorHAnsi"/>
          <w:spacing w:val="-8"/>
          <w:sz w:val="22"/>
          <w:szCs w:val="22"/>
        </w:rPr>
        <w:t xml:space="preserve"> </w:t>
      </w:r>
      <w:r w:rsidRPr="00012896">
        <w:rPr>
          <w:rFonts w:asciiTheme="minorHAnsi" w:hAnsiTheme="minorHAnsi" w:cstheme="minorHAnsi"/>
          <w:spacing w:val="-2"/>
          <w:sz w:val="22"/>
          <w:szCs w:val="22"/>
        </w:rPr>
        <w:t>das</w:t>
      </w:r>
      <w:r w:rsidRPr="00012896">
        <w:rPr>
          <w:rFonts w:asciiTheme="minorHAnsi" w:hAnsiTheme="minorHAnsi" w:cstheme="minorHAnsi"/>
          <w:spacing w:val="-11"/>
          <w:sz w:val="22"/>
          <w:szCs w:val="22"/>
        </w:rPr>
        <w:t xml:space="preserve"> </w:t>
      </w:r>
      <w:r w:rsidRPr="00012896">
        <w:rPr>
          <w:rFonts w:asciiTheme="minorHAnsi" w:hAnsiTheme="minorHAnsi" w:cstheme="minorHAnsi"/>
          <w:spacing w:val="-1"/>
          <w:sz w:val="22"/>
          <w:szCs w:val="22"/>
        </w:rPr>
        <w:t>nossas</w:t>
      </w:r>
      <w:r w:rsidRPr="00012896">
        <w:rPr>
          <w:rFonts w:asciiTheme="minorHAnsi" w:hAnsiTheme="minorHAnsi" w:cstheme="minorHAnsi"/>
          <w:spacing w:val="-10"/>
          <w:sz w:val="22"/>
          <w:szCs w:val="22"/>
        </w:rPr>
        <w:t xml:space="preserve"> </w:t>
      </w:r>
      <w:r w:rsidRPr="00012896">
        <w:rPr>
          <w:rFonts w:asciiTheme="minorHAnsi" w:hAnsiTheme="minorHAnsi" w:cstheme="minorHAnsi"/>
          <w:sz w:val="22"/>
          <w:szCs w:val="22"/>
        </w:rPr>
        <w:t>operações</w:t>
      </w:r>
      <w:r w:rsidRPr="00012896">
        <w:rPr>
          <w:rFonts w:asciiTheme="minorHAnsi" w:hAnsiTheme="minorHAnsi" w:cstheme="minorHAnsi"/>
          <w:spacing w:val="-8"/>
          <w:sz w:val="22"/>
          <w:szCs w:val="22"/>
        </w:rPr>
        <w:t xml:space="preserve"> </w:t>
      </w:r>
      <w:r w:rsidRPr="00012896">
        <w:rPr>
          <w:rFonts w:asciiTheme="minorHAnsi" w:hAnsiTheme="minorHAnsi" w:cstheme="minorHAnsi"/>
          <w:spacing w:val="-2"/>
          <w:sz w:val="22"/>
          <w:szCs w:val="22"/>
        </w:rPr>
        <w:t>podem</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1"/>
          <w:sz w:val="22"/>
          <w:szCs w:val="22"/>
        </w:rPr>
        <w:t>diferir</w:t>
      </w:r>
      <w:r w:rsidRPr="00012896">
        <w:rPr>
          <w:rFonts w:asciiTheme="minorHAnsi" w:hAnsiTheme="minorHAnsi" w:cstheme="minorHAnsi"/>
          <w:spacing w:val="-10"/>
          <w:sz w:val="22"/>
          <w:szCs w:val="22"/>
        </w:rPr>
        <w:t xml:space="preserve"> </w:t>
      </w:r>
      <w:r w:rsidRPr="00012896">
        <w:rPr>
          <w:rFonts w:asciiTheme="minorHAnsi" w:hAnsiTheme="minorHAnsi" w:cstheme="minorHAnsi"/>
          <w:sz w:val="22"/>
          <w:szCs w:val="22"/>
        </w:rPr>
        <w:t>das</w:t>
      </w:r>
      <w:r w:rsidRPr="00012896">
        <w:rPr>
          <w:rFonts w:asciiTheme="minorHAnsi" w:hAnsiTheme="minorHAnsi" w:cstheme="minorHAnsi"/>
          <w:spacing w:val="-10"/>
          <w:sz w:val="22"/>
          <w:szCs w:val="22"/>
        </w:rPr>
        <w:t xml:space="preserve"> </w:t>
      </w:r>
      <w:r w:rsidRPr="00012896">
        <w:rPr>
          <w:rFonts w:asciiTheme="minorHAnsi" w:hAnsiTheme="minorHAnsi" w:cstheme="minorHAnsi"/>
          <w:spacing w:val="-1"/>
          <w:sz w:val="22"/>
          <w:szCs w:val="22"/>
        </w:rPr>
        <w:t>atuais</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1"/>
          <w:sz w:val="22"/>
          <w:szCs w:val="22"/>
        </w:rPr>
        <w:t>expectativas,</w:t>
      </w:r>
      <w:r w:rsidRPr="00012896">
        <w:rPr>
          <w:rFonts w:asciiTheme="minorHAnsi" w:hAnsiTheme="minorHAnsi" w:cstheme="minorHAnsi"/>
          <w:spacing w:val="-10"/>
          <w:sz w:val="22"/>
          <w:szCs w:val="22"/>
        </w:rPr>
        <w:t xml:space="preserve"> </w:t>
      </w:r>
      <w:r w:rsidRPr="00012896">
        <w:rPr>
          <w:rFonts w:asciiTheme="minorHAnsi" w:hAnsiTheme="minorHAnsi" w:cstheme="minorHAnsi"/>
          <w:sz w:val="22"/>
          <w:szCs w:val="22"/>
        </w:rPr>
        <w:t>e</w:t>
      </w:r>
      <w:r w:rsidRPr="00012896">
        <w:rPr>
          <w:rFonts w:asciiTheme="minorHAnsi" w:hAnsiTheme="minorHAnsi" w:cstheme="minorHAnsi"/>
          <w:spacing w:val="-10"/>
          <w:sz w:val="22"/>
          <w:szCs w:val="22"/>
        </w:rPr>
        <w:t xml:space="preserve"> </w:t>
      </w:r>
      <w:r w:rsidRPr="00012896">
        <w:rPr>
          <w:rFonts w:asciiTheme="minorHAnsi" w:hAnsiTheme="minorHAnsi" w:cstheme="minorHAnsi"/>
          <w:sz w:val="22"/>
          <w:szCs w:val="22"/>
        </w:rPr>
        <w:t>o</w:t>
      </w:r>
      <w:r w:rsidRPr="00012896">
        <w:rPr>
          <w:rFonts w:asciiTheme="minorHAnsi" w:hAnsiTheme="minorHAnsi" w:cstheme="minorHAnsi"/>
          <w:spacing w:val="-8"/>
          <w:sz w:val="22"/>
          <w:szCs w:val="22"/>
        </w:rPr>
        <w:t xml:space="preserve"> </w:t>
      </w:r>
      <w:r w:rsidRPr="00012896">
        <w:rPr>
          <w:rFonts w:asciiTheme="minorHAnsi" w:hAnsiTheme="minorHAnsi" w:cstheme="minorHAnsi"/>
          <w:spacing w:val="-1"/>
          <w:sz w:val="22"/>
          <w:szCs w:val="22"/>
        </w:rPr>
        <w:t>leitor</w:t>
      </w:r>
      <w:r w:rsidRPr="00012896">
        <w:rPr>
          <w:rFonts w:asciiTheme="minorHAnsi" w:hAnsiTheme="minorHAnsi" w:cstheme="minorHAnsi"/>
          <w:spacing w:val="-10"/>
          <w:sz w:val="22"/>
          <w:szCs w:val="22"/>
        </w:rPr>
        <w:t xml:space="preserve"> </w:t>
      </w:r>
      <w:r w:rsidRPr="00012896">
        <w:rPr>
          <w:rFonts w:asciiTheme="minorHAnsi" w:hAnsiTheme="minorHAnsi" w:cstheme="minorHAnsi"/>
          <w:spacing w:val="-2"/>
          <w:sz w:val="22"/>
          <w:szCs w:val="22"/>
        </w:rPr>
        <w:t>não</w:t>
      </w:r>
      <w:r w:rsidRPr="00012896">
        <w:rPr>
          <w:rFonts w:asciiTheme="minorHAnsi" w:hAnsiTheme="minorHAnsi" w:cstheme="minorHAnsi"/>
          <w:spacing w:val="-8"/>
          <w:sz w:val="22"/>
          <w:szCs w:val="22"/>
        </w:rPr>
        <w:t xml:space="preserve"> </w:t>
      </w:r>
      <w:r w:rsidRPr="00012896">
        <w:rPr>
          <w:rFonts w:asciiTheme="minorHAnsi" w:hAnsiTheme="minorHAnsi" w:cstheme="minorHAnsi"/>
          <w:spacing w:val="-1"/>
          <w:sz w:val="22"/>
          <w:szCs w:val="22"/>
        </w:rPr>
        <w:t>deve</w:t>
      </w:r>
      <w:r w:rsidRPr="00012896">
        <w:rPr>
          <w:rFonts w:asciiTheme="minorHAnsi" w:hAnsiTheme="minorHAnsi" w:cstheme="minorHAnsi"/>
          <w:spacing w:val="79"/>
          <w:sz w:val="22"/>
          <w:szCs w:val="22"/>
        </w:rPr>
        <w:t xml:space="preserve"> </w:t>
      </w:r>
      <w:r w:rsidRPr="00012896">
        <w:rPr>
          <w:rFonts w:asciiTheme="minorHAnsi" w:hAnsiTheme="minorHAnsi" w:cstheme="minorHAnsi"/>
          <w:sz w:val="22"/>
          <w:szCs w:val="22"/>
        </w:rPr>
        <w:t>se</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1"/>
          <w:sz w:val="22"/>
          <w:szCs w:val="22"/>
        </w:rPr>
        <w:t>basear</w:t>
      </w:r>
      <w:r w:rsidRPr="00012896">
        <w:rPr>
          <w:rFonts w:asciiTheme="minorHAnsi" w:hAnsiTheme="minorHAnsi" w:cstheme="minorHAnsi"/>
          <w:spacing w:val="-8"/>
          <w:sz w:val="22"/>
          <w:szCs w:val="22"/>
        </w:rPr>
        <w:t xml:space="preserve"> </w:t>
      </w:r>
      <w:r w:rsidRPr="00012896">
        <w:rPr>
          <w:rFonts w:asciiTheme="minorHAnsi" w:hAnsiTheme="minorHAnsi" w:cstheme="minorHAnsi"/>
          <w:spacing w:val="-1"/>
          <w:sz w:val="22"/>
          <w:szCs w:val="22"/>
        </w:rPr>
        <w:t>exclusivamente</w:t>
      </w:r>
      <w:r w:rsidRPr="00012896">
        <w:rPr>
          <w:rFonts w:asciiTheme="minorHAnsi" w:hAnsiTheme="minorHAnsi" w:cstheme="minorHAnsi"/>
          <w:spacing w:val="-8"/>
          <w:sz w:val="22"/>
          <w:szCs w:val="22"/>
        </w:rPr>
        <w:t xml:space="preserve"> </w:t>
      </w:r>
      <w:r w:rsidRPr="00012896">
        <w:rPr>
          <w:rFonts w:asciiTheme="minorHAnsi" w:hAnsiTheme="minorHAnsi" w:cstheme="minorHAnsi"/>
          <w:spacing w:val="-2"/>
          <w:sz w:val="22"/>
          <w:szCs w:val="22"/>
        </w:rPr>
        <w:t>nas</w:t>
      </w:r>
      <w:r w:rsidRPr="00012896">
        <w:rPr>
          <w:rFonts w:asciiTheme="minorHAnsi" w:hAnsiTheme="minorHAnsi" w:cstheme="minorHAnsi"/>
          <w:spacing w:val="-8"/>
          <w:sz w:val="22"/>
          <w:szCs w:val="22"/>
        </w:rPr>
        <w:t xml:space="preserve"> </w:t>
      </w:r>
      <w:r w:rsidRPr="00012896">
        <w:rPr>
          <w:rFonts w:asciiTheme="minorHAnsi" w:hAnsiTheme="minorHAnsi" w:cstheme="minorHAnsi"/>
          <w:spacing w:val="-1"/>
          <w:sz w:val="22"/>
          <w:szCs w:val="22"/>
        </w:rPr>
        <w:t>informações</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1"/>
          <w:sz w:val="22"/>
          <w:szCs w:val="22"/>
        </w:rPr>
        <w:t>aqui</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1"/>
          <w:sz w:val="22"/>
          <w:szCs w:val="22"/>
        </w:rPr>
        <w:t>contidas.</w:t>
      </w:r>
    </w:p>
    <w:p w14:paraId="76F2FB01" w14:textId="77777777" w:rsidR="002A1997" w:rsidRPr="00012896" w:rsidRDefault="002A1997" w:rsidP="00763816">
      <w:pPr>
        <w:pStyle w:val="BodyText"/>
        <w:ind w:left="90" w:right="30"/>
        <w:rPr>
          <w:rFonts w:asciiTheme="minorHAnsi" w:hAnsiTheme="minorHAnsi" w:cstheme="minorHAnsi"/>
          <w:sz w:val="22"/>
          <w:szCs w:val="22"/>
        </w:rPr>
      </w:pPr>
    </w:p>
    <w:p w14:paraId="6FA08DA0" w14:textId="6DA22277" w:rsidR="002A1997" w:rsidRPr="00012896" w:rsidRDefault="0027416F" w:rsidP="00763816">
      <w:pPr>
        <w:pStyle w:val="BodyText"/>
        <w:ind w:left="90" w:right="30" w:firstLine="2"/>
        <w:rPr>
          <w:rFonts w:asciiTheme="minorHAnsi" w:hAnsiTheme="minorHAnsi" w:cstheme="minorHAnsi"/>
          <w:color w:val="1F4D79"/>
          <w:spacing w:val="29"/>
          <w:w w:val="107"/>
          <w:sz w:val="22"/>
          <w:szCs w:val="22"/>
        </w:rPr>
      </w:pPr>
      <w:r w:rsidRPr="00012896">
        <w:rPr>
          <w:rFonts w:asciiTheme="minorHAnsi" w:hAnsiTheme="minorHAnsi" w:cstheme="minorHAnsi"/>
          <w:color w:val="1F4D79"/>
          <w:spacing w:val="-3"/>
          <w:sz w:val="22"/>
          <w:szCs w:val="22"/>
        </w:rPr>
        <w:t>P</w:t>
      </w:r>
      <w:r w:rsidRPr="00012896">
        <w:rPr>
          <w:rFonts w:asciiTheme="minorHAnsi" w:hAnsiTheme="minorHAnsi" w:cstheme="minorHAnsi"/>
          <w:color w:val="1F4D79"/>
          <w:spacing w:val="-2"/>
          <w:sz w:val="22"/>
          <w:szCs w:val="22"/>
        </w:rPr>
        <w:t>er</w:t>
      </w:r>
      <w:r w:rsidRPr="00012896">
        <w:rPr>
          <w:rFonts w:asciiTheme="minorHAnsi" w:hAnsiTheme="minorHAnsi" w:cstheme="minorHAnsi"/>
          <w:color w:val="1F4D79"/>
          <w:spacing w:val="-3"/>
          <w:sz w:val="22"/>
          <w:szCs w:val="22"/>
        </w:rPr>
        <w:t>fil</w:t>
      </w:r>
      <w:r w:rsidRPr="00012896">
        <w:rPr>
          <w:rFonts w:asciiTheme="minorHAnsi" w:hAnsiTheme="minorHAnsi" w:cstheme="minorHAnsi"/>
          <w:color w:val="1F4D79"/>
          <w:spacing w:val="-1"/>
          <w:sz w:val="22"/>
          <w:szCs w:val="22"/>
        </w:rPr>
        <w:t xml:space="preserve"> </w:t>
      </w:r>
      <w:r w:rsidRPr="00012896">
        <w:rPr>
          <w:rFonts w:asciiTheme="minorHAnsi" w:hAnsiTheme="minorHAnsi" w:cstheme="minorHAnsi"/>
          <w:color w:val="1F4D79"/>
          <w:spacing w:val="-3"/>
          <w:sz w:val="22"/>
          <w:szCs w:val="22"/>
        </w:rPr>
        <w:t>C</w:t>
      </w:r>
      <w:r w:rsidRPr="00012896">
        <w:rPr>
          <w:rFonts w:asciiTheme="minorHAnsi" w:hAnsiTheme="minorHAnsi" w:cstheme="minorHAnsi"/>
          <w:color w:val="1F4D79"/>
          <w:spacing w:val="-2"/>
          <w:sz w:val="22"/>
          <w:szCs w:val="22"/>
        </w:rPr>
        <w:t>orporat</w:t>
      </w:r>
      <w:r w:rsidRPr="00012896">
        <w:rPr>
          <w:rFonts w:asciiTheme="minorHAnsi" w:hAnsiTheme="minorHAnsi" w:cstheme="minorHAnsi"/>
          <w:color w:val="1F4D79"/>
          <w:spacing w:val="-3"/>
          <w:sz w:val="22"/>
          <w:szCs w:val="22"/>
        </w:rPr>
        <w:t>iv</w:t>
      </w:r>
      <w:r w:rsidRPr="00012896">
        <w:rPr>
          <w:rFonts w:asciiTheme="minorHAnsi" w:hAnsiTheme="minorHAnsi" w:cstheme="minorHAnsi"/>
          <w:color w:val="1F4D79"/>
          <w:spacing w:val="-2"/>
          <w:sz w:val="22"/>
          <w:szCs w:val="22"/>
        </w:rPr>
        <w:t>o</w:t>
      </w:r>
      <w:r w:rsidRPr="00012896">
        <w:rPr>
          <w:rFonts w:asciiTheme="minorHAnsi" w:hAnsiTheme="minorHAnsi" w:cstheme="minorHAnsi"/>
          <w:color w:val="1F4D79"/>
          <w:spacing w:val="29"/>
          <w:w w:val="107"/>
          <w:sz w:val="22"/>
          <w:szCs w:val="22"/>
        </w:rPr>
        <w:t xml:space="preserve"> </w:t>
      </w:r>
    </w:p>
    <w:p w14:paraId="51AFB329" w14:textId="7CAAC830" w:rsidR="002A1997" w:rsidRPr="00012896" w:rsidRDefault="002A1997" w:rsidP="00763816">
      <w:pPr>
        <w:pStyle w:val="BodyText"/>
        <w:ind w:left="90" w:right="30" w:firstLine="2"/>
        <w:rPr>
          <w:rFonts w:asciiTheme="minorHAnsi" w:hAnsiTheme="minorHAnsi" w:cstheme="minorHAnsi"/>
          <w:color w:val="1F4D79"/>
          <w:spacing w:val="29"/>
          <w:w w:val="107"/>
          <w:sz w:val="22"/>
          <w:szCs w:val="22"/>
        </w:rPr>
      </w:pPr>
      <w:r w:rsidRPr="00012896">
        <w:rPr>
          <w:rFonts w:asciiTheme="minorHAnsi" w:hAnsiTheme="minorHAnsi" w:cstheme="minorHAnsi"/>
          <w:noProof/>
          <w:sz w:val="22"/>
          <w:szCs w:val="22"/>
        </w:rPr>
        <mc:AlternateContent>
          <mc:Choice Requires="wpg">
            <w:drawing>
              <wp:anchor distT="0" distB="0" distL="114300" distR="114300" simplePos="0" relativeHeight="251659264" behindDoc="1" locked="0" layoutInCell="1" allowOverlap="1" wp14:anchorId="50B71F69" wp14:editId="476B4CB3">
                <wp:simplePos x="0" y="0"/>
                <wp:positionH relativeFrom="page">
                  <wp:posOffset>969010</wp:posOffset>
                </wp:positionH>
                <wp:positionV relativeFrom="paragraph">
                  <wp:posOffset>133985</wp:posOffset>
                </wp:positionV>
                <wp:extent cx="5529580" cy="1270"/>
                <wp:effectExtent l="14605" t="7620" r="8890" b="1016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9580" cy="1270"/>
                          <a:chOff x="1673" y="620"/>
                          <a:chExt cx="8708" cy="2"/>
                        </a:xfrm>
                      </wpg:grpSpPr>
                      <wps:wsp>
                        <wps:cNvPr id="63" name="Freeform 77"/>
                        <wps:cNvSpPr>
                          <a:spLocks/>
                        </wps:cNvSpPr>
                        <wps:spPr bwMode="auto">
                          <a:xfrm>
                            <a:off x="1673" y="620"/>
                            <a:ext cx="8708" cy="2"/>
                          </a:xfrm>
                          <a:custGeom>
                            <a:avLst/>
                            <a:gdLst>
                              <a:gd name="T0" fmla="+- 0 1673 1673"/>
                              <a:gd name="T1" fmla="*/ T0 w 8708"/>
                              <a:gd name="T2" fmla="+- 0 10380 1673"/>
                              <a:gd name="T3" fmla="*/ T2 w 8708"/>
                            </a:gdLst>
                            <a:ahLst/>
                            <a:cxnLst>
                              <a:cxn ang="0">
                                <a:pos x="T1" y="0"/>
                              </a:cxn>
                              <a:cxn ang="0">
                                <a:pos x="T3" y="0"/>
                              </a:cxn>
                            </a:cxnLst>
                            <a:rect l="0" t="0" r="r" b="b"/>
                            <a:pathLst>
                              <a:path w="8708">
                                <a:moveTo>
                                  <a:pt x="0" y="0"/>
                                </a:moveTo>
                                <a:lnTo>
                                  <a:pt x="8707"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29A02" id="Group 62" o:spid="_x0000_s1026" style="position:absolute;margin-left:76.3pt;margin-top:10.55pt;width:435.4pt;height:.1pt;z-index:-251657216;mso-position-horizontal-relative:page" coordorigin="1673,620" coordsize="8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">
                <v:shape id="Freeform 77" o:spid="_x0000_s1027" style="position:absolute;left:1673;top:620;width:8708;height:2;visibility:visible;mso-wrap-style:square;v-text-anchor:top"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" path="m,l8707,e" filled="f" strokeweight="1.56pt">
                  <v:path arrowok="t" o:connecttype="custom" o:connectlocs="0,0;8707,0" o:connectangles="0,0"/>
                </v:shape>
                <w10:wrap anchorx="page"/>
              </v:group>
            </w:pict>
          </mc:Fallback>
        </mc:AlternateContent>
      </w:r>
    </w:p>
    <w:p w14:paraId="0EEDE106" w14:textId="5751EAD5" w:rsidR="0027416F" w:rsidRPr="00012896" w:rsidRDefault="0027416F" w:rsidP="00763816">
      <w:pPr>
        <w:pStyle w:val="BodyText"/>
        <w:ind w:left="90" w:right="30" w:firstLine="2"/>
        <w:rPr>
          <w:rFonts w:asciiTheme="minorHAnsi" w:hAnsiTheme="minorHAnsi" w:cstheme="minorHAnsi"/>
          <w:sz w:val="22"/>
          <w:szCs w:val="22"/>
        </w:rPr>
      </w:pPr>
      <w:r w:rsidRPr="00012896">
        <w:rPr>
          <w:rFonts w:asciiTheme="minorHAnsi" w:hAnsiTheme="minorHAnsi" w:cstheme="minorHAnsi"/>
          <w:color w:val="5E9026"/>
          <w:spacing w:val="-3"/>
          <w:w w:val="105"/>
          <w:sz w:val="22"/>
          <w:szCs w:val="22"/>
        </w:rPr>
        <w:t>A PB‐LOG</w:t>
      </w:r>
    </w:p>
    <w:p w14:paraId="56DE6AF6" w14:textId="77777777" w:rsidR="0027416F" w:rsidRPr="00012896" w:rsidRDefault="0027416F" w:rsidP="00763816">
      <w:pPr>
        <w:pStyle w:val="BodyText"/>
        <w:ind w:left="90" w:right="30"/>
        <w:rPr>
          <w:rFonts w:asciiTheme="minorHAnsi" w:hAnsiTheme="minorHAnsi" w:cstheme="minorHAnsi"/>
          <w:sz w:val="22"/>
          <w:szCs w:val="22"/>
        </w:rPr>
      </w:pPr>
      <w:r w:rsidRPr="00012896">
        <w:rPr>
          <w:rFonts w:asciiTheme="minorHAnsi" w:hAnsiTheme="minorHAnsi" w:cstheme="minorHAnsi"/>
          <w:sz w:val="22"/>
          <w:szCs w:val="22"/>
        </w:rPr>
        <w:t>Desde</w:t>
      </w:r>
      <w:r w:rsidRPr="00012896">
        <w:rPr>
          <w:rFonts w:asciiTheme="minorHAnsi" w:hAnsiTheme="minorHAnsi" w:cstheme="minorHAnsi"/>
          <w:spacing w:val="2"/>
          <w:sz w:val="22"/>
          <w:szCs w:val="22"/>
        </w:rPr>
        <w:t xml:space="preserve"> </w:t>
      </w:r>
      <w:r w:rsidRPr="00012896">
        <w:rPr>
          <w:rFonts w:asciiTheme="minorHAnsi" w:hAnsiTheme="minorHAnsi" w:cstheme="minorHAnsi"/>
          <w:sz w:val="22"/>
          <w:szCs w:val="22"/>
        </w:rPr>
        <w:t>a</w:t>
      </w:r>
      <w:r w:rsidRPr="00012896">
        <w:rPr>
          <w:rFonts w:asciiTheme="minorHAnsi" w:hAnsiTheme="minorHAnsi" w:cstheme="minorHAnsi"/>
          <w:spacing w:val="3"/>
          <w:sz w:val="22"/>
          <w:szCs w:val="22"/>
        </w:rPr>
        <w:t xml:space="preserve"> </w:t>
      </w:r>
      <w:r w:rsidRPr="00012896">
        <w:rPr>
          <w:rFonts w:asciiTheme="minorHAnsi" w:hAnsiTheme="minorHAnsi" w:cstheme="minorHAnsi"/>
          <w:spacing w:val="-1"/>
          <w:sz w:val="22"/>
          <w:szCs w:val="22"/>
        </w:rPr>
        <w:t>sua</w:t>
      </w:r>
      <w:r w:rsidRPr="00012896">
        <w:rPr>
          <w:rFonts w:asciiTheme="minorHAnsi" w:hAnsiTheme="minorHAnsi" w:cstheme="minorHAnsi"/>
          <w:spacing w:val="5"/>
          <w:sz w:val="22"/>
          <w:szCs w:val="22"/>
        </w:rPr>
        <w:t xml:space="preserve"> </w:t>
      </w:r>
      <w:r w:rsidRPr="00012896">
        <w:rPr>
          <w:rFonts w:asciiTheme="minorHAnsi" w:hAnsiTheme="minorHAnsi" w:cstheme="minorHAnsi"/>
          <w:spacing w:val="-1"/>
          <w:sz w:val="22"/>
          <w:szCs w:val="22"/>
        </w:rPr>
        <w:t>constituição,</w:t>
      </w:r>
      <w:r w:rsidRPr="00012896">
        <w:rPr>
          <w:rFonts w:asciiTheme="minorHAnsi" w:hAnsiTheme="minorHAnsi" w:cstheme="minorHAnsi"/>
          <w:spacing w:val="5"/>
          <w:sz w:val="22"/>
          <w:szCs w:val="22"/>
        </w:rPr>
        <w:t xml:space="preserve"> </w:t>
      </w:r>
      <w:r w:rsidRPr="00012896">
        <w:rPr>
          <w:rFonts w:asciiTheme="minorHAnsi" w:hAnsiTheme="minorHAnsi" w:cstheme="minorHAnsi"/>
          <w:sz w:val="22"/>
          <w:szCs w:val="22"/>
        </w:rPr>
        <w:t>a</w:t>
      </w:r>
      <w:r w:rsidRPr="00012896">
        <w:rPr>
          <w:rFonts w:asciiTheme="minorHAnsi" w:hAnsiTheme="minorHAnsi" w:cstheme="minorHAnsi"/>
          <w:spacing w:val="3"/>
          <w:sz w:val="22"/>
          <w:szCs w:val="22"/>
        </w:rPr>
        <w:t xml:space="preserve"> </w:t>
      </w:r>
      <w:r w:rsidRPr="00012896">
        <w:rPr>
          <w:rFonts w:asciiTheme="minorHAnsi" w:hAnsiTheme="minorHAnsi" w:cstheme="minorHAnsi"/>
          <w:spacing w:val="-1"/>
          <w:sz w:val="22"/>
          <w:szCs w:val="22"/>
        </w:rPr>
        <w:t>PB‐LOG</w:t>
      </w:r>
      <w:r w:rsidRPr="00012896">
        <w:rPr>
          <w:rFonts w:asciiTheme="minorHAnsi" w:hAnsiTheme="minorHAnsi" w:cstheme="minorHAnsi"/>
          <w:spacing w:val="3"/>
          <w:sz w:val="22"/>
          <w:szCs w:val="22"/>
        </w:rPr>
        <w:t xml:space="preserve"> </w:t>
      </w:r>
      <w:r w:rsidRPr="00012896">
        <w:rPr>
          <w:rFonts w:asciiTheme="minorHAnsi" w:hAnsiTheme="minorHAnsi" w:cstheme="minorHAnsi"/>
          <w:spacing w:val="-1"/>
          <w:sz w:val="22"/>
          <w:szCs w:val="22"/>
        </w:rPr>
        <w:t>estabeleceu</w:t>
      </w:r>
      <w:r w:rsidRPr="00012896">
        <w:rPr>
          <w:rFonts w:asciiTheme="minorHAnsi" w:hAnsiTheme="minorHAnsi" w:cstheme="minorHAnsi"/>
          <w:spacing w:val="2"/>
          <w:sz w:val="22"/>
          <w:szCs w:val="22"/>
        </w:rPr>
        <w:t xml:space="preserve"> </w:t>
      </w:r>
      <w:r w:rsidRPr="00012896">
        <w:rPr>
          <w:rFonts w:asciiTheme="minorHAnsi" w:hAnsiTheme="minorHAnsi" w:cstheme="minorHAnsi"/>
          <w:sz w:val="22"/>
          <w:szCs w:val="22"/>
        </w:rPr>
        <w:t>a</w:t>
      </w:r>
      <w:r w:rsidRPr="00012896">
        <w:rPr>
          <w:rFonts w:asciiTheme="minorHAnsi" w:hAnsiTheme="minorHAnsi" w:cstheme="minorHAnsi"/>
          <w:spacing w:val="5"/>
          <w:sz w:val="22"/>
          <w:szCs w:val="22"/>
        </w:rPr>
        <w:t xml:space="preserve"> </w:t>
      </w:r>
      <w:r w:rsidRPr="00012896">
        <w:rPr>
          <w:rFonts w:asciiTheme="minorHAnsi" w:hAnsiTheme="minorHAnsi" w:cstheme="minorHAnsi"/>
          <w:spacing w:val="-1"/>
          <w:sz w:val="22"/>
          <w:szCs w:val="22"/>
        </w:rPr>
        <w:t>sua</w:t>
      </w:r>
      <w:r w:rsidRPr="00012896">
        <w:rPr>
          <w:rFonts w:asciiTheme="minorHAnsi" w:hAnsiTheme="minorHAnsi" w:cstheme="minorHAnsi"/>
          <w:spacing w:val="1"/>
          <w:sz w:val="22"/>
          <w:szCs w:val="22"/>
        </w:rPr>
        <w:t xml:space="preserve"> </w:t>
      </w:r>
      <w:r w:rsidRPr="00012896">
        <w:rPr>
          <w:rFonts w:asciiTheme="minorHAnsi" w:hAnsiTheme="minorHAnsi" w:cstheme="minorHAnsi"/>
          <w:spacing w:val="-1"/>
          <w:sz w:val="22"/>
          <w:szCs w:val="22"/>
        </w:rPr>
        <w:t>sede</w:t>
      </w:r>
      <w:r w:rsidRPr="00012896">
        <w:rPr>
          <w:rFonts w:asciiTheme="minorHAnsi" w:hAnsiTheme="minorHAnsi" w:cstheme="minorHAnsi"/>
          <w:spacing w:val="5"/>
          <w:sz w:val="22"/>
          <w:szCs w:val="22"/>
        </w:rPr>
        <w:t xml:space="preserve"> </w:t>
      </w:r>
      <w:r w:rsidRPr="00012896">
        <w:rPr>
          <w:rFonts w:asciiTheme="minorHAnsi" w:hAnsiTheme="minorHAnsi" w:cstheme="minorHAnsi"/>
          <w:spacing w:val="-1"/>
          <w:sz w:val="22"/>
          <w:szCs w:val="22"/>
        </w:rPr>
        <w:t>na</w:t>
      </w:r>
      <w:r w:rsidRPr="00012896">
        <w:rPr>
          <w:rFonts w:asciiTheme="minorHAnsi" w:hAnsiTheme="minorHAnsi" w:cstheme="minorHAnsi"/>
          <w:spacing w:val="1"/>
          <w:sz w:val="22"/>
          <w:szCs w:val="22"/>
        </w:rPr>
        <w:t xml:space="preserve"> </w:t>
      </w:r>
      <w:r w:rsidRPr="00012896">
        <w:rPr>
          <w:rFonts w:asciiTheme="minorHAnsi" w:hAnsiTheme="minorHAnsi" w:cstheme="minorHAnsi"/>
          <w:spacing w:val="-2"/>
          <w:sz w:val="22"/>
          <w:szCs w:val="22"/>
        </w:rPr>
        <w:t>cidade</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1"/>
          <w:sz w:val="22"/>
          <w:szCs w:val="22"/>
        </w:rPr>
        <w:t>do</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1"/>
          <w:sz w:val="22"/>
          <w:szCs w:val="22"/>
        </w:rPr>
        <w:t>Rio</w:t>
      </w:r>
      <w:r w:rsidRPr="00012896">
        <w:rPr>
          <w:rFonts w:asciiTheme="minorHAnsi" w:hAnsiTheme="minorHAnsi" w:cstheme="minorHAnsi"/>
          <w:spacing w:val="5"/>
          <w:sz w:val="22"/>
          <w:szCs w:val="22"/>
        </w:rPr>
        <w:t xml:space="preserve"> </w:t>
      </w:r>
      <w:r w:rsidRPr="00012896">
        <w:rPr>
          <w:rFonts w:asciiTheme="minorHAnsi" w:hAnsiTheme="minorHAnsi" w:cstheme="minorHAnsi"/>
          <w:spacing w:val="-1"/>
          <w:sz w:val="22"/>
          <w:szCs w:val="22"/>
        </w:rPr>
        <w:t>de</w:t>
      </w:r>
      <w:r w:rsidRPr="00012896">
        <w:rPr>
          <w:rFonts w:asciiTheme="minorHAnsi" w:hAnsiTheme="minorHAnsi" w:cstheme="minorHAnsi"/>
          <w:spacing w:val="7"/>
          <w:sz w:val="22"/>
          <w:szCs w:val="22"/>
        </w:rPr>
        <w:t xml:space="preserve"> </w:t>
      </w:r>
      <w:r w:rsidRPr="00012896">
        <w:rPr>
          <w:rFonts w:asciiTheme="minorHAnsi" w:hAnsiTheme="minorHAnsi" w:cstheme="minorHAnsi"/>
          <w:spacing w:val="-2"/>
          <w:sz w:val="22"/>
          <w:szCs w:val="22"/>
        </w:rPr>
        <w:t>Janeiro,</w:t>
      </w:r>
      <w:r w:rsidRPr="00012896">
        <w:rPr>
          <w:rFonts w:asciiTheme="minorHAnsi" w:hAnsiTheme="minorHAnsi" w:cstheme="minorHAnsi"/>
          <w:spacing w:val="3"/>
          <w:sz w:val="22"/>
          <w:szCs w:val="22"/>
        </w:rPr>
        <w:t xml:space="preserve"> </w:t>
      </w:r>
      <w:r w:rsidRPr="00012896">
        <w:rPr>
          <w:rFonts w:asciiTheme="minorHAnsi" w:hAnsiTheme="minorHAnsi" w:cstheme="minorHAnsi"/>
          <w:spacing w:val="-1"/>
          <w:sz w:val="22"/>
          <w:szCs w:val="22"/>
        </w:rPr>
        <w:t>atuando</w:t>
      </w:r>
      <w:r w:rsidRPr="00012896">
        <w:rPr>
          <w:rFonts w:asciiTheme="minorHAnsi" w:hAnsiTheme="minorHAnsi" w:cstheme="minorHAnsi"/>
          <w:spacing w:val="63"/>
          <w:sz w:val="22"/>
          <w:szCs w:val="22"/>
        </w:rPr>
        <w:t xml:space="preserve"> </w:t>
      </w:r>
      <w:r w:rsidRPr="00012896">
        <w:rPr>
          <w:rFonts w:asciiTheme="minorHAnsi" w:hAnsiTheme="minorHAnsi" w:cstheme="minorHAnsi"/>
          <w:spacing w:val="-1"/>
          <w:sz w:val="22"/>
          <w:szCs w:val="22"/>
        </w:rPr>
        <w:t>prioritariamente</w:t>
      </w:r>
      <w:r w:rsidRPr="00012896">
        <w:rPr>
          <w:rFonts w:asciiTheme="minorHAnsi" w:hAnsiTheme="minorHAnsi" w:cstheme="minorHAnsi"/>
          <w:spacing w:val="-3"/>
          <w:sz w:val="22"/>
          <w:szCs w:val="22"/>
        </w:rPr>
        <w:t xml:space="preserve"> </w:t>
      </w:r>
      <w:r w:rsidRPr="00012896">
        <w:rPr>
          <w:rFonts w:asciiTheme="minorHAnsi" w:hAnsiTheme="minorHAnsi" w:cstheme="minorHAnsi"/>
          <w:spacing w:val="-1"/>
          <w:sz w:val="22"/>
          <w:szCs w:val="22"/>
        </w:rPr>
        <w:t>na</w:t>
      </w:r>
      <w:r w:rsidRPr="00012896">
        <w:rPr>
          <w:rFonts w:asciiTheme="minorHAnsi" w:hAnsiTheme="minorHAnsi" w:cstheme="minorHAnsi"/>
          <w:spacing w:val="1"/>
          <w:sz w:val="22"/>
          <w:szCs w:val="22"/>
        </w:rPr>
        <w:t xml:space="preserve"> </w:t>
      </w:r>
      <w:r w:rsidRPr="00012896">
        <w:rPr>
          <w:rFonts w:asciiTheme="minorHAnsi" w:hAnsiTheme="minorHAnsi" w:cstheme="minorHAnsi"/>
          <w:spacing w:val="-1"/>
          <w:sz w:val="22"/>
          <w:szCs w:val="22"/>
        </w:rPr>
        <w:t xml:space="preserve">logística </w:t>
      </w:r>
      <w:r w:rsidRPr="00012896">
        <w:rPr>
          <w:rFonts w:asciiTheme="minorHAnsi" w:hAnsiTheme="minorHAnsi" w:cstheme="minorHAnsi"/>
          <w:sz w:val="22"/>
          <w:szCs w:val="22"/>
        </w:rPr>
        <w:t>de</w:t>
      </w:r>
      <w:r w:rsidRPr="00012896">
        <w:rPr>
          <w:rFonts w:asciiTheme="minorHAnsi" w:hAnsiTheme="minorHAnsi" w:cstheme="minorHAnsi"/>
          <w:spacing w:val="-1"/>
          <w:sz w:val="22"/>
          <w:szCs w:val="22"/>
        </w:rPr>
        <w:t xml:space="preserve"> suporte</w:t>
      </w:r>
      <w:r w:rsidRPr="00012896">
        <w:rPr>
          <w:rFonts w:asciiTheme="minorHAnsi" w:hAnsiTheme="minorHAnsi" w:cstheme="minorHAnsi"/>
          <w:sz w:val="22"/>
          <w:szCs w:val="22"/>
        </w:rPr>
        <w:t xml:space="preserve"> </w:t>
      </w:r>
      <w:r w:rsidRPr="00012896">
        <w:rPr>
          <w:rFonts w:asciiTheme="minorHAnsi" w:hAnsiTheme="minorHAnsi" w:cstheme="minorHAnsi"/>
          <w:i/>
          <w:iCs/>
          <w:spacing w:val="-1"/>
          <w:sz w:val="22"/>
          <w:szCs w:val="22"/>
        </w:rPr>
        <w:t>o</w:t>
      </w:r>
      <w:r w:rsidRPr="00012896">
        <w:rPr>
          <w:rFonts w:asciiTheme="minorHAnsi" w:hAnsiTheme="minorHAnsi" w:cstheme="minorHAnsi"/>
          <w:i/>
          <w:iCs/>
          <w:spacing w:val="-2"/>
          <w:sz w:val="22"/>
          <w:szCs w:val="22"/>
        </w:rPr>
        <w:t>ff</w:t>
      </w:r>
      <w:r w:rsidRPr="00012896">
        <w:rPr>
          <w:rFonts w:asciiTheme="minorHAnsi" w:hAnsiTheme="minorHAnsi" w:cstheme="minorHAnsi"/>
          <w:i/>
          <w:iCs/>
          <w:spacing w:val="-1"/>
          <w:sz w:val="22"/>
          <w:szCs w:val="22"/>
        </w:rPr>
        <w:t>shore</w:t>
      </w:r>
      <w:r w:rsidRPr="00012896">
        <w:rPr>
          <w:rFonts w:asciiTheme="minorHAnsi" w:hAnsiTheme="minorHAnsi" w:cstheme="minorHAnsi"/>
          <w:spacing w:val="-7"/>
          <w:sz w:val="22"/>
          <w:szCs w:val="22"/>
        </w:rPr>
        <w:t xml:space="preserve"> </w:t>
      </w:r>
      <w:r w:rsidRPr="00012896">
        <w:rPr>
          <w:rFonts w:asciiTheme="minorHAnsi" w:hAnsiTheme="minorHAnsi" w:cstheme="minorHAnsi"/>
          <w:sz w:val="22"/>
          <w:szCs w:val="22"/>
        </w:rPr>
        <w:t>e</w:t>
      </w:r>
      <w:r w:rsidRPr="00012896">
        <w:rPr>
          <w:rFonts w:asciiTheme="minorHAnsi" w:hAnsiTheme="minorHAnsi" w:cstheme="minorHAnsi"/>
          <w:spacing w:val="3"/>
          <w:sz w:val="22"/>
          <w:szCs w:val="22"/>
        </w:rPr>
        <w:t xml:space="preserve"> </w:t>
      </w:r>
      <w:r w:rsidRPr="00012896">
        <w:rPr>
          <w:rFonts w:asciiTheme="minorHAnsi" w:hAnsiTheme="minorHAnsi" w:cstheme="minorHAnsi"/>
          <w:spacing w:val="-1"/>
          <w:sz w:val="22"/>
          <w:szCs w:val="22"/>
        </w:rPr>
        <w:t>em</w:t>
      </w:r>
      <w:r w:rsidRPr="00012896">
        <w:rPr>
          <w:rFonts w:asciiTheme="minorHAnsi" w:hAnsiTheme="minorHAnsi" w:cstheme="minorHAnsi"/>
          <w:spacing w:val="-2"/>
          <w:sz w:val="22"/>
          <w:szCs w:val="22"/>
        </w:rPr>
        <w:t xml:space="preserve"> </w:t>
      </w:r>
      <w:r w:rsidRPr="00012896">
        <w:rPr>
          <w:rFonts w:asciiTheme="minorHAnsi" w:hAnsiTheme="minorHAnsi" w:cstheme="minorHAnsi"/>
          <w:spacing w:val="-1"/>
          <w:sz w:val="22"/>
          <w:szCs w:val="22"/>
        </w:rPr>
        <w:t>atividades</w:t>
      </w:r>
      <w:r w:rsidRPr="00012896">
        <w:rPr>
          <w:rFonts w:asciiTheme="minorHAnsi" w:hAnsiTheme="minorHAnsi" w:cstheme="minorHAnsi"/>
          <w:spacing w:val="1"/>
          <w:sz w:val="22"/>
          <w:szCs w:val="22"/>
        </w:rPr>
        <w:t xml:space="preserve"> </w:t>
      </w:r>
      <w:r w:rsidRPr="00012896">
        <w:rPr>
          <w:rFonts w:asciiTheme="minorHAnsi" w:hAnsiTheme="minorHAnsi" w:cstheme="minorHAnsi"/>
          <w:spacing w:val="-1"/>
          <w:sz w:val="22"/>
          <w:szCs w:val="22"/>
        </w:rPr>
        <w:t>inerentes</w:t>
      </w:r>
      <w:r w:rsidRPr="00012896">
        <w:rPr>
          <w:rFonts w:asciiTheme="minorHAnsi" w:hAnsiTheme="minorHAnsi" w:cstheme="minorHAnsi"/>
          <w:sz w:val="22"/>
          <w:szCs w:val="22"/>
        </w:rPr>
        <w:t xml:space="preserve"> às</w:t>
      </w:r>
      <w:r w:rsidRPr="00012896">
        <w:rPr>
          <w:rFonts w:asciiTheme="minorHAnsi" w:hAnsiTheme="minorHAnsi" w:cstheme="minorHAnsi"/>
          <w:spacing w:val="-2"/>
          <w:sz w:val="22"/>
          <w:szCs w:val="22"/>
        </w:rPr>
        <w:t xml:space="preserve"> </w:t>
      </w:r>
      <w:r w:rsidRPr="00012896">
        <w:rPr>
          <w:rFonts w:asciiTheme="minorHAnsi" w:hAnsiTheme="minorHAnsi" w:cstheme="minorHAnsi"/>
          <w:spacing w:val="-1"/>
          <w:sz w:val="22"/>
          <w:szCs w:val="22"/>
        </w:rPr>
        <w:t>operações</w:t>
      </w:r>
      <w:r w:rsidRPr="00012896">
        <w:rPr>
          <w:rFonts w:asciiTheme="minorHAnsi" w:hAnsiTheme="minorHAnsi" w:cstheme="minorHAnsi"/>
          <w:spacing w:val="1"/>
          <w:sz w:val="22"/>
          <w:szCs w:val="22"/>
        </w:rPr>
        <w:t xml:space="preserve"> </w:t>
      </w:r>
      <w:r w:rsidRPr="00012896">
        <w:rPr>
          <w:rFonts w:asciiTheme="minorHAnsi" w:hAnsiTheme="minorHAnsi" w:cstheme="minorHAnsi"/>
          <w:sz w:val="22"/>
          <w:szCs w:val="22"/>
        </w:rPr>
        <w:t>de</w:t>
      </w:r>
      <w:r w:rsidRPr="00012896">
        <w:rPr>
          <w:rFonts w:asciiTheme="minorHAnsi" w:hAnsiTheme="minorHAnsi" w:cstheme="minorHAnsi"/>
          <w:spacing w:val="-2"/>
          <w:sz w:val="22"/>
          <w:szCs w:val="22"/>
        </w:rPr>
        <w:t xml:space="preserve"> E&amp;P,</w:t>
      </w:r>
      <w:r w:rsidRPr="00012896">
        <w:rPr>
          <w:rFonts w:asciiTheme="minorHAnsi" w:hAnsiTheme="minorHAnsi" w:cstheme="minorHAnsi"/>
          <w:spacing w:val="89"/>
          <w:w w:val="99"/>
          <w:sz w:val="22"/>
          <w:szCs w:val="22"/>
        </w:rPr>
        <w:t xml:space="preserve"> </w:t>
      </w:r>
      <w:r w:rsidRPr="00012896">
        <w:rPr>
          <w:rFonts w:asciiTheme="minorHAnsi" w:hAnsiTheme="minorHAnsi" w:cstheme="minorHAnsi"/>
          <w:spacing w:val="-1"/>
          <w:sz w:val="22"/>
          <w:szCs w:val="22"/>
        </w:rPr>
        <w:t>provendo</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1"/>
          <w:sz w:val="22"/>
          <w:szCs w:val="22"/>
        </w:rPr>
        <w:t>bens</w:t>
      </w:r>
      <w:r w:rsidRPr="00012896">
        <w:rPr>
          <w:rFonts w:asciiTheme="minorHAnsi" w:hAnsiTheme="minorHAnsi" w:cstheme="minorHAnsi"/>
          <w:spacing w:val="-6"/>
          <w:sz w:val="22"/>
          <w:szCs w:val="22"/>
        </w:rPr>
        <w:t xml:space="preserve"> </w:t>
      </w:r>
      <w:r w:rsidRPr="00012896">
        <w:rPr>
          <w:rFonts w:asciiTheme="minorHAnsi" w:hAnsiTheme="minorHAnsi" w:cstheme="minorHAnsi"/>
          <w:sz w:val="22"/>
          <w:szCs w:val="22"/>
        </w:rPr>
        <w:t>e</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1"/>
          <w:sz w:val="22"/>
          <w:szCs w:val="22"/>
        </w:rPr>
        <w:t>serviços</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1"/>
          <w:sz w:val="22"/>
          <w:szCs w:val="22"/>
        </w:rPr>
        <w:t>necessários</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1"/>
          <w:sz w:val="22"/>
          <w:szCs w:val="22"/>
        </w:rPr>
        <w:t>às</w:t>
      </w:r>
      <w:r w:rsidRPr="00012896">
        <w:rPr>
          <w:rFonts w:asciiTheme="minorHAnsi" w:hAnsiTheme="minorHAnsi" w:cstheme="minorHAnsi"/>
          <w:spacing w:val="-8"/>
          <w:sz w:val="22"/>
          <w:szCs w:val="22"/>
        </w:rPr>
        <w:t xml:space="preserve"> </w:t>
      </w:r>
      <w:r w:rsidRPr="00012896">
        <w:rPr>
          <w:rFonts w:asciiTheme="minorHAnsi" w:hAnsiTheme="minorHAnsi" w:cstheme="minorHAnsi"/>
          <w:spacing w:val="-1"/>
          <w:sz w:val="22"/>
          <w:szCs w:val="22"/>
        </w:rPr>
        <w:t>atividades</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1"/>
          <w:sz w:val="22"/>
          <w:szCs w:val="22"/>
        </w:rPr>
        <w:t>de</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1"/>
          <w:sz w:val="22"/>
          <w:szCs w:val="22"/>
        </w:rPr>
        <w:t>seus</w:t>
      </w:r>
      <w:r w:rsidRPr="00012896">
        <w:rPr>
          <w:rFonts w:asciiTheme="minorHAnsi" w:hAnsiTheme="minorHAnsi" w:cstheme="minorHAnsi"/>
          <w:spacing w:val="-6"/>
          <w:sz w:val="22"/>
          <w:szCs w:val="22"/>
        </w:rPr>
        <w:t xml:space="preserve"> </w:t>
      </w:r>
      <w:r w:rsidRPr="00012896">
        <w:rPr>
          <w:rFonts w:asciiTheme="minorHAnsi" w:hAnsiTheme="minorHAnsi" w:cstheme="minorHAnsi"/>
          <w:spacing w:val="-2"/>
          <w:sz w:val="22"/>
          <w:szCs w:val="22"/>
        </w:rPr>
        <w:t>clientes.</w:t>
      </w:r>
    </w:p>
    <w:p w14:paraId="2DBA39A8" w14:textId="77777777" w:rsidR="0027416F" w:rsidRPr="00012896" w:rsidRDefault="0027416F" w:rsidP="00763816">
      <w:pPr>
        <w:pStyle w:val="BodyText"/>
        <w:ind w:left="90" w:right="30"/>
        <w:rPr>
          <w:rFonts w:asciiTheme="minorHAnsi" w:hAnsiTheme="minorHAnsi" w:cstheme="minorHAnsi"/>
          <w:sz w:val="22"/>
          <w:szCs w:val="22"/>
        </w:rPr>
      </w:pPr>
      <w:r w:rsidRPr="00012896">
        <w:rPr>
          <w:rFonts w:asciiTheme="minorHAnsi" w:hAnsiTheme="minorHAnsi" w:cstheme="minorHAnsi"/>
          <w:sz w:val="22"/>
          <w:szCs w:val="22"/>
        </w:rPr>
        <w:t>A</w:t>
      </w:r>
      <w:r w:rsidRPr="00012896">
        <w:rPr>
          <w:rFonts w:asciiTheme="minorHAnsi" w:hAnsiTheme="minorHAnsi" w:cstheme="minorHAnsi"/>
          <w:spacing w:val="7"/>
          <w:sz w:val="22"/>
          <w:szCs w:val="22"/>
        </w:rPr>
        <w:t xml:space="preserve"> </w:t>
      </w:r>
      <w:r w:rsidRPr="00012896">
        <w:rPr>
          <w:rFonts w:asciiTheme="minorHAnsi" w:hAnsiTheme="minorHAnsi" w:cstheme="minorHAnsi"/>
          <w:spacing w:val="-1"/>
          <w:sz w:val="22"/>
          <w:szCs w:val="22"/>
        </w:rPr>
        <w:t>Companhia</w:t>
      </w:r>
      <w:r w:rsidRPr="00012896">
        <w:rPr>
          <w:rFonts w:asciiTheme="minorHAnsi" w:hAnsiTheme="minorHAnsi" w:cstheme="minorHAnsi"/>
          <w:spacing w:val="7"/>
          <w:sz w:val="22"/>
          <w:szCs w:val="22"/>
        </w:rPr>
        <w:t xml:space="preserve"> </w:t>
      </w:r>
      <w:r w:rsidRPr="00012896">
        <w:rPr>
          <w:rFonts w:asciiTheme="minorHAnsi" w:hAnsiTheme="minorHAnsi" w:cstheme="minorHAnsi"/>
          <w:spacing w:val="-1"/>
          <w:sz w:val="22"/>
          <w:szCs w:val="22"/>
        </w:rPr>
        <w:t>tem</w:t>
      </w:r>
      <w:r w:rsidRPr="00012896">
        <w:rPr>
          <w:rFonts w:asciiTheme="minorHAnsi" w:hAnsiTheme="minorHAnsi" w:cstheme="minorHAnsi"/>
          <w:spacing w:val="5"/>
          <w:sz w:val="22"/>
          <w:szCs w:val="22"/>
        </w:rPr>
        <w:t xml:space="preserve"> </w:t>
      </w:r>
      <w:r w:rsidRPr="00012896">
        <w:rPr>
          <w:rFonts w:asciiTheme="minorHAnsi" w:hAnsiTheme="minorHAnsi" w:cstheme="minorHAnsi"/>
          <w:spacing w:val="-1"/>
          <w:sz w:val="22"/>
          <w:szCs w:val="22"/>
        </w:rPr>
        <w:t>concentrado</w:t>
      </w:r>
      <w:r w:rsidRPr="00012896">
        <w:rPr>
          <w:rFonts w:asciiTheme="minorHAnsi" w:hAnsiTheme="minorHAnsi" w:cstheme="minorHAnsi"/>
          <w:spacing w:val="6"/>
          <w:sz w:val="22"/>
          <w:szCs w:val="22"/>
        </w:rPr>
        <w:t xml:space="preserve"> </w:t>
      </w:r>
      <w:r w:rsidRPr="00012896">
        <w:rPr>
          <w:rFonts w:asciiTheme="minorHAnsi" w:hAnsiTheme="minorHAnsi" w:cstheme="minorHAnsi"/>
          <w:sz w:val="22"/>
          <w:szCs w:val="22"/>
        </w:rPr>
        <w:t>suas</w:t>
      </w:r>
      <w:r w:rsidRPr="00012896">
        <w:rPr>
          <w:rFonts w:asciiTheme="minorHAnsi" w:hAnsiTheme="minorHAnsi" w:cstheme="minorHAnsi"/>
          <w:spacing w:val="5"/>
          <w:sz w:val="22"/>
          <w:szCs w:val="22"/>
        </w:rPr>
        <w:t xml:space="preserve"> </w:t>
      </w:r>
      <w:r w:rsidRPr="00012896">
        <w:rPr>
          <w:rFonts w:asciiTheme="minorHAnsi" w:hAnsiTheme="minorHAnsi" w:cstheme="minorHAnsi"/>
          <w:spacing w:val="-2"/>
          <w:sz w:val="22"/>
          <w:szCs w:val="22"/>
        </w:rPr>
        <w:t>operações</w:t>
      </w:r>
      <w:r w:rsidRPr="00012896">
        <w:rPr>
          <w:rFonts w:asciiTheme="minorHAnsi" w:hAnsiTheme="minorHAnsi" w:cstheme="minorHAnsi"/>
          <w:spacing w:val="5"/>
          <w:sz w:val="22"/>
          <w:szCs w:val="22"/>
        </w:rPr>
        <w:t xml:space="preserve"> </w:t>
      </w:r>
      <w:r w:rsidRPr="00012896">
        <w:rPr>
          <w:rFonts w:asciiTheme="minorHAnsi" w:hAnsiTheme="minorHAnsi" w:cstheme="minorHAnsi"/>
          <w:spacing w:val="-1"/>
          <w:sz w:val="22"/>
          <w:szCs w:val="22"/>
        </w:rPr>
        <w:t>em</w:t>
      </w:r>
      <w:r w:rsidRPr="00012896">
        <w:rPr>
          <w:rFonts w:asciiTheme="minorHAnsi" w:hAnsiTheme="minorHAnsi" w:cstheme="minorHAnsi"/>
          <w:spacing w:val="3"/>
          <w:sz w:val="22"/>
          <w:szCs w:val="22"/>
        </w:rPr>
        <w:t xml:space="preserve"> </w:t>
      </w:r>
      <w:r w:rsidRPr="00012896">
        <w:rPr>
          <w:rFonts w:asciiTheme="minorHAnsi" w:hAnsiTheme="minorHAnsi" w:cstheme="minorHAnsi"/>
          <w:spacing w:val="-1"/>
          <w:sz w:val="22"/>
          <w:szCs w:val="22"/>
        </w:rPr>
        <w:t>Consórcios</w:t>
      </w:r>
      <w:r w:rsidRPr="00012896">
        <w:rPr>
          <w:rFonts w:asciiTheme="minorHAnsi" w:hAnsiTheme="minorHAnsi" w:cstheme="minorHAnsi"/>
          <w:spacing w:val="3"/>
          <w:sz w:val="22"/>
          <w:szCs w:val="22"/>
        </w:rPr>
        <w:t xml:space="preserve"> </w:t>
      </w:r>
      <w:r w:rsidRPr="00012896">
        <w:rPr>
          <w:rFonts w:asciiTheme="minorHAnsi" w:hAnsiTheme="minorHAnsi" w:cstheme="minorHAnsi"/>
          <w:spacing w:val="-2"/>
          <w:sz w:val="22"/>
          <w:szCs w:val="22"/>
        </w:rPr>
        <w:t>operados</w:t>
      </w:r>
      <w:r w:rsidRPr="00012896">
        <w:rPr>
          <w:rFonts w:asciiTheme="minorHAnsi" w:hAnsiTheme="minorHAnsi" w:cstheme="minorHAnsi"/>
          <w:spacing w:val="7"/>
          <w:sz w:val="22"/>
          <w:szCs w:val="22"/>
        </w:rPr>
        <w:t xml:space="preserve"> </w:t>
      </w:r>
      <w:r w:rsidRPr="00012896">
        <w:rPr>
          <w:rFonts w:asciiTheme="minorHAnsi" w:hAnsiTheme="minorHAnsi" w:cstheme="minorHAnsi"/>
          <w:spacing w:val="-2"/>
          <w:sz w:val="22"/>
          <w:szCs w:val="22"/>
        </w:rPr>
        <w:t>pela</w:t>
      </w:r>
      <w:r w:rsidRPr="00012896">
        <w:rPr>
          <w:rFonts w:asciiTheme="minorHAnsi" w:hAnsiTheme="minorHAnsi" w:cstheme="minorHAnsi"/>
          <w:spacing w:val="3"/>
          <w:sz w:val="22"/>
          <w:szCs w:val="22"/>
        </w:rPr>
        <w:t xml:space="preserve"> </w:t>
      </w:r>
      <w:r w:rsidRPr="00012896">
        <w:rPr>
          <w:rFonts w:asciiTheme="minorHAnsi" w:hAnsiTheme="minorHAnsi" w:cstheme="minorHAnsi"/>
          <w:spacing w:val="-1"/>
          <w:sz w:val="22"/>
          <w:szCs w:val="22"/>
        </w:rPr>
        <w:t>Petrobras</w:t>
      </w:r>
      <w:r w:rsidRPr="00012896">
        <w:rPr>
          <w:rFonts w:asciiTheme="minorHAnsi" w:hAnsiTheme="minorHAnsi" w:cstheme="minorHAnsi"/>
          <w:spacing w:val="5"/>
          <w:sz w:val="22"/>
          <w:szCs w:val="22"/>
        </w:rPr>
        <w:t xml:space="preserve"> </w:t>
      </w:r>
      <w:r w:rsidRPr="00012896">
        <w:rPr>
          <w:rFonts w:asciiTheme="minorHAnsi" w:hAnsiTheme="minorHAnsi" w:cstheme="minorHAnsi"/>
          <w:spacing w:val="-1"/>
          <w:sz w:val="22"/>
          <w:szCs w:val="22"/>
        </w:rPr>
        <w:t>em</w:t>
      </w:r>
      <w:r w:rsidRPr="00012896">
        <w:rPr>
          <w:rFonts w:asciiTheme="minorHAnsi" w:hAnsiTheme="minorHAnsi" w:cstheme="minorHAnsi"/>
          <w:spacing w:val="5"/>
          <w:sz w:val="22"/>
          <w:szCs w:val="22"/>
        </w:rPr>
        <w:t xml:space="preserve"> </w:t>
      </w:r>
      <w:r w:rsidRPr="00012896">
        <w:rPr>
          <w:rFonts w:asciiTheme="minorHAnsi" w:hAnsiTheme="minorHAnsi" w:cstheme="minorHAnsi"/>
          <w:spacing w:val="-1"/>
          <w:sz w:val="22"/>
          <w:szCs w:val="22"/>
        </w:rPr>
        <w:t>todo</w:t>
      </w:r>
      <w:r w:rsidRPr="00012896">
        <w:rPr>
          <w:rFonts w:asciiTheme="minorHAnsi" w:hAnsiTheme="minorHAnsi" w:cstheme="minorHAnsi"/>
          <w:spacing w:val="59"/>
          <w:sz w:val="22"/>
          <w:szCs w:val="22"/>
        </w:rPr>
        <w:t xml:space="preserve"> </w:t>
      </w:r>
      <w:r w:rsidRPr="00012896">
        <w:rPr>
          <w:rFonts w:asciiTheme="minorHAnsi" w:hAnsiTheme="minorHAnsi" w:cstheme="minorHAnsi"/>
          <w:sz w:val="22"/>
          <w:szCs w:val="22"/>
        </w:rPr>
        <w:t>o</w:t>
      </w:r>
      <w:r w:rsidRPr="00012896">
        <w:rPr>
          <w:rFonts w:asciiTheme="minorHAnsi" w:hAnsiTheme="minorHAnsi" w:cstheme="minorHAnsi"/>
          <w:spacing w:val="13"/>
          <w:sz w:val="22"/>
          <w:szCs w:val="22"/>
        </w:rPr>
        <w:t xml:space="preserve"> </w:t>
      </w:r>
      <w:r w:rsidRPr="00012896">
        <w:rPr>
          <w:rFonts w:asciiTheme="minorHAnsi" w:hAnsiTheme="minorHAnsi" w:cstheme="minorHAnsi"/>
          <w:spacing w:val="-1"/>
          <w:sz w:val="22"/>
          <w:szCs w:val="22"/>
        </w:rPr>
        <w:t>território</w:t>
      </w:r>
      <w:r w:rsidRPr="00012896">
        <w:rPr>
          <w:rFonts w:asciiTheme="minorHAnsi" w:hAnsiTheme="minorHAnsi" w:cstheme="minorHAnsi"/>
          <w:spacing w:val="13"/>
          <w:sz w:val="22"/>
          <w:szCs w:val="22"/>
        </w:rPr>
        <w:t xml:space="preserve"> </w:t>
      </w:r>
      <w:r w:rsidRPr="00012896">
        <w:rPr>
          <w:rFonts w:asciiTheme="minorHAnsi" w:hAnsiTheme="minorHAnsi" w:cstheme="minorHAnsi"/>
          <w:spacing w:val="-1"/>
          <w:sz w:val="22"/>
          <w:szCs w:val="22"/>
        </w:rPr>
        <w:t>nacional.</w:t>
      </w:r>
      <w:r w:rsidRPr="00012896">
        <w:rPr>
          <w:rFonts w:asciiTheme="minorHAnsi" w:hAnsiTheme="minorHAnsi" w:cstheme="minorHAnsi"/>
          <w:spacing w:val="12"/>
          <w:sz w:val="22"/>
          <w:szCs w:val="22"/>
        </w:rPr>
        <w:t xml:space="preserve"> </w:t>
      </w:r>
      <w:r w:rsidRPr="00012896">
        <w:rPr>
          <w:rFonts w:asciiTheme="minorHAnsi" w:hAnsiTheme="minorHAnsi" w:cstheme="minorHAnsi"/>
          <w:sz w:val="22"/>
          <w:szCs w:val="22"/>
        </w:rPr>
        <w:t>A</w:t>
      </w:r>
      <w:r w:rsidRPr="00012896">
        <w:rPr>
          <w:rFonts w:asciiTheme="minorHAnsi" w:hAnsiTheme="minorHAnsi" w:cstheme="minorHAnsi"/>
          <w:spacing w:val="15"/>
          <w:sz w:val="22"/>
          <w:szCs w:val="22"/>
        </w:rPr>
        <w:t xml:space="preserve"> </w:t>
      </w:r>
      <w:r w:rsidRPr="00012896">
        <w:rPr>
          <w:rFonts w:asciiTheme="minorHAnsi" w:hAnsiTheme="minorHAnsi" w:cstheme="minorHAnsi"/>
          <w:spacing w:val="-1"/>
          <w:sz w:val="22"/>
          <w:szCs w:val="22"/>
        </w:rPr>
        <w:t>abrangência</w:t>
      </w:r>
      <w:r w:rsidRPr="00012896">
        <w:rPr>
          <w:rFonts w:asciiTheme="minorHAnsi" w:hAnsiTheme="minorHAnsi" w:cstheme="minorHAnsi"/>
          <w:spacing w:val="15"/>
          <w:sz w:val="22"/>
          <w:szCs w:val="22"/>
        </w:rPr>
        <w:t xml:space="preserve"> </w:t>
      </w:r>
      <w:r w:rsidRPr="00012896">
        <w:rPr>
          <w:rFonts w:asciiTheme="minorHAnsi" w:hAnsiTheme="minorHAnsi" w:cstheme="minorHAnsi"/>
          <w:spacing w:val="-1"/>
          <w:sz w:val="22"/>
          <w:szCs w:val="22"/>
        </w:rPr>
        <w:t>da</w:t>
      </w:r>
      <w:r w:rsidRPr="00012896">
        <w:rPr>
          <w:rFonts w:asciiTheme="minorHAnsi" w:hAnsiTheme="minorHAnsi" w:cstheme="minorHAnsi"/>
          <w:spacing w:val="11"/>
          <w:sz w:val="22"/>
          <w:szCs w:val="22"/>
        </w:rPr>
        <w:t xml:space="preserve"> </w:t>
      </w:r>
      <w:r w:rsidRPr="00012896">
        <w:rPr>
          <w:rFonts w:asciiTheme="minorHAnsi" w:hAnsiTheme="minorHAnsi" w:cstheme="minorHAnsi"/>
          <w:sz w:val="22"/>
          <w:szCs w:val="22"/>
        </w:rPr>
        <w:t>sua</w:t>
      </w:r>
      <w:r w:rsidRPr="00012896">
        <w:rPr>
          <w:rFonts w:asciiTheme="minorHAnsi" w:hAnsiTheme="minorHAnsi" w:cstheme="minorHAnsi"/>
          <w:spacing w:val="13"/>
          <w:sz w:val="22"/>
          <w:szCs w:val="22"/>
        </w:rPr>
        <w:t xml:space="preserve"> </w:t>
      </w:r>
      <w:r w:rsidRPr="00012896">
        <w:rPr>
          <w:rFonts w:asciiTheme="minorHAnsi" w:hAnsiTheme="minorHAnsi" w:cstheme="minorHAnsi"/>
          <w:spacing w:val="-1"/>
          <w:sz w:val="22"/>
          <w:szCs w:val="22"/>
        </w:rPr>
        <w:t>infraestrutura</w:t>
      </w:r>
      <w:r w:rsidRPr="00012896">
        <w:rPr>
          <w:rFonts w:asciiTheme="minorHAnsi" w:hAnsiTheme="minorHAnsi" w:cstheme="minorHAnsi"/>
          <w:spacing w:val="13"/>
          <w:sz w:val="22"/>
          <w:szCs w:val="22"/>
        </w:rPr>
        <w:t xml:space="preserve"> </w:t>
      </w:r>
      <w:r w:rsidRPr="00012896">
        <w:rPr>
          <w:rFonts w:asciiTheme="minorHAnsi" w:hAnsiTheme="minorHAnsi" w:cstheme="minorHAnsi"/>
          <w:sz w:val="22"/>
          <w:szCs w:val="22"/>
        </w:rPr>
        <w:t>e</w:t>
      </w:r>
      <w:r w:rsidRPr="00012896">
        <w:rPr>
          <w:rFonts w:asciiTheme="minorHAnsi" w:hAnsiTheme="minorHAnsi" w:cstheme="minorHAnsi"/>
          <w:spacing w:val="15"/>
          <w:sz w:val="22"/>
          <w:szCs w:val="22"/>
        </w:rPr>
        <w:t xml:space="preserve"> </w:t>
      </w:r>
      <w:r w:rsidRPr="00012896">
        <w:rPr>
          <w:rFonts w:asciiTheme="minorHAnsi" w:hAnsiTheme="minorHAnsi" w:cstheme="minorHAnsi"/>
          <w:sz w:val="22"/>
          <w:szCs w:val="22"/>
        </w:rPr>
        <w:t>a</w:t>
      </w:r>
      <w:r w:rsidRPr="00012896">
        <w:rPr>
          <w:rFonts w:asciiTheme="minorHAnsi" w:hAnsiTheme="minorHAnsi" w:cstheme="minorHAnsi"/>
          <w:spacing w:val="13"/>
          <w:sz w:val="22"/>
          <w:szCs w:val="22"/>
        </w:rPr>
        <w:t xml:space="preserve"> </w:t>
      </w:r>
      <w:r w:rsidRPr="00012896">
        <w:rPr>
          <w:rFonts w:asciiTheme="minorHAnsi" w:hAnsiTheme="minorHAnsi" w:cstheme="minorHAnsi"/>
          <w:spacing w:val="-1"/>
          <w:sz w:val="22"/>
          <w:szCs w:val="22"/>
        </w:rPr>
        <w:t>disponibilidade</w:t>
      </w:r>
      <w:r w:rsidRPr="00012896">
        <w:rPr>
          <w:rFonts w:asciiTheme="minorHAnsi" w:hAnsiTheme="minorHAnsi" w:cstheme="minorHAnsi"/>
          <w:spacing w:val="13"/>
          <w:sz w:val="22"/>
          <w:szCs w:val="22"/>
        </w:rPr>
        <w:t xml:space="preserve"> </w:t>
      </w:r>
      <w:r w:rsidRPr="00012896">
        <w:rPr>
          <w:rFonts w:asciiTheme="minorHAnsi" w:hAnsiTheme="minorHAnsi" w:cstheme="minorHAnsi"/>
          <w:spacing w:val="-2"/>
          <w:sz w:val="22"/>
          <w:szCs w:val="22"/>
        </w:rPr>
        <w:t>de</w:t>
      </w:r>
      <w:r w:rsidRPr="00012896">
        <w:rPr>
          <w:rFonts w:asciiTheme="minorHAnsi" w:hAnsiTheme="minorHAnsi" w:cstheme="minorHAnsi"/>
          <w:spacing w:val="17"/>
          <w:sz w:val="22"/>
          <w:szCs w:val="22"/>
        </w:rPr>
        <w:t xml:space="preserve"> </w:t>
      </w:r>
      <w:r w:rsidRPr="00012896">
        <w:rPr>
          <w:rFonts w:asciiTheme="minorHAnsi" w:hAnsiTheme="minorHAnsi" w:cstheme="minorHAnsi"/>
          <w:spacing w:val="-1"/>
          <w:sz w:val="22"/>
          <w:szCs w:val="22"/>
        </w:rPr>
        <w:t>recursos</w:t>
      </w:r>
      <w:r w:rsidRPr="00012896">
        <w:rPr>
          <w:rFonts w:asciiTheme="minorHAnsi" w:hAnsiTheme="minorHAnsi" w:cstheme="minorHAnsi"/>
          <w:spacing w:val="53"/>
          <w:sz w:val="22"/>
          <w:szCs w:val="22"/>
        </w:rPr>
        <w:t xml:space="preserve"> </w:t>
      </w:r>
      <w:r w:rsidRPr="00012896">
        <w:rPr>
          <w:rFonts w:asciiTheme="minorHAnsi" w:hAnsiTheme="minorHAnsi" w:cstheme="minorHAnsi"/>
          <w:spacing w:val="-1"/>
          <w:sz w:val="22"/>
          <w:szCs w:val="22"/>
        </w:rPr>
        <w:t>proporcionam</w:t>
      </w:r>
      <w:r w:rsidRPr="00012896">
        <w:rPr>
          <w:rFonts w:asciiTheme="minorHAnsi" w:hAnsiTheme="minorHAnsi" w:cstheme="minorHAnsi"/>
          <w:spacing w:val="-9"/>
          <w:sz w:val="22"/>
          <w:szCs w:val="22"/>
        </w:rPr>
        <w:t xml:space="preserve"> </w:t>
      </w:r>
      <w:r w:rsidRPr="00012896">
        <w:rPr>
          <w:rFonts w:asciiTheme="minorHAnsi" w:hAnsiTheme="minorHAnsi" w:cstheme="minorHAnsi"/>
          <w:sz w:val="22"/>
          <w:szCs w:val="22"/>
        </w:rPr>
        <w:t>a</w:t>
      </w:r>
      <w:r w:rsidRPr="00012896">
        <w:rPr>
          <w:rFonts w:asciiTheme="minorHAnsi" w:hAnsiTheme="minorHAnsi" w:cstheme="minorHAnsi"/>
          <w:spacing w:val="-10"/>
          <w:sz w:val="22"/>
          <w:szCs w:val="22"/>
        </w:rPr>
        <w:t xml:space="preserve"> </w:t>
      </w:r>
      <w:r w:rsidRPr="00012896">
        <w:rPr>
          <w:rFonts w:asciiTheme="minorHAnsi" w:hAnsiTheme="minorHAnsi" w:cstheme="minorHAnsi"/>
          <w:spacing w:val="-1"/>
          <w:sz w:val="22"/>
          <w:szCs w:val="22"/>
        </w:rPr>
        <w:t>agilidade</w:t>
      </w:r>
      <w:r w:rsidRPr="00012896">
        <w:rPr>
          <w:rFonts w:asciiTheme="minorHAnsi" w:hAnsiTheme="minorHAnsi" w:cstheme="minorHAnsi"/>
          <w:spacing w:val="-8"/>
          <w:sz w:val="22"/>
          <w:szCs w:val="22"/>
        </w:rPr>
        <w:t xml:space="preserve"> </w:t>
      </w:r>
      <w:r w:rsidRPr="00012896">
        <w:rPr>
          <w:rFonts w:asciiTheme="minorHAnsi" w:hAnsiTheme="minorHAnsi" w:cstheme="minorHAnsi"/>
          <w:spacing w:val="-1"/>
          <w:sz w:val="22"/>
          <w:szCs w:val="22"/>
        </w:rPr>
        <w:t>no</w:t>
      </w:r>
      <w:r w:rsidRPr="00012896">
        <w:rPr>
          <w:rFonts w:asciiTheme="minorHAnsi" w:hAnsiTheme="minorHAnsi" w:cstheme="minorHAnsi"/>
          <w:spacing w:val="-8"/>
          <w:sz w:val="22"/>
          <w:szCs w:val="22"/>
        </w:rPr>
        <w:t xml:space="preserve"> </w:t>
      </w:r>
      <w:r w:rsidRPr="00012896">
        <w:rPr>
          <w:rFonts w:asciiTheme="minorHAnsi" w:hAnsiTheme="minorHAnsi" w:cstheme="minorHAnsi"/>
          <w:spacing w:val="-1"/>
          <w:sz w:val="22"/>
          <w:szCs w:val="22"/>
        </w:rPr>
        <w:t>atendimento</w:t>
      </w:r>
      <w:r w:rsidRPr="00012896">
        <w:rPr>
          <w:rFonts w:asciiTheme="minorHAnsi" w:hAnsiTheme="minorHAnsi" w:cstheme="minorHAnsi"/>
          <w:spacing w:val="-10"/>
          <w:sz w:val="22"/>
          <w:szCs w:val="22"/>
        </w:rPr>
        <w:t xml:space="preserve"> </w:t>
      </w:r>
      <w:r w:rsidRPr="00012896">
        <w:rPr>
          <w:rFonts w:asciiTheme="minorHAnsi" w:hAnsiTheme="minorHAnsi" w:cstheme="minorHAnsi"/>
          <w:spacing w:val="-1"/>
          <w:sz w:val="22"/>
          <w:szCs w:val="22"/>
        </w:rPr>
        <w:t>de</w:t>
      </w:r>
      <w:r w:rsidRPr="00012896">
        <w:rPr>
          <w:rFonts w:asciiTheme="minorHAnsi" w:hAnsiTheme="minorHAnsi" w:cstheme="minorHAnsi"/>
          <w:spacing w:val="-10"/>
          <w:sz w:val="22"/>
          <w:szCs w:val="22"/>
        </w:rPr>
        <w:t xml:space="preserve"> </w:t>
      </w:r>
      <w:r w:rsidRPr="00012896">
        <w:rPr>
          <w:rFonts w:asciiTheme="minorHAnsi" w:hAnsiTheme="minorHAnsi" w:cstheme="minorHAnsi"/>
          <w:spacing w:val="-1"/>
          <w:sz w:val="22"/>
          <w:szCs w:val="22"/>
        </w:rPr>
        <w:t>operações</w:t>
      </w:r>
      <w:r w:rsidRPr="00012896">
        <w:rPr>
          <w:rFonts w:asciiTheme="minorHAnsi" w:hAnsiTheme="minorHAnsi" w:cstheme="minorHAnsi"/>
          <w:spacing w:val="-8"/>
          <w:sz w:val="22"/>
          <w:szCs w:val="22"/>
        </w:rPr>
        <w:t xml:space="preserve"> </w:t>
      </w:r>
      <w:r w:rsidRPr="00012896">
        <w:rPr>
          <w:rFonts w:asciiTheme="minorHAnsi" w:hAnsiTheme="minorHAnsi" w:cstheme="minorHAnsi"/>
          <w:spacing w:val="-1"/>
          <w:sz w:val="22"/>
          <w:szCs w:val="22"/>
        </w:rPr>
        <w:t>complexas.</w:t>
      </w:r>
      <w:r w:rsidRPr="00012896">
        <w:rPr>
          <w:rFonts w:asciiTheme="minorHAnsi" w:hAnsiTheme="minorHAnsi" w:cstheme="minorHAnsi"/>
          <w:spacing w:val="-10"/>
          <w:sz w:val="22"/>
          <w:szCs w:val="22"/>
        </w:rPr>
        <w:t xml:space="preserve"> </w:t>
      </w:r>
      <w:r w:rsidRPr="00012896">
        <w:rPr>
          <w:rFonts w:asciiTheme="minorHAnsi" w:hAnsiTheme="minorHAnsi" w:cstheme="minorHAnsi"/>
          <w:spacing w:val="-2"/>
          <w:sz w:val="22"/>
          <w:szCs w:val="22"/>
        </w:rPr>
        <w:t>Suas</w:t>
      </w:r>
      <w:r w:rsidRPr="00012896">
        <w:rPr>
          <w:rFonts w:asciiTheme="minorHAnsi" w:hAnsiTheme="minorHAnsi" w:cstheme="minorHAnsi"/>
          <w:spacing w:val="-8"/>
          <w:sz w:val="22"/>
          <w:szCs w:val="22"/>
        </w:rPr>
        <w:t xml:space="preserve"> </w:t>
      </w:r>
      <w:r w:rsidRPr="00012896">
        <w:rPr>
          <w:rFonts w:asciiTheme="minorHAnsi" w:hAnsiTheme="minorHAnsi" w:cstheme="minorHAnsi"/>
          <w:spacing w:val="-1"/>
          <w:sz w:val="22"/>
          <w:szCs w:val="22"/>
        </w:rPr>
        <w:t>bases,</w:t>
      </w:r>
      <w:r w:rsidRPr="00012896">
        <w:rPr>
          <w:rFonts w:asciiTheme="minorHAnsi" w:hAnsiTheme="minorHAnsi" w:cstheme="minorHAnsi"/>
          <w:spacing w:val="-8"/>
          <w:sz w:val="22"/>
          <w:szCs w:val="22"/>
        </w:rPr>
        <w:t xml:space="preserve"> </w:t>
      </w:r>
      <w:r w:rsidRPr="00012896">
        <w:rPr>
          <w:rFonts w:asciiTheme="minorHAnsi" w:hAnsiTheme="minorHAnsi" w:cstheme="minorHAnsi"/>
          <w:spacing w:val="-2"/>
          <w:sz w:val="22"/>
          <w:szCs w:val="22"/>
        </w:rPr>
        <w:t>estrategicamente</w:t>
      </w:r>
      <w:r w:rsidRPr="00012896">
        <w:rPr>
          <w:rFonts w:asciiTheme="minorHAnsi" w:hAnsiTheme="minorHAnsi" w:cstheme="minorHAnsi"/>
          <w:spacing w:val="79"/>
          <w:sz w:val="22"/>
          <w:szCs w:val="22"/>
        </w:rPr>
        <w:t xml:space="preserve"> </w:t>
      </w:r>
      <w:r w:rsidRPr="00012896">
        <w:rPr>
          <w:rFonts w:asciiTheme="minorHAnsi" w:hAnsiTheme="minorHAnsi" w:cstheme="minorHAnsi"/>
          <w:spacing w:val="-1"/>
          <w:sz w:val="22"/>
          <w:szCs w:val="22"/>
        </w:rPr>
        <w:t>posicionadas</w:t>
      </w:r>
      <w:r w:rsidRPr="00012896">
        <w:rPr>
          <w:rFonts w:asciiTheme="minorHAnsi" w:hAnsiTheme="minorHAnsi" w:cstheme="minorHAnsi"/>
          <w:spacing w:val="19"/>
          <w:sz w:val="22"/>
          <w:szCs w:val="22"/>
        </w:rPr>
        <w:t xml:space="preserve"> </w:t>
      </w:r>
      <w:r w:rsidRPr="00012896">
        <w:rPr>
          <w:rFonts w:asciiTheme="minorHAnsi" w:hAnsiTheme="minorHAnsi" w:cstheme="minorHAnsi"/>
          <w:spacing w:val="-1"/>
          <w:sz w:val="22"/>
          <w:szCs w:val="22"/>
        </w:rPr>
        <w:t>junto</w:t>
      </w:r>
      <w:r w:rsidRPr="00012896">
        <w:rPr>
          <w:rFonts w:asciiTheme="minorHAnsi" w:hAnsiTheme="minorHAnsi" w:cstheme="minorHAnsi"/>
          <w:spacing w:val="25"/>
          <w:sz w:val="22"/>
          <w:szCs w:val="22"/>
        </w:rPr>
        <w:t xml:space="preserve"> </w:t>
      </w:r>
      <w:r w:rsidRPr="00012896">
        <w:rPr>
          <w:rFonts w:asciiTheme="minorHAnsi" w:hAnsiTheme="minorHAnsi" w:cstheme="minorHAnsi"/>
          <w:spacing w:val="-3"/>
          <w:sz w:val="22"/>
          <w:szCs w:val="22"/>
        </w:rPr>
        <w:t>às</w:t>
      </w:r>
      <w:r w:rsidRPr="00012896">
        <w:rPr>
          <w:rFonts w:asciiTheme="minorHAnsi" w:hAnsiTheme="minorHAnsi" w:cstheme="minorHAnsi"/>
          <w:spacing w:val="22"/>
          <w:sz w:val="22"/>
          <w:szCs w:val="22"/>
        </w:rPr>
        <w:t xml:space="preserve"> </w:t>
      </w:r>
      <w:r w:rsidRPr="00012896">
        <w:rPr>
          <w:rFonts w:asciiTheme="minorHAnsi" w:hAnsiTheme="minorHAnsi" w:cstheme="minorHAnsi"/>
          <w:spacing w:val="-2"/>
          <w:sz w:val="22"/>
          <w:szCs w:val="22"/>
        </w:rPr>
        <w:t>grandes</w:t>
      </w:r>
      <w:r w:rsidRPr="00012896">
        <w:rPr>
          <w:rFonts w:asciiTheme="minorHAnsi" w:hAnsiTheme="minorHAnsi" w:cstheme="minorHAnsi"/>
          <w:spacing w:val="20"/>
          <w:sz w:val="22"/>
          <w:szCs w:val="22"/>
        </w:rPr>
        <w:t xml:space="preserve"> </w:t>
      </w:r>
      <w:r w:rsidRPr="00012896">
        <w:rPr>
          <w:rFonts w:asciiTheme="minorHAnsi" w:hAnsiTheme="minorHAnsi" w:cstheme="minorHAnsi"/>
          <w:spacing w:val="-2"/>
          <w:sz w:val="22"/>
          <w:szCs w:val="22"/>
        </w:rPr>
        <w:t>bacias</w:t>
      </w:r>
      <w:r w:rsidRPr="00012896">
        <w:rPr>
          <w:rFonts w:asciiTheme="minorHAnsi" w:hAnsiTheme="minorHAnsi" w:cstheme="minorHAnsi"/>
          <w:spacing w:val="20"/>
          <w:sz w:val="22"/>
          <w:szCs w:val="22"/>
        </w:rPr>
        <w:t xml:space="preserve"> </w:t>
      </w:r>
      <w:r w:rsidRPr="00012896">
        <w:rPr>
          <w:rFonts w:asciiTheme="minorHAnsi" w:hAnsiTheme="minorHAnsi" w:cstheme="minorHAnsi"/>
          <w:spacing w:val="-1"/>
          <w:sz w:val="22"/>
          <w:szCs w:val="22"/>
        </w:rPr>
        <w:t>produtoras,</w:t>
      </w:r>
      <w:r w:rsidRPr="00012896">
        <w:rPr>
          <w:rFonts w:asciiTheme="minorHAnsi" w:hAnsiTheme="minorHAnsi" w:cstheme="minorHAnsi"/>
          <w:spacing w:val="18"/>
          <w:sz w:val="22"/>
          <w:szCs w:val="22"/>
        </w:rPr>
        <w:t xml:space="preserve"> </w:t>
      </w:r>
      <w:r w:rsidRPr="00012896">
        <w:rPr>
          <w:rFonts w:asciiTheme="minorHAnsi" w:hAnsiTheme="minorHAnsi" w:cstheme="minorHAnsi"/>
          <w:spacing w:val="-1"/>
          <w:sz w:val="22"/>
          <w:szCs w:val="22"/>
        </w:rPr>
        <w:t>permitem</w:t>
      </w:r>
      <w:r w:rsidRPr="00012896">
        <w:rPr>
          <w:rFonts w:asciiTheme="minorHAnsi" w:hAnsiTheme="minorHAnsi" w:cstheme="minorHAnsi"/>
          <w:spacing w:val="21"/>
          <w:sz w:val="22"/>
          <w:szCs w:val="22"/>
        </w:rPr>
        <w:t xml:space="preserve"> </w:t>
      </w:r>
      <w:r w:rsidRPr="00012896">
        <w:rPr>
          <w:rFonts w:asciiTheme="minorHAnsi" w:hAnsiTheme="minorHAnsi" w:cstheme="minorHAnsi"/>
          <w:sz w:val="22"/>
          <w:szCs w:val="22"/>
        </w:rPr>
        <w:t>à</w:t>
      </w:r>
      <w:r w:rsidRPr="00012896">
        <w:rPr>
          <w:rFonts w:asciiTheme="minorHAnsi" w:hAnsiTheme="minorHAnsi" w:cstheme="minorHAnsi"/>
          <w:spacing w:val="18"/>
          <w:sz w:val="22"/>
          <w:szCs w:val="22"/>
        </w:rPr>
        <w:t xml:space="preserve"> </w:t>
      </w:r>
      <w:r w:rsidRPr="00012896">
        <w:rPr>
          <w:rFonts w:asciiTheme="minorHAnsi" w:hAnsiTheme="minorHAnsi" w:cstheme="minorHAnsi"/>
          <w:spacing w:val="-1"/>
          <w:sz w:val="22"/>
          <w:szCs w:val="22"/>
        </w:rPr>
        <w:t>PB‐LOG</w:t>
      </w:r>
      <w:r w:rsidRPr="00012896">
        <w:rPr>
          <w:rFonts w:asciiTheme="minorHAnsi" w:hAnsiTheme="minorHAnsi" w:cstheme="minorHAnsi"/>
          <w:spacing w:val="21"/>
          <w:sz w:val="22"/>
          <w:szCs w:val="22"/>
        </w:rPr>
        <w:t xml:space="preserve"> </w:t>
      </w:r>
      <w:r w:rsidRPr="00012896">
        <w:rPr>
          <w:rFonts w:asciiTheme="minorHAnsi" w:hAnsiTheme="minorHAnsi" w:cstheme="minorHAnsi"/>
          <w:spacing w:val="-2"/>
          <w:sz w:val="22"/>
          <w:szCs w:val="22"/>
        </w:rPr>
        <w:t>ofertar</w:t>
      </w:r>
      <w:r w:rsidRPr="00012896">
        <w:rPr>
          <w:rFonts w:asciiTheme="minorHAnsi" w:hAnsiTheme="minorHAnsi" w:cstheme="minorHAnsi"/>
          <w:spacing w:val="23"/>
          <w:sz w:val="22"/>
          <w:szCs w:val="22"/>
        </w:rPr>
        <w:t xml:space="preserve"> </w:t>
      </w:r>
      <w:r w:rsidRPr="00012896">
        <w:rPr>
          <w:rFonts w:asciiTheme="minorHAnsi" w:hAnsiTheme="minorHAnsi" w:cstheme="minorHAnsi"/>
          <w:spacing w:val="-2"/>
          <w:sz w:val="22"/>
          <w:szCs w:val="22"/>
        </w:rPr>
        <w:t>um</w:t>
      </w:r>
      <w:r w:rsidRPr="00012896">
        <w:rPr>
          <w:rFonts w:asciiTheme="minorHAnsi" w:hAnsiTheme="minorHAnsi" w:cstheme="minorHAnsi"/>
          <w:spacing w:val="21"/>
          <w:sz w:val="22"/>
          <w:szCs w:val="22"/>
        </w:rPr>
        <w:t xml:space="preserve"> </w:t>
      </w:r>
      <w:r w:rsidRPr="00012896">
        <w:rPr>
          <w:rFonts w:asciiTheme="minorHAnsi" w:hAnsiTheme="minorHAnsi" w:cstheme="minorHAnsi"/>
          <w:spacing w:val="-2"/>
          <w:sz w:val="22"/>
          <w:szCs w:val="22"/>
        </w:rPr>
        <w:t>amplo</w:t>
      </w:r>
      <w:r w:rsidRPr="00012896">
        <w:rPr>
          <w:rFonts w:asciiTheme="minorHAnsi" w:hAnsiTheme="minorHAnsi" w:cstheme="minorHAnsi"/>
          <w:spacing w:val="23"/>
          <w:sz w:val="22"/>
          <w:szCs w:val="22"/>
        </w:rPr>
        <w:t xml:space="preserve"> </w:t>
      </w:r>
      <w:r w:rsidRPr="00012896">
        <w:rPr>
          <w:rFonts w:asciiTheme="minorHAnsi" w:hAnsiTheme="minorHAnsi" w:cstheme="minorHAnsi"/>
          <w:spacing w:val="-1"/>
          <w:sz w:val="22"/>
          <w:szCs w:val="22"/>
        </w:rPr>
        <w:t>rol</w:t>
      </w:r>
      <w:r w:rsidRPr="00012896">
        <w:rPr>
          <w:rFonts w:asciiTheme="minorHAnsi" w:hAnsiTheme="minorHAnsi" w:cstheme="minorHAnsi"/>
          <w:spacing w:val="23"/>
          <w:sz w:val="22"/>
          <w:szCs w:val="22"/>
        </w:rPr>
        <w:t xml:space="preserve"> </w:t>
      </w:r>
      <w:r w:rsidRPr="00012896">
        <w:rPr>
          <w:rFonts w:asciiTheme="minorHAnsi" w:hAnsiTheme="minorHAnsi" w:cstheme="minorHAnsi"/>
          <w:spacing w:val="-1"/>
          <w:sz w:val="22"/>
          <w:szCs w:val="22"/>
        </w:rPr>
        <w:t>de</w:t>
      </w:r>
      <w:r w:rsidRPr="00012896">
        <w:rPr>
          <w:rFonts w:asciiTheme="minorHAnsi" w:hAnsiTheme="minorHAnsi" w:cstheme="minorHAnsi"/>
          <w:spacing w:val="75"/>
          <w:sz w:val="22"/>
          <w:szCs w:val="22"/>
        </w:rPr>
        <w:t xml:space="preserve"> </w:t>
      </w:r>
      <w:r w:rsidRPr="00012896">
        <w:rPr>
          <w:rFonts w:asciiTheme="minorHAnsi" w:hAnsiTheme="minorHAnsi" w:cstheme="minorHAnsi"/>
          <w:spacing w:val="-1"/>
          <w:sz w:val="22"/>
          <w:szCs w:val="22"/>
        </w:rPr>
        <w:t>serviços</w:t>
      </w:r>
      <w:r w:rsidRPr="00012896">
        <w:rPr>
          <w:rFonts w:asciiTheme="minorHAnsi" w:hAnsiTheme="minorHAnsi" w:cstheme="minorHAnsi"/>
          <w:spacing w:val="-17"/>
          <w:sz w:val="22"/>
          <w:szCs w:val="22"/>
        </w:rPr>
        <w:t xml:space="preserve"> </w:t>
      </w:r>
      <w:r w:rsidRPr="00012896">
        <w:rPr>
          <w:rFonts w:asciiTheme="minorHAnsi" w:hAnsiTheme="minorHAnsi" w:cstheme="minorHAnsi"/>
          <w:spacing w:val="-1"/>
          <w:sz w:val="22"/>
          <w:szCs w:val="22"/>
        </w:rPr>
        <w:t>integrados.</w:t>
      </w:r>
    </w:p>
    <w:p w14:paraId="5C42B726" w14:textId="77777777" w:rsidR="0027416F" w:rsidRPr="00012896" w:rsidRDefault="0027416F" w:rsidP="00763816">
      <w:pPr>
        <w:spacing w:after="0" w:line="240" w:lineRule="auto"/>
        <w:ind w:left="90" w:right="30"/>
        <w:rPr>
          <w:rFonts w:eastAsia="Calibri" w:cstheme="minorHAnsi"/>
        </w:rPr>
      </w:pPr>
    </w:p>
    <w:p w14:paraId="067913D6" w14:textId="77777777" w:rsidR="0027416F" w:rsidRPr="00012896" w:rsidRDefault="0027416F" w:rsidP="00763816">
      <w:pPr>
        <w:pStyle w:val="BodyText"/>
        <w:ind w:left="90" w:right="30"/>
        <w:rPr>
          <w:rFonts w:asciiTheme="minorHAnsi" w:hAnsiTheme="minorHAnsi" w:cstheme="minorHAnsi"/>
          <w:sz w:val="22"/>
          <w:szCs w:val="22"/>
        </w:rPr>
      </w:pPr>
      <w:r w:rsidRPr="00012896">
        <w:rPr>
          <w:rFonts w:asciiTheme="minorHAnsi" w:hAnsiTheme="minorHAnsi" w:cstheme="minorHAnsi"/>
          <w:color w:val="1F4D79"/>
          <w:spacing w:val="-2"/>
          <w:sz w:val="22"/>
          <w:szCs w:val="22"/>
        </w:rPr>
        <w:t>Vi</w:t>
      </w:r>
      <w:r w:rsidRPr="00012896">
        <w:rPr>
          <w:rFonts w:asciiTheme="minorHAnsi" w:hAnsiTheme="minorHAnsi" w:cstheme="minorHAnsi"/>
          <w:color w:val="1F4D79"/>
          <w:spacing w:val="-1"/>
          <w:sz w:val="22"/>
          <w:szCs w:val="22"/>
        </w:rPr>
        <w:t>são,</w:t>
      </w:r>
      <w:r w:rsidRPr="00012896">
        <w:rPr>
          <w:rFonts w:asciiTheme="minorHAnsi" w:hAnsiTheme="minorHAnsi" w:cstheme="minorHAnsi"/>
          <w:color w:val="1F4D79"/>
          <w:spacing w:val="-6"/>
          <w:sz w:val="22"/>
          <w:szCs w:val="22"/>
        </w:rPr>
        <w:t xml:space="preserve"> </w:t>
      </w:r>
      <w:r w:rsidRPr="00012896">
        <w:rPr>
          <w:rFonts w:asciiTheme="minorHAnsi" w:hAnsiTheme="minorHAnsi" w:cstheme="minorHAnsi"/>
          <w:color w:val="1F4D79"/>
          <w:spacing w:val="-1"/>
          <w:sz w:val="22"/>
          <w:szCs w:val="22"/>
        </w:rPr>
        <w:t>M</w:t>
      </w:r>
      <w:r w:rsidRPr="00012896">
        <w:rPr>
          <w:rFonts w:asciiTheme="minorHAnsi" w:hAnsiTheme="minorHAnsi" w:cstheme="minorHAnsi"/>
          <w:color w:val="1F4D79"/>
          <w:spacing w:val="-2"/>
          <w:sz w:val="22"/>
          <w:szCs w:val="22"/>
        </w:rPr>
        <w:t>i</w:t>
      </w:r>
      <w:r w:rsidRPr="00012896">
        <w:rPr>
          <w:rFonts w:asciiTheme="minorHAnsi" w:hAnsiTheme="minorHAnsi" w:cstheme="minorHAnsi"/>
          <w:color w:val="1F4D79"/>
          <w:spacing w:val="-1"/>
          <w:sz w:val="22"/>
          <w:szCs w:val="22"/>
        </w:rPr>
        <w:t>ssão</w:t>
      </w:r>
      <w:r w:rsidRPr="00012896">
        <w:rPr>
          <w:rFonts w:asciiTheme="minorHAnsi" w:hAnsiTheme="minorHAnsi" w:cstheme="minorHAnsi"/>
          <w:color w:val="1F4D79"/>
          <w:spacing w:val="-10"/>
          <w:sz w:val="22"/>
          <w:szCs w:val="22"/>
        </w:rPr>
        <w:t xml:space="preserve"> </w:t>
      </w:r>
      <w:r w:rsidRPr="00012896">
        <w:rPr>
          <w:rFonts w:asciiTheme="minorHAnsi" w:hAnsiTheme="minorHAnsi" w:cstheme="minorHAnsi"/>
          <w:color w:val="1F4D79"/>
          <w:sz w:val="22"/>
          <w:szCs w:val="22"/>
        </w:rPr>
        <w:t>e</w:t>
      </w:r>
      <w:r w:rsidRPr="00012896">
        <w:rPr>
          <w:rFonts w:asciiTheme="minorHAnsi" w:hAnsiTheme="minorHAnsi" w:cstheme="minorHAnsi"/>
          <w:color w:val="1F4D79"/>
          <w:spacing w:val="-6"/>
          <w:sz w:val="22"/>
          <w:szCs w:val="22"/>
        </w:rPr>
        <w:t xml:space="preserve"> </w:t>
      </w:r>
      <w:r w:rsidRPr="00012896">
        <w:rPr>
          <w:rFonts w:asciiTheme="minorHAnsi" w:hAnsiTheme="minorHAnsi" w:cstheme="minorHAnsi"/>
          <w:color w:val="1F4D79"/>
          <w:spacing w:val="-2"/>
          <w:sz w:val="22"/>
          <w:szCs w:val="22"/>
        </w:rPr>
        <w:t>V</w:t>
      </w:r>
      <w:r w:rsidRPr="00012896">
        <w:rPr>
          <w:rFonts w:asciiTheme="minorHAnsi" w:hAnsiTheme="minorHAnsi" w:cstheme="minorHAnsi"/>
          <w:color w:val="1F4D79"/>
          <w:spacing w:val="-1"/>
          <w:sz w:val="22"/>
          <w:szCs w:val="22"/>
        </w:rPr>
        <w:t>a</w:t>
      </w:r>
      <w:r w:rsidRPr="00012896">
        <w:rPr>
          <w:rFonts w:asciiTheme="minorHAnsi" w:hAnsiTheme="minorHAnsi" w:cstheme="minorHAnsi"/>
          <w:color w:val="1F4D79"/>
          <w:spacing w:val="-2"/>
          <w:sz w:val="22"/>
          <w:szCs w:val="22"/>
        </w:rPr>
        <w:t>l</w:t>
      </w:r>
      <w:r w:rsidRPr="00012896">
        <w:rPr>
          <w:rFonts w:asciiTheme="minorHAnsi" w:hAnsiTheme="minorHAnsi" w:cstheme="minorHAnsi"/>
          <w:color w:val="1F4D79"/>
          <w:spacing w:val="-1"/>
          <w:sz w:val="22"/>
          <w:szCs w:val="22"/>
        </w:rPr>
        <w:t>ores</w:t>
      </w:r>
    </w:p>
    <w:p w14:paraId="6DFAA2D9" w14:textId="77777777" w:rsidR="0027416F" w:rsidRPr="00012896" w:rsidRDefault="0027416F" w:rsidP="00763816">
      <w:pPr>
        <w:spacing w:after="0" w:line="240" w:lineRule="auto"/>
        <w:ind w:left="90" w:right="30"/>
        <w:rPr>
          <w:rFonts w:eastAsia="Times New Roman" w:cstheme="minorHAnsi"/>
        </w:rPr>
      </w:pPr>
    </w:p>
    <w:p w14:paraId="4346622E" w14:textId="77777777" w:rsidR="0027416F" w:rsidRPr="00012896" w:rsidRDefault="0027416F" w:rsidP="00763816">
      <w:pPr>
        <w:spacing w:after="0" w:line="240" w:lineRule="auto"/>
        <w:ind w:left="90" w:right="30"/>
        <w:rPr>
          <w:rFonts w:eastAsia="Times New Roman" w:cstheme="minorHAnsi"/>
        </w:rPr>
      </w:pPr>
      <w:r w:rsidRPr="00012896">
        <w:rPr>
          <w:rFonts w:eastAsia="Times New Roman" w:cstheme="minorHAnsi"/>
          <w:noProof/>
        </w:rPr>
        <mc:AlternateContent>
          <mc:Choice Requires="wpg">
            <w:drawing>
              <wp:inline distT="0" distB="0" distL="0" distR="0" wp14:anchorId="642F3ACC" wp14:editId="02EF8838">
                <wp:extent cx="5549265" cy="20320"/>
                <wp:effectExtent l="0" t="3810" r="4445" b="444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0320"/>
                          <a:chOff x="0" y="0"/>
                          <a:chExt cx="8739" cy="32"/>
                        </a:xfrm>
                      </wpg:grpSpPr>
                      <wpg:grpSp>
                        <wpg:cNvPr id="60" name="Group 74"/>
                        <wpg:cNvGrpSpPr>
                          <a:grpSpLocks/>
                        </wpg:cNvGrpSpPr>
                        <wpg:grpSpPr bwMode="auto">
                          <a:xfrm>
                            <a:off x="16" y="16"/>
                            <a:ext cx="8708" cy="2"/>
                            <a:chOff x="16" y="16"/>
                            <a:chExt cx="8708" cy="2"/>
                          </a:xfrm>
                        </wpg:grpSpPr>
                        <wps:wsp>
                          <wps:cNvPr id="61" name="Freeform 75"/>
                          <wps:cNvSpPr>
                            <a:spLocks/>
                          </wps:cNvSpPr>
                          <wps:spPr bwMode="auto">
                            <a:xfrm>
                              <a:off x="16" y="16"/>
                              <a:ext cx="8708" cy="2"/>
                            </a:xfrm>
                            <a:custGeom>
                              <a:avLst/>
                              <a:gdLst>
                                <a:gd name="T0" fmla="+- 0 16 16"/>
                                <a:gd name="T1" fmla="*/ T0 w 8708"/>
                                <a:gd name="T2" fmla="+- 0 8723 16"/>
                                <a:gd name="T3" fmla="*/ T2 w 8708"/>
                              </a:gdLst>
                              <a:ahLst/>
                              <a:cxnLst>
                                <a:cxn ang="0">
                                  <a:pos x="T1" y="0"/>
                                </a:cxn>
                                <a:cxn ang="0">
                                  <a:pos x="T3" y="0"/>
                                </a:cxn>
                              </a:cxnLst>
                              <a:rect l="0" t="0" r="r" b="b"/>
                              <a:pathLst>
                                <a:path w="8708">
                                  <a:moveTo>
                                    <a:pt x="0" y="0"/>
                                  </a:moveTo>
                                  <a:lnTo>
                                    <a:pt x="8707"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10C30D" id="Group 59" o:spid="_x0000_s1026" style="width:436.95pt;height:1.6pt;mso-position-horizontal-relative:char;mso-position-vertical-relative:line" coordsize="87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">
                <v:group id="Group 74" o:spid="_x0000_s1027" style="position:absolute;left:16;top:16;width:8708;height:2" coordorigin="16,16"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5" o:spid="_x0000_s1028" style="position:absolute;left:16;top:16;width:8708;height:2;visibility:visible;mso-wrap-style:square;v-text-anchor:top"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" path="m,l8707,e" filled="f" strokeweight="1.56pt">
                    <v:path arrowok="t" o:connecttype="custom" o:connectlocs="0,0;8707,0" o:connectangles="0,0"/>
                  </v:shape>
                </v:group>
                <w10:anchorlock/>
              </v:group>
            </w:pict>
          </mc:Fallback>
        </mc:AlternateContent>
      </w:r>
    </w:p>
    <w:p w14:paraId="7E316895" w14:textId="77777777" w:rsidR="0027416F" w:rsidRPr="00012896" w:rsidRDefault="0027416F" w:rsidP="00763816">
      <w:pPr>
        <w:spacing w:after="0" w:line="240" w:lineRule="auto"/>
        <w:ind w:left="90" w:right="30"/>
        <w:rPr>
          <w:rFonts w:eastAsia="Times New Roman" w:cstheme="minorHAnsi"/>
        </w:rPr>
      </w:pPr>
    </w:p>
    <w:p w14:paraId="48860F38" w14:textId="77777777" w:rsidR="0027416F" w:rsidRPr="00012896" w:rsidRDefault="0027416F" w:rsidP="00D72B3A">
      <w:pPr>
        <w:spacing w:after="0" w:line="240" w:lineRule="auto"/>
        <w:ind w:left="284"/>
        <w:rPr>
          <w:rFonts w:eastAsia="Times New Roman" w:cstheme="minorHAnsi"/>
        </w:rPr>
      </w:pPr>
      <w:r w:rsidRPr="00012896">
        <w:rPr>
          <w:rFonts w:eastAsia="Times New Roman" w:cstheme="minorHAnsi"/>
        </w:rPr>
        <w:t>Nossa missão, visão e valores foram reafirmados no Plano Estratégico 2024-2028:</w:t>
      </w:r>
    </w:p>
    <w:p w14:paraId="5A02B12E" w14:textId="77777777" w:rsidR="0027416F" w:rsidRPr="00012896" w:rsidRDefault="0027416F" w:rsidP="00D72B3A">
      <w:pPr>
        <w:spacing w:after="0" w:line="240" w:lineRule="auto"/>
        <w:ind w:left="284"/>
        <w:rPr>
          <w:rFonts w:eastAsia="Times New Roman" w:cstheme="minorHAnsi"/>
        </w:rPr>
      </w:pPr>
    </w:p>
    <w:p w14:paraId="345429BF" w14:textId="6029C6AC" w:rsidR="0027416F" w:rsidRPr="00F26DBF" w:rsidRDefault="00F26DBF" w:rsidP="00F26DBF">
      <w:pPr>
        <w:widowControl w:val="0"/>
        <w:tabs>
          <w:tab w:val="left" w:pos="6403"/>
        </w:tabs>
        <w:spacing w:after="0" w:line="240" w:lineRule="auto"/>
        <w:ind w:left="2230"/>
        <w:rPr>
          <w:rFonts w:ascii="Calibri" w:eastAsia="Calibri" w:hAnsi="Calibri" w:cs="Times New Roman"/>
          <w:b/>
          <w:w w:val="90"/>
        </w:rPr>
      </w:pPr>
      <w:r>
        <w:rPr>
          <w:rFonts w:cstheme="minorHAnsi"/>
          <w:noProof/>
        </w:rPr>
        <mc:AlternateContent>
          <mc:Choice Requires="wps">
            <w:drawing>
              <wp:anchor distT="0" distB="0" distL="114300" distR="114300" simplePos="0" relativeHeight="251662336" behindDoc="0" locked="0" layoutInCell="1" allowOverlap="1" wp14:anchorId="73661245" wp14:editId="459AF4C1">
                <wp:simplePos x="0" y="0"/>
                <wp:positionH relativeFrom="column">
                  <wp:posOffset>171450</wp:posOffset>
                </wp:positionH>
                <wp:positionV relativeFrom="paragraph">
                  <wp:posOffset>161290</wp:posOffset>
                </wp:positionV>
                <wp:extent cx="2670810" cy="795020"/>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2670810" cy="795020"/>
                        </a:xfrm>
                        <a:prstGeom prst="rect">
                          <a:avLst/>
                        </a:prstGeom>
                        <a:noFill/>
                        <a:ln w="6350">
                          <a:noFill/>
                        </a:ln>
                      </wps:spPr>
                      <wps:txbx>
                        <w:txbxContent>
                          <w:p w14:paraId="46183994" w14:textId="77777777" w:rsidR="00F26DBF" w:rsidRPr="00321476" w:rsidRDefault="00F26DBF" w:rsidP="00F26DBF">
                            <w:pPr>
                              <w:widowControl w:val="0"/>
                              <w:spacing w:before="15" w:after="0" w:line="253" w:lineRule="auto"/>
                              <w:ind w:left="514"/>
                              <w:jc w:val="center"/>
                              <w:rPr>
                                <w:rFonts w:eastAsia="Times New Roman" w:cstheme="minorHAnsi"/>
                              </w:rPr>
                            </w:pPr>
                            <w:r w:rsidRPr="00F26DBF">
                              <w:rPr>
                                <w:rFonts w:ascii="Calibri" w:eastAsia="Calibri" w:hAnsi="Calibri" w:cs="Times New Roman"/>
                                <w:spacing w:val="-3"/>
                              </w:rPr>
                              <w:t>S</w:t>
                            </w:r>
                            <w:r w:rsidRPr="00F26DBF">
                              <w:rPr>
                                <w:rFonts w:ascii="Calibri" w:eastAsia="Calibri" w:hAnsi="Calibri" w:cs="Times New Roman"/>
                                <w:spacing w:val="-2"/>
                              </w:rPr>
                              <w:t>er</w:t>
                            </w:r>
                            <w:r w:rsidRPr="00321476">
                              <w:rPr>
                                <w:rFonts w:cstheme="minorHAnsi"/>
                                <w:spacing w:val="-2"/>
                              </w:rPr>
                              <w:t xml:space="preserve"> re</w:t>
                            </w:r>
                            <w:r w:rsidRPr="00321476">
                              <w:rPr>
                                <w:rFonts w:cstheme="minorHAnsi"/>
                                <w:spacing w:val="-3"/>
                              </w:rPr>
                              <w:t>c</w:t>
                            </w:r>
                            <w:r w:rsidRPr="00321476">
                              <w:rPr>
                                <w:rFonts w:cstheme="minorHAnsi"/>
                                <w:spacing w:val="-2"/>
                              </w:rPr>
                              <w:t>onhe</w:t>
                            </w:r>
                            <w:r w:rsidRPr="00321476">
                              <w:rPr>
                                <w:rFonts w:cstheme="minorHAnsi"/>
                                <w:spacing w:val="-3"/>
                              </w:rPr>
                              <w:t>ci</w:t>
                            </w:r>
                            <w:r w:rsidRPr="00321476">
                              <w:rPr>
                                <w:rFonts w:cstheme="minorHAnsi"/>
                                <w:spacing w:val="-2"/>
                              </w:rPr>
                              <w:t>da</w:t>
                            </w:r>
                            <w:r w:rsidRPr="00321476">
                              <w:rPr>
                                <w:rFonts w:cstheme="minorHAnsi"/>
                                <w:spacing w:val="-5"/>
                              </w:rPr>
                              <w:t xml:space="preserve"> </w:t>
                            </w:r>
                            <w:r w:rsidRPr="00321476">
                              <w:rPr>
                                <w:rFonts w:cstheme="minorHAnsi"/>
                                <w:spacing w:val="-3"/>
                              </w:rPr>
                              <w:t>c</w:t>
                            </w:r>
                            <w:r w:rsidRPr="00321476">
                              <w:rPr>
                                <w:rFonts w:cstheme="minorHAnsi"/>
                                <w:spacing w:val="-2"/>
                              </w:rPr>
                              <w:t>omo</w:t>
                            </w:r>
                            <w:r w:rsidRPr="00321476">
                              <w:rPr>
                                <w:rFonts w:cstheme="minorHAnsi"/>
                                <w:spacing w:val="-4"/>
                              </w:rPr>
                              <w:t xml:space="preserve"> </w:t>
                            </w:r>
                            <w:r w:rsidRPr="00321476">
                              <w:rPr>
                                <w:rFonts w:cstheme="minorHAnsi"/>
                                <w:spacing w:val="-2"/>
                              </w:rPr>
                              <w:t>re</w:t>
                            </w:r>
                            <w:r w:rsidRPr="00321476">
                              <w:rPr>
                                <w:rFonts w:cstheme="minorHAnsi"/>
                                <w:spacing w:val="-3"/>
                              </w:rPr>
                              <w:t>f</w:t>
                            </w:r>
                            <w:r w:rsidRPr="00321476">
                              <w:rPr>
                                <w:rFonts w:cstheme="minorHAnsi"/>
                                <w:spacing w:val="-2"/>
                              </w:rPr>
                              <w:t>erên</w:t>
                            </w:r>
                            <w:r w:rsidRPr="00321476">
                              <w:rPr>
                                <w:rFonts w:cstheme="minorHAnsi"/>
                                <w:spacing w:val="-3"/>
                              </w:rPr>
                              <w:t>ci</w:t>
                            </w:r>
                            <w:r w:rsidRPr="00321476">
                              <w:rPr>
                                <w:rFonts w:cstheme="minorHAnsi"/>
                                <w:spacing w:val="-2"/>
                              </w:rPr>
                              <w:t>a</w:t>
                            </w:r>
                            <w:r w:rsidRPr="00321476">
                              <w:rPr>
                                <w:rFonts w:cstheme="minorHAnsi"/>
                                <w:spacing w:val="-4"/>
                              </w:rPr>
                              <w:t xml:space="preserve"> </w:t>
                            </w:r>
                            <w:r w:rsidRPr="00321476">
                              <w:rPr>
                                <w:rFonts w:cstheme="minorHAnsi"/>
                                <w:spacing w:val="-3"/>
                              </w:rPr>
                              <w:t>c</w:t>
                            </w:r>
                            <w:r w:rsidRPr="00321476">
                              <w:rPr>
                                <w:rFonts w:cstheme="minorHAnsi"/>
                                <w:spacing w:val="-2"/>
                              </w:rPr>
                              <w:t>ompet</w:t>
                            </w:r>
                            <w:r w:rsidRPr="00321476">
                              <w:rPr>
                                <w:rFonts w:cstheme="minorHAnsi"/>
                                <w:spacing w:val="-3"/>
                              </w:rPr>
                              <w:t>i</w:t>
                            </w:r>
                            <w:r w:rsidRPr="00321476">
                              <w:rPr>
                                <w:rFonts w:cstheme="minorHAnsi"/>
                                <w:spacing w:val="-2"/>
                              </w:rPr>
                              <w:t>t</w:t>
                            </w:r>
                            <w:r w:rsidRPr="00321476">
                              <w:rPr>
                                <w:rFonts w:cstheme="minorHAnsi"/>
                                <w:spacing w:val="-3"/>
                              </w:rPr>
                              <w:t>iv</w:t>
                            </w:r>
                            <w:r w:rsidRPr="00321476">
                              <w:rPr>
                                <w:rFonts w:cstheme="minorHAnsi"/>
                                <w:spacing w:val="-2"/>
                              </w:rPr>
                              <w:t>a</w:t>
                            </w:r>
                            <w:r w:rsidRPr="00321476">
                              <w:rPr>
                                <w:rFonts w:cstheme="minorHAnsi"/>
                                <w:spacing w:val="55"/>
                                <w:w w:val="116"/>
                              </w:rPr>
                              <w:t xml:space="preserve"> </w:t>
                            </w:r>
                            <w:r w:rsidRPr="00321476">
                              <w:rPr>
                                <w:rFonts w:cstheme="minorHAnsi"/>
                              </w:rPr>
                              <w:t>na</w:t>
                            </w:r>
                            <w:r w:rsidRPr="00321476">
                              <w:rPr>
                                <w:rFonts w:cstheme="minorHAnsi"/>
                                <w:spacing w:val="4"/>
                              </w:rPr>
                              <w:t xml:space="preserve"> </w:t>
                            </w:r>
                            <w:r w:rsidRPr="00321476">
                              <w:rPr>
                                <w:rFonts w:cstheme="minorHAnsi"/>
                                <w:spacing w:val="-1"/>
                              </w:rPr>
                              <w:t>presta</w:t>
                            </w:r>
                            <w:r w:rsidRPr="00321476">
                              <w:rPr>
                                <w:rFonts w:cstheme="minorHAnsi"/>
                                <w:spacing w:val="-2"/>
                              </w:rPr>
                              <w:t>ç</w:t>
                            </w:r>
                            <w:r w:rsidRPr="00321476">
                              <w:rPr>
                                <w:rFonts w:cstheme="minorHAnsi"/>
                                <w:spacing w:val="-1"/>
                              </w:rPr>
                              <w:t>ão</w:t>
                            </w:r>
                            <w:r w:rsidRPr="00321476">
                              <w:rPr>
                                <w:rFonts w:cstheme="minorHAnsi"/>
                                <w:spacing w:val="7"/>
                              </w:rPr>
                              <w:t xml:space="preserve"> </w:t>
                            </w:r>
                            <w:r w:rsidRPr="00321476">
                              <w:rPr>
                                <w:rFonts w:cstheme="minorHAnsi"/>
                              </w:rPr>
                              <w:t>de</w:t>
                            </w:r>
                            <w:r w:rsidRPr="00321476">
                              <w:rPr>
                                <w:rFonts w:cstheme="minorHAnsi"/>
                                <w:spacing w:val="5"/>
                              </w:rPr>
                              <w:t xml:space="preserve"> </w:t>
                            </w:r>
                            <w:r w:rsidRPr="00321476">
                              <w:rPr>
                                <w:rFonts w:cstheme="minorHAnsi"/>
                                <w:spacing w:val="-1"/>
                              </w:rPr>
                              <w:t>ser</w:t>
                            </w:r>
                            <w:r w:rsidRPr="00321476">
                              <w:rPr>
                                <w:rFonts w:cstheme="minorHAnsi"/>
                                <w:spacing w:val="-2"/>
                              </w:rPr>
                              <w:t>viç</w:t>
                            </w:r>
                            <w:r w:rsidRPr="00321476">
                              <w:rPr>
                                <w:rFonts w:cstheme="minorHAnsi"/>
                                <w:spacing w:val="-1"/>
                              </w:rPr>
                              <w:t>os</w:t>
                            </w:r>
                            <w:r w:rsidRPr="00321476">
                              <w:rPr>
                                <w:rFonts w:cstheme="minorHAnsi"/>
                              </w:rPr>
                              <w:t xml:space="preserve"> de</w:t>
                            </w:r>
                            <w:r w:rsidRPr="00321476">
                              <w:rPr>
                                <w:rFonts w:cstheme="minorHAnsi"/>
                                <w:spacing w:val="2"/>
                              </w:rPr>
                              <w:t xml:space="preserve"> </w:t>
                            </w:r>
                            <w:r w:rsidRPr="00321476">
                              <w:rPr>
                                <w:rFonts w:cstheme="minorHAnsi"/>
                                <w:spacing w:val="-1"/>
                              </w:rPr>
                              <w:t>e</w:t>
                            </w:r>
                            <w:r w:rsidRPr="00321476">
                              <w:rPr>
                                <w:rFonts w:cstheme="minorHAnsi"/>
                                <w:spacing w:val="-2"/>
                              </w:rPr>
                              <w:t>x</w:t>
                            </w:r>
                            <w:r w:rsidRPr="00321476">
                              <w:rPr>
                                <w:rFonts w:cstheme="minorHAnsi"/>
                                <w:spacing w:val="-1"/>
                              </w:rPr>
                              <w:t>p</w:t>
                            </w:r>
                            <w:r w:rsidRPr="00321476">
                              <w:rPr>
                                <w:rFonts w:cstheme="minorHAnsi"/>
                                <w:spacing w:val="-2"/>
                              </w:rPr>
                              <w:t>l</w:t>
                            </w:r>
                            <w:r w:rsidRPr="00321476">
                              <w:rPr>
                                <w:rFonts w:cstheme="minorHAnsi"/>
                                <w:spacing w:val="-1"/>
                              </w:rPr>
                              <w:t>ora</w:t>
                            </w:r>
                            <w:r w:rsidRPr="00321476">
                              <w:rPr>
                                <w:rFonts w:cstheme="minorHAnsi"/>
                                <w:spacing w:val="-2"/>
                              </w:rPr>
                              <w:t>ç</w:t>
                            </w:r>
                            <w:r w:rsidRPr="00321476">
                              <w:rPr>
                                <w:rFonts w:cstheme="minorHAnsi"/>
                                <w:spacing w:val="-1"/>
                              </w:rPr>
                              <w:t>ão</w:t>
                            </w:r>
                            <w:r w:rsidRPr="00321476">
                              <w:rPr>
                                <w:rFonts w:cstheme="minorHAnsi"/>
                                <w:spacing w:val="3"/>
                              </w:rPr>
                              <w:t xml:space="preserve"> </w:t>
                            </w:r>
                            <w:r w:rsidRPr="00321476">
                              <w:rPr>
                                <w:rFonts w:cstheme="minorHAnsi"/>
                              </w:rPr>
                              <w:t>e</w:t>
                            </w:r>
                            <w:r w:rsidRPr="00321476">
                              <w:rPr>
                                <w:rFonts w:cstheme="minorHAnsi"/>
                                <w:spacing w:val="45"/>
                                <w:w w:val="107"/>
                              </w:rPr>
                              <w:t xml:space="preserve"> </w:t>
                            </w:r>
                            <w:r w:rsidRPr="00321476">
                              <w:rPr>
                                <w:rFonts w:cstheme="minorHAnsi"/>
                                <w:spacing w:val="-2"/>
                              </w:rPr>
                              <w:t>produ</w:t>
                            </w:r>
                            <w:r w:rsidRPr="00321476">
                              <w:rPr>
                                <w:rFonts w:cstheme="minorHAnsi"/>
                                <w:spacing w:val="-3"/>
                              </w:rPr>
                              <w:t>ç</w:t>
                            </w:r>
                            <w:r w:rsidRPr="00321476">
                              <w:rPr>
                                <w:rFonts w:cstheme="minorHAnsi"/>
                                <w:spacing w:val="-2"/>
                              </w:rPr>
                              <w:t>ão.</w:t>
                            </w:r>
                          </w:p>
                          <w:p w14:paraId="471410B2" w14:textId="77777777" w:rsidR="00F26DBF" w:rsidRDefault="00F26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61245" id="_x0000_t202" coordsize="21600,21600" o:spt="202" path="m,l,21600r21600,l21600,xe">
                <v:stroke joinstyle="miter"/>
                <v:path gradientshapeok="t" o:connecttype="rect"/>
              </v:shapetype>
              <v:shape id="Text Box 9" o:spid="_x0000_s1026" type="#_x0000_t202" style="position:absolute;left:0;text-align:left;margin-left:13.5pt;margin-top:12.7pt;width:210.3pt;height:6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" filled="f" stroked="f" strokeweight=".5pt">
                <v:textbox>
                  <w:txbxContent>
                    <w:p w14:paraId="46183994" w14:textId="77777777" w:rsidR="00F26DBF" w:rsidRPr="00321476" w:rsidRDefault="00F26DBF" w:rsidP="00F26DBF">
                      <w:pPr>
                        <w:widowControl w:val="0"/>
                        <w:spacing w:before="15" w:after="0" w:line="253" w:lineRule="auto"/>
                        <w:ind w:left="514"/>
                        <w:jc w:val="center"/>
                        <w:rPr>
                          <w:rFonts w:eastAsia="Times New Roman" w:cstheme="minorHAnsi"/>
                        </w:rPr>
                      </w:pPr>
                      <w:r w:rsidRPr="00F26DBF">
                        <w:rPr>
                          <w:rFonts w:ascii="Calibri" w:eastAsia="Calibri" w:hAnsi="Calibri" w:cs="Times New Roman"/>
                          <w:spacing w:val="-3"/>
                        </w:rPr>
                        <w:t>S</w:t>
                      </w:r>
                      <w:r w:rsidRPr="00F26DBF">
                        <w:rPr>
                          <w:rFonts w:ascii="Calibri" w:eastAsia="Calibri" w:hAnsi="Calibri" w:cs="Times New Roman"/>
                          <w:spacing w:val="-2"/>
                        </w:rPr>
                        <w:t>er</w:t>
                      </w:r>
                      <w:r w:rsidRPr="00321476">
                        <w:rPr>
                          <w:rFonts w:cstheme="minorHAnsi"/>
                          <w:spacing w:val="-2"/>
                        </w:rPr>
                        <w:t xml:space="preserve"> re</w:t>
                      </w:r>
                      <w:r w:rsidRPr="00321476">
                        <w:rPr>
                          <w:rFonts w:cstheme="minorHAnsi"/>
                          <w:spacing w:val="-3"/>
                        </w:rPr>
                        <w:t>c</w:t>
                      </w:r>
                      <w:r w:rsidRPr="00321476">
                        <w:rPr>
                          <w:rFonts w:cstheme="minorHAnsi"/>
                          <w:spacing w:val="-2"/>
                        </w:rPr>
                        <w:t>onhe</w:t>
                      </w:r>
                      <w:r w:rsidRPr="00321476">
                        <w:rPr>
                          <w:rFonts w:cstheme="minorHAnsi"/>
                          <w:spacing w:val="-3"/>
                        </w:rPr>
                        <w:t>ci</w:t>
                      </w:r>
                      <w:r w:rsidRPr="00321476">
                        <w:rPr>
                          <w:rFonts w:cstheme="minorHAnsi"/>
                          <w:spacing w:val="-2"/>
                        </w:rPr>
                        <w:t>da</w:t>
                      </w:r>
                      <w:r w:rsidRPr="00321476">
                        <w:rPr>
                          <w:rFonts w:cstheme="minorHAnsi"/>
                          <w:spacing w:val="-5"/>
                        </w:rPr>
                        <w:t xml:space="preserve"> </w:t>
                      </w:r>
                      <w:r w:rsidRPr="00321476">
                        <w:rPr>
                          <w:rFonts w:cstheme="minorHAnsi"/>
                          <w:spacing w:val="-3"/>
                        </w:rPr>
                        <w:t>c</w:t>
                      </w:r>
                      <w:r w:rsidRPr="00321476">
                        <w:rPr>
                          <w:rFonts w:cstheme="minorHAnsi"/>
                          <w:spacing w:val="-2"/>
                        </w:rPr>
                        <w:t>omo</w:t>
                      </w:r>
                      <w:r w:rsidRPr="00321476">
                        <w:rPr>
                          <w:rFonts w:cstheme="minorHAnsi"/>
                          <w:spacing w:val="-4"/>
                        </w:rPr>
                        <w:t xml:space="preserve"> </w:t>
                      </w:r>
                      <w:r w:rsidRPr="00321476">
                        <w:rPr>
                          <w:rFonts w:cstheme="minorHAnsi"/>
                          <w:spacing w:val="-2"/>
                        </w:rPr>
                        <w:t>re</w:t>
                      </w:r>
                      <w:r w:rsidRPr="00321476">
                        <w:rPr>
                          <w:rFonts w:cstheme="minorHAnsi"/>
                          <w:spacing w:val="-3"/>
                        </w:rPr>
                        <w:t>f</w:t>
                      </w:r>
                      <w:r w:rsidRPr="00321476">
                        <w:rPr>
                          <w:rFonts w:cstheme="minorHAnsi"/>
                          <w:spacing w:val="-2"/>
                        </w:rPr>
                        <w:t>erên</w:t>
                      </w:r>
                      <w:r w:rsidRPr="00321476">
                        <w:rPr>
                          <w:rFonts w:cstheme="minorHAnsi"/>
                          <w:spacing w:val="-3"/>
                        </w:rPr>
                        <w:t>ci</w:t>
                      </w:r>
                      <w:r w:rsidRPr="00321476">
                        <w:rPr>
                          <w:rFonts w:cstheme="minorHAnsi"/>
                          <w:spacing w:val="-2"/>
                        </w:rPr>
                        <w:t>a</w:t>
                      </w:r>
                      <w:r w:rsidRPr="00321476">
                        <w:rPr>
                          <w:rFonts w:cstheme="minorHAnsi"/>
                          <w:spacing w:val="-4"/>
                        </w:rPr>
                        <w:t xml:space="preserve"> </w:t>
                      </w:r>
                      <w:r w:rsidRPr="00321476">
                        <w:rPr>
                          <w:rFonts w:cstheme="minorHAnsi"/>
                          <w:spacing w:val="-3"/>
                        </w:rPr>
                        <w:t>c</w:t>
                      </w:r>
                      <w:r w:rsidRPr="00321476">
                        <w:rPr>
                          <w:rFonts w:cstheme="minorHAnsi"/>
                          <w:spacing w:val="-2"/>
                        </w:rPr>
                        <w:t>ompet</w:t>
                      </w:r>
                      <w:r w:rsidRPr="00321476">
                        <w:rPr>
                          <w:rFonts w:cstheme="minorHAnsi"/>
                          <w:spacing w:val="-3"/>
                        </w:rPr>
                        <w:t>i</w:t>
                      </w:r>
                      <w:r w:rsidRPr="00321476">
                        <w:rPr>
                          <w:rFonts w:cstheme="minorHAnsi"/>
                          <w:spacing w:val="-2"/>
                        </w:rPr>
                        <w:t>t</w:t>
                      </w:r>
                      <w:r w:rsidRPr="00321476">
                        <w:rPr>
                          <w:rFonts w:cstheme="minorHAnsi"/>
                          <w:spacing w:val="-3"/>
                        </w:rPr>
                        <w:t>iv</w:t>
                      </w:r>
                      <w:r w:rsidRPr="00321476">
                        <w:rPr>
                          <w:rFonts w:cstheme="minorHAnsi"/>
                          <w:spacing w:val="-2"/>
                        </w:rPr>
                        <w:t>a</w:t>
                      </w:r>
                      <w:r w:rsidRPr="00321476">
                        <w:rPr>
                          <w:rFonts w:cstheme="minorHAnsi"/>
                          <w:spacing w:val="55"/>
                          <w:w w:val="116"/>
                        </w:rPr>
                        <w:t xml:space="preserve"> </w:t>
                      </w:r>
                      <w:r w:rsidRPr="00321476">
                        <w:rPr>
                          <w:rFonts w:cstheme="minorHAnsi"/>
                        </w:rPr>
                        <w:t>na</w:t>
                      </w:r>
                      <w:r w:rsidRPr="00321476">
                        <w:rPr>
                          <w:rFonts w:cstheme="minorHAnsi"/>
                          <w:spacing w:val="4"/>
                        </w:rPr>
                        <w:t xml:space="preserve"> </w:t>
                      </w:r>
                      <w:r w:rsidRPr="00321476">
                        <w:rPr>
                          <w:rFonts w:cstheme="minorHAnsi"/>
                          <w:spacing w:val="-1"/>
                        </w:rPr>
                        <w:t>presta</w:t>
                      </w:r>
                      <w:r w:rsidRPr="00321476">
                        <w:rPr>
                          <w:rFonts w:cstheme="minorHAnsi"/>
                          <w:spacing w:val="-2"/>
                        </w:rPr>
                        <w:t>ç</w:t>
                      </w:r>
                      <w:r w:rsidRPr="00321476">
                        <w:rPr>
                          <w:rFonts w:cstheme="minorHAnsi"/>
                          <w:spacing w:val="-1"/>
                        </w:rPr>
                        <w:t>ão</w:t>
                      </w:r>
                      <w:r w:rsidRPr="00321476">
                        <w:rPr>
                          <w:rFonts w:cstheme="minorHAnsi"/>
                          <w:spacing w:val="7"/>
                        </w:rPr>
                        <w:t xml:space="preserve"> </w:t>
                      </w:r>
                      <w:r w:rsidRPr="00321476">
                        <w:rPr>
                          <w:rFonts w:cstheme="minorHAnsi"/>
                        </w:rPr>
                        <w:t>de</w:t>
                      </w:r>
                      <w:r w:rsidRPr="00321476">
                        <w:rPr>
                          <w:rFonts w:cstheme="minorHAnsi"/>
                          <w:spacing w:val="5"/>
                        </w:rPr>
                        <w:t xml:space="preserve"> </w:t>
                      </w:r>
                      <w:r w:rsidRPr="00321476">
                        <w:rPr>
                          <w:rFonts w:cstheme="minorHAnsi"/>
                          <w:spacing w:val="-1"/>
                        </w:rPr>
                        <w:t>ser</w:t>
                      </w:r>
                      <w:r w:rsidRPr="00321476">
                        <w:rPr>
                          <w:rFonts w:cstheme="minorHAnsi"/>
                          <w:spacing w:val="-2"/>
                        </w:rPr>
                        <w:t>viç</w:t>
                      </w:r>
                      <w:r w:rsidRPr="00321476">
                        <w:rPr>
                          <w:rFonts w:cstheme="minorHAnsi"/>
                          <w:spacing w:val="-1"/>
                        </w:rPr>
                        <w:t>os</w:t>
                      </w:r>
                      <w:r w:rsidRPr="00321476">
                        <w:rPr>
                          <w:rFonts w:cstheme="minorHAnsi"/>
                        </w:rPr>
                        <w:t xml:space="preserve"> de</w:t>
                      </w:r>
                      <w:r w:rsidRPr="00321476">
                        <w:rPr>
                          <w:rFonts w:cstheme="minorHAnsi"/>
                          <w:spacing w:val="2"/>
                        </w:rPr>
                        <w:t xml:space="preserve"> </w:t>
                      </w:r>
                      <w:r w:rsidRPr="00321476">
                        <w:rPr>
                          <w:rFonts w:cstheme="minorHAnsi"/>
                          <w:spacing w:val="-1"/>
                        </w:rPr>
                        <w:t>e</w:t>
                      </w:r>
                      <w:r w:rsidRPr="00321476">
                        <w:rPr>
                          <w:rFonts w:cstheme="minorHAnsi"/>
                          <w:spacing w:val="-2"/>
                        </w:rPr>
                        <w:t>x</w:t>
                      </w:r>
                      <w:r w:rsidRPr="00321476">
                        <w:rPr>
                          <w:rFonts w:cstheme="minorHAnsi"/>
                          <w:spacing w:val="-1"/>
                        </w:rPr>
                        <w:t>p</w:t>
                      </w:r>
                      <w:r w:rsidRPr="00321476">
                        <w:rPr>
                          <w:rFonts w:cstheme="minorHAnsi"/>
                          <w:spacing w:val="-2"/>
                        </w:rPr>
                        <w:t>l</w:t>
                      </w:r>
                      <w:r w:rsidRPr="00321476">
                        <w:rPr>
                          <w:rFonts w:cstheme="minorHAnsi"/>
                          <w:spacing w:val="-1"/>
                        </w:rPr>
                        <w:t>ora</w:t>
                      </w:r>
                      <w:r w:rsidRPr="00321476">
                        <w:rPr>
                          <w:rFonts w:cstheme="minorHAnsi"/>
                          <w:spacing w:val="-2"/>
                        </w:rPr>
                        <w:t>ç</w:t>
                      </w:r>
                      <w:r w:rsidRPr="00321476">
                        <w:rPr>
                          <w:rFonts w:cstheme="minorHAnsi"/>
                          <w:spacing w:val="-1"/>
                        </w:rPr>
                        <w:t>ão</w:t>
                      </w:r>
                      <w:r w:rsidRPr="00321476">
                        <w:rPr>
                          <w:rFonts w:cstheme="minorHAnsi"/>
                          <w:spacing w:val="3"/>
                        </w:rPr>
                        <w:t xml:space="preserve"> </w:t>
                      </w:r>
                      <w:r w:rsidRPr="00321476">
                        <w:rPr>
                          <w:rFonts w:cstheme="minorHAnsi"/>
                        </w:rPr>
                        <w:t>e</w:t>
                      </w:r>
                      <w:r w:rsidRPr="00321476">
                        <w:rPr>
                          <w:rFonts w:cstheme="minorHAnsi"/>
                          <w:spacing w:val="45"/>
                          <w:w w:val="107"/>
                        </w:rPr>
                        <w:t xml:space="preserve"> </w:t>
                      </w:r>
                      <w:r w:rsidRPr="00321476">
                        <w:rPr>
                          <w:rFonts w:cstheme="minorHAnsi"/>
                          <w:spacing w:val="-2"/>
                        </w:rPr>
                        <w:t>produ</w:t>
                      </w:r>
                      <w:r w:rsidRPr="00321476">
                        <w:rPr>
                          <w:rFonts w:cstheme="minorHAnsi"/>
                          <w:spacing w:val="-3"/>
                        </w:rPr>
                        <w:t>ç</w:t>
                      </w:r>
                      <w:r w:rsidRPr="00321476">
                        <w:rPr>
                          <w:rFonts w:cstheme="minorHAnsi"/>
                          <w:spacing w:val="-2"/>
                        </w:rPr>
                        <w:t>ão.</w:t>
                      </w:r>
                    </w:p>
                    <w:p w14:paraId="471410B2" w14:textId="77777777" w:rsidR="00F26DBF" w:rsidRDefault="00F26DBF"/>
                  </w:txbxContent>
                </v:textbox>
              </v:shape>
            </w:pict>
          </mc:Fallback>
        </mc:AlternateContent>
      </w:r>
      <w:r w:rsidR="0027416F" w:rsidRPr="00F26DBF">
        <w:rPr>
          <w:rFonts w:ascii="Calibri" w:eastAsia="Calibri" w:hAnsi="Calibri" w:cs="Times New Roman"/>
          <w:b/>
          <w:w w:val="90"/>
        </w:rPr>
        <w:t>Visão</w:t>
      </w:r>
      <w:r w:rsidR="0027416F" w:rsidRPr="00F26DBF" w:rsidDel="00030A42">
        <w:rPr>
          <w:rFonts w:ascii="Calibri" w:eastAsia="Calibri" w:hAnsi="Calibri" w:cs="Times New Roman"/>
          <w:b/>
          <w:w w:val="90"/>
        </w:rPr>
        <w:t xml:space="preserve"> </w:t>
      </w:r>
      <w:r w:rsidR="0027416F" w:rsidRPr="00F26DBF">
        <w:rPr>
          <w:rFonts w:ascii="Calibri" w:eastAsia="Calibri" w:hAnsi="Calibri" w:cs="Times New Roman"/>
          <w:b/>
          <w:w w:val="90"/>
        </w:rPr>
        <w:tab/>
        <w:t>Missão</w:t>
      </w:r>
    </w:p>
    <w:p w14:paraId="1BD25DC7" w14:textId="77777777" w:rsidR="0027416F" w:rsidRPr="00F26DBF" w:rsidRDefault="0027416F" w:rsidP="00F26DBF">
      <w:pPr>
        <w:widowControl w:val="0"/>
        <w:tabs>
          <w:tab w:val="left" w:pos="6403"/>
        </w:tabs>
        <w:spacing w:after="0" w:line="240" w:lineRule="auto"/>
        <w:ind w:left="2230"/>
        <w:rPr>
          <w:rFonts w:ascii="Calibri" w:eastAsia="Calibri" w:hAnsi="Calibri" w:cs="Times New Roman"/>
          <w:b/>
          <w:w w:val="90"/>
        </w:rPr>
        <w:sectPr w:rsidR="0027416F" w:rsidRPr="00F26DBF" w:rsidSect="00AC5897">
          <w:type w:val="continuous"/>
          <w:pgSz w:w="11910" w:h="16840"/>
          <w:pgMar w:top="920" w:right="1280" w:bottom="280" w:left="1420" w:header="720" w:footer="720" w:gutter="0"/>
          <w:cols w:space="720"/>
        </w:sectPr>
      </w:pPr>
    </w:p>
    <w:p w14:paraId="70646984" w14:textId="2FA1759D" w:rsidR="0027416F" w:rsidRPr="00012896" w:rsidRDefault="0027416F" w:rsidP="00D72B3A">
      <w:pPr>
        <w:pStyle w:val="BodyText"/>
        <w:ind w:left="514"/>
        <w:jc w:val="center"/>
        <w:rPr>
          <w:rFonts w:asciiTheme="minorHAnsi" w:hAnsiTheme="minorHAnsi" w:cstheme="minorHAnsi"/>
          <w:sz w:val="22"/>
          <w:szCs w:val="22"/>
        </w:rPr>
      </w:pPr>
    </w:p>
    <w:p w14:paraId="5730DF11" w14:textId="1C347138" w:rsidR="0027416F" w:rsidRPr="00012896" w:rsidRDefault="0027416F" w:rsidP="00D72B3A">
      <w:pPr>
        <w:pStyle w:val="BodyText"/>
        <w:ind w:left="269" w:right="501"/>
        <w:jc w:val="center"/>
        <w:rPr>
          <w:rFonts w:asciiTheme="minorHAnsi" w:hAnsiTheme="minorHAnsi" w:cstheme="minorHAnsi"/>
          <w:sz w:val="22"/>
          <w:szCs w:val="22"/>
        </w:rPr>
      </w:pPr>
      <w:r w:rsidRPr="00012896">
        <w:rPr>
          <w:rFonts w:asciiTheme="minorHAnsi" w:hAnsiTheme="minorHAnsi" w:cstheme="minorHAnsi"/>
          <w:w w:val="105"/>
          <w:sz w:val="22"/>
          <w:szCs w:val="22"/>
        </w:rPr>
        <w:br w:type="column"/>
        <w:t>Gerar</w:t>
      </w:r>
      <w:r w:rsidRPr="00012896">
        <w:rPr>
          <w:rFonts w:asciiTheme="minorHAnsi" w:hAnsiTheme="minorHAnsi" w:cstheme="minorHAnsi"/>
          <w:spacing w:val="-30"/>
          <w:w w:val="105"/>
          <w:sz w:val="22"/>
          <w:szCs w:val="22"/>
        </w:rPr>
        <w:t xml:space="preserve"> </w:t>
      </w:r>
      <w:r w:rsidRPr="00012896">
        <w:rPr>
          <w:rFonts w:asciiTheme="minorHAnsi" w:hAnsiTheme="minorHAnsi" w:cstheme="minorHAnsi"/>
          <w:spacing w:val="-2"/>
          <w:w w:val="105"/>
          <w:sz w:val="22"/>
          <w:szCs w:val="22"/>
        </w:rPr>
        <w:t>v</w:t>
      </w:r>
      <w:r w:rsidRPr="00012896">
        <w:rPr>
          <w:rFonts w:asciiTheme="minorHAnsi" w:hAnsiTheme="minorHAnsi" w:cstheme="minorHAnsi"/>
          <w:spacing w:val="-1"/>
          <w:w w:val="105"/>
          <w:sz w:val="22"/>
          <w:szCs w:val="22"/>
        </w:rPr>
        <w:t>a</w:t>
      </w:r>
      <w:r w:rsidRPr="00012896">
        <w:rPr>
          <w:rFonts w:asciiTheme="minorHAnsi" w:hAnsiTheme="minorHAnsi" w:cstheme="minorHAnsi"/>
          <w:spacing w:val="-2"/>
          <w:w w:val="105"/>
          <w:sz w:val="22"/>
          <w:szCs w:val="22"/>
        </w:rPr>
        <w:t>lo</w:t>
      </w:r>
      <w:r w:rsidRPr="00012896">
        <w:rPr>
          <w:rFonts w:asciiTheme="minorHAnsi" w:hAnsiTheme="minorHAnsi" w:cstheme="minorHAnsi"/>
          <w:spacing w:val="-1"/>
          <w:w w:val="105"/>
          <w:sz w:val="22"/>
          <w:szCs w:val="22"/>
        </w:rPr>
        <w:t>r</w:t>
      </w:r>
      <w:r w:rsidRPr="00012896">
        <w:rPr>
          <w:rFonts w:asciiTheme="minorHAnsi" w:hAnsiTheme="minorHAnsi" w:cstheme="minorHAnsi"/>
          <w:spacing w:val="-29"/>
          <w:w w:val="105"/>
          <w:sz w:val="22"/>
          <w:szCs w:val="22"/>
        </w:rPr>
        <w:t xml:space="preserve"> </w:t>
      </w:r>
      <w:r w:rsidRPr="00012896">
        <w:rPr>
          <w:rFonts w:asciiTheme="minorHAnsi" w:hAnsiTheme="minorHAnsi" w:cstheme="minorHAnsi"/>
          <w:spacing w:val="-1"/>
          <w:w w:val="105"/>
          <w:sz w:val="22"/>
          <w:szCs w:val="22"/>
        </w:rPr>
        <w:t>para</w:t>
      </w:r>
      <w:r w:rsidRPr="00012896">
        <w:rPr>
          <w:rFonts w:asciiTheme="minorHAnsi" w:hAnsiTheme="minorHAnsi" w:cstheme="minorHAnsi"/>
          <w:spacing w:val="-30"/>
          <w:w w:val="105"/>
          <w:sz w:val="22"/>
          <w:szCs w:val="22"/>
        </w:rPr>
        <w:t xml:space="preserve"> </w:t>
      </w:r>
      <w:r w:rsidRPr="00012896">
        <w:rPr>
          <w:rFonts w:asciiTheme="minorHAnsi" w:hAnsiTheme="minorHAnsi" w:cstheme="minorHAnsi"/>
          <w:w w:val="105"/>
          <w:sz w:val="22"/>
          <w:szCs w:val="22"/>
        </w:rPr>
        <w:t>os</w:t>
      </w:r>
      <w:r w:rsidRPr="00012896">
        <w:rPr>
          <w:rFonts w:asciiTheme="minorHAnsi" w:hAnsiTheme="minorHAnsi" w:cstheme="minorHAnsi"/>
          <w:spacing w:val="-30"/>
          <w:w w:val="105"/>
          <w:sz w:val="22"/>
          <w:szCs w:val="22"/>
        </w:rPr>
        <w:t xml:space="preserve"> </w:t>
      </w:r>
      <w:r w:rsidRPr="00012896">
        <w:rPr>
          <w:rFonts w:asciiTheme="minorHAnsi" w:hAnsiTheme="minorHAnsi" w:cstheme="minorHAnsi"/>
          <w:w w:val="105"/>
          <w:sz w:val="22"/>
          <w:szCs w:val="22"/>
        </w:rPr>
        <w:t>nossos</w:t>
      </w:r>
      <w:r w:rsidRPr="00012896">
        <w:rPr>
          <w:rFonts w:asciiTheme="minorHAnsi" w:hAnsiTheme="minorHAnsi" w:cstheme="minorHAnsi"/>
          <w:spacing w:val="-33"/>
          <w:w w:val="105"/>
          <w:sz w:val="22"/>
          <w:szCs w:val="22"/>
        </w:rPr>
        <w:t xml:space="preserve"> </w:t>
      </w:r>
      <w:r w:rsidRPr="00012896">
        <w:rPr>
          <w:rFonts w:asciiTheme="minorHAnsi" w:hAnsiTheme="minorHAnsi" w:cstheme="minorHAnsi"/>
          <w:i/>
          <w:iCs/>
          <w:spacing w:val="-2"/>
          <w:w w:val="105"/>
          <w:sz w:val="22"/>
          <w:szCs w:val="22"/>
        </w:rPr>
        <w:t>s</w:t>
      </w:r>
      <w:r w:rsidRPr="00012896">
        <w:rPr>
          <w:rFonts w:asciiTheme="minorHAnsi" w:hAnsiTheme="minorHAnsi" w:cstheme="minorHAnsi"/>
          <w:i/>
          <w:iCs/>
          <w:spacing w:val="-1"/>
          <w:w w:val="105"/>
          <w:sz w:val="22"/>
          <w:szCs w:val="22"/>
        </w:rPr>
        <w:t>ta</w:t>
      </w:r>
      <w:r w:rsidRPr="00012896">
        <w:rPr>
          <w:rFonts w:asciiTheme="minorHAnsi" w:hAnsiTheme="minorHAnsi" w:cstheme="minorHAnsi"/>
          <w:i/>
          <w:iCs/>
          <w:spacing w:val="-2"/>
          <w:w w:val="105"/>
          <w:sz w:val="22"/>
          <w:szCs w:val="22"/>
        </w:rPr>
        <w:t>k</w:t>
      </w:r>
      <w:r w:rsidRPr="00012896">
        <w:rPr>
          <w:rFonts w:asciiTheme="minorHAnsi" w:hAnsiTheme="minorHAnsi" w:cstheme="minorHAnsi"/>
          <w:i/>
          <w:iCs/>
          <w:spacing w:val="-1"/>
          <w:w w:val="105"/>
          <w:sz w:val="22"/>
          <w:szCs w:val="22"/>
        </w:rPr>
        <w:t>eh</w:t>
      </w:r>
      <w:r w:rsidRPr="00012896">
        <w:rPr>
          <w:rFonts w:asciiTheme="minorHAnsi" w:hAnsiTheme="minorHAnsi" w:cstheme="minorHAnsi"/>
          <w:i/>
          <w:iCs/>
          <w:spacing w:val="-2"/>
          <w:w w:val="105"/>
          <w:sz w:val="22"/>
          <w:szCs w:val="22"/>
        </w:rPr>
        <w:t>ol</w:t>
      </w:r>
      <w:r w:rsidRPr="00012896">
        <w:rPr>
          <w:rFonts w:asciiTheme="minorHAnsi" w:hAnsiTheme="minorHAnsi" w:cstheme="minorHAnsi"/>
          <w:i/>
          <w:iCs/>
          <w:spacing w:val="-1"/>
          <w:w w:val="105"/>
          <w:sz w:val="22"/>
          <w:szCs w:val="22"/>
        </w:rPr>
        <w:t>der</w:t>
      </w:r>
      <w:r w:rsidRPr="00012896">
        <w:rPr>
          <w:rFonts w:asciiTheme="minorHAnsi" w:hAnsiTheme="minorHAnsi" w:cstheme="minorHAnsi"/>
          <w:i/>
          <w:iCs/>
          <w:spacing w:val="-2"/>
          <w:w w:val="105"/>
          <w:sz w:val="22"/>
          <w:szCs w:val="22"/>
        </w:rPr>
        <w:t>s</w:t>
      </w:r>
      <w:r w:rsidRPr="00012896">
        <w:rPr>
          <w:rFonts w:asciiTheme="minorHAnsi" w:hAnsiTheme="minorHAnsi" w:cstheme="minorHAnsi"/>
          <w:spacing w:val="-30"/>
          <w:w w:val="105"/>
          <w:sz w:val="22"/>
          <w:szCs w:val="22"/>
        </w:rPr>
        <w:t xml:space="preserve"> </w:t>
      </w:r>
      <w:r w:rsidRPr="00012896">
        <w:rPr>
          <w:rFonts w:asciiTheme="minorHAnsi" w:hAnsiTheme="minorHAnsi" w:cstheme="minorHAnsi"/>
          <w:w w:val="105"/>
          <w:sz w:val="22"/>
          <w:szCs w:val="22"/>
        </w:rPr>
        <w:t>com</w:t>
      </w:r>
      <w:r w:rsidRPr="00012896">
        <w:rPr>
          <w:rFonts w:asciiTheme="minorHAnsi" w:hAnsiTheme="minorHAnsi" w:cstheme="minorHAnsi"/>
          <w:spacing w:val="25"/>
          <w:w w:val="102"/>
          <w:sz w:val="22"/>
          <w:szCs w:val="22"/>
        </w:rPr>
        <w:t xml:space="preserve"> </w:t>
      </w:r>
      <w:r w:rsidRPr="00012896">
        <w:rPr>
          <w:rFonts w:asciiTheme="minorHAnsi" w:hAnsiTheme="minorHAnsi" w:cstheme="minorHAnsi"/>
          <w:spacing w:val="-1"/>
          <w:w w:val="105"/>
          <w:sz w:val="22"/>
          <w:szCs w:val="22"/>
        </w:rPr>
        <w:t>e</w:t>
      </w:r>
      <w:r w:rsidRPr="00012896">
        <w:rPr>
          <w:rFonts w:asciiTheme="minorHAnsi" w:hAnsiTheme="minorHAnsi" w:cstheme="minorHAnsi"/>
          <w:spacing w:val="-2"/>
          <w:w w:val="105"/>
          <w:sz w:val="22"/>
          <w:szCs w:val="22"/>
        </w:rPr>
        <w:t>xc</w:t>
      </w:r>
      <w:r w:rsidRPr="00012896">
        <w:rPr>
          <w:rFonts w:asciiTheme="minorHAnsi" w:hAnsiTheme="minorHAnsi" w:cstheme="minorHAnsi"/>
          <w:spacing w:val="-1"/>
          <w:w w:val="105"/>
          <w:sz w:val="22"/>
          <w:szCs w:val="22"/>
        </w:rPr>
        <w:t>e</w:t>
      </w:r>
      <w:r w:rsidRPr="00012896">
        <w:rPr>
          <w:rFonts w:asciiTheme="minorHAnsi" w:hAnsiTheme="minorHAnsi" w:cstheme="minorHAnsi"/>
          <w:spacing w:val="-2"/>
          <w:w w:val="105"/>
          <w:sz w:val="22"/>
          <w:szCs w:val="22"/>
        </w:rPr>
        <w:t>l</w:t>
      </w:r>
      <w:r w:rsidRPr="00012896">
        <w:rPr>
          <w:rFonts w:asciiTheme="minorHAnsi" w:hAnsiTheme="minorHAnsi" w:cstheme="minorHAnsi"/>
          <w:spacing w:val="-1"/>
          <w:w w:val="105"/>
          <w:sz w:val="22"/>
          <w:szCs w:val="22"/>
        </w:rPr>
        <w:t>ên</w:t>
      </w:r>
      <w:r w:rsidRPr="00012896">
        <w:rPr>
          <w:rFonts w:asciiTheme="minorHAnsi" w:hAnsiTheme="minorHAnsi" w:cstheme="minorHAnsi"/>
          <w:spacing w:val="-2"/>
          <w:w w:val="105"/>
          <w:sz w:val="22"/>
          <w:szCs w:val="22"/>
        </w:rPr>
        <w:t>ci</w:t>
      </w:r>
      <w:r w:rsidRPr="00012896">
        <w:rPr>
          <w:rFonts w:asciiTheme="minorHAnsi" w:hAnsiTheme="minorHAnsi" w:cstheme="minorHAnsi"/>
          <w:spacing w:val="-1"/>
          <w:w w:val="105"/>
          <w:sz w:val="22"/>
          <w:szCs w:val="22"/>
        </w:rPr>
        <w:t>a</w:t>
      </w:r>
      <w:r w:rsidRPr="00012896">
        <w:rPr>
          <w:rFonts w:asciiTheme="minorHAnsi" w:hAnsiTheme="minorHAnsi" w:cstheme="minorHAnsi"/>
          <w:spacing w:val="-42"/>
          <w:w w:val="105"/>
          <w:sz w:val="22"/>
          <w:szCs w:val="22"/>
        </w:rPr>
        <w:t xml:space="preserve"> </w:t>
      </w:r>
      <w:r w:rsidRPr="00012896">
        <w:rPr>
          <w:rFonts w:asciiTheme="minorHAnsi" w:hAnsiTheme="minorHAnsi" w:cstheme="minorHAnsi"/>
          <w:w w:val="105"/>
          <w:sz w:val="22"/>
          <w:szCs w:val="22"/>
        </w:rPr>
        <w:t>em</w:t>
      </w:r>
      <w:r w:rsidRPr="00012896">
        <w:rPr>
          <w:rFonts w:asciiTheme="minorHAnsi" w:hAnsiTheme="minorHAnsi" w:cstheme="minorHAnsi"/>
          <w:spacing w:val="-41"/>
          <w:w w:val="105"/>
          <w:sz w:val="22"/>
          <w:szCs w:val="22"/>
        </w:rPr>
        <w:t xml:space="preserve"> </w:t>
      </w:r>
      <w:r w:rsidRPr="00012896">
        <w:rPr>
          <w:rFonts w:asciiTheme="minorHAnsi" w:hAnsiTheme="minorHAnsi" w:cstheme="minorHAnsi"/>
          <w:spacing w:val="-2"/>
          <w:w w:val="105"/>
          <w:sz w:val="22"/>
          <w:szCs w:val="22"/>
        </w:rPr>
        <w:t>s</w:t>
      </w:r>
      <w:r w:rsidRPr="00012896">
        <w:rPr>
          <w:rFonts w:asciiTheme="minorHAnsi" w:hAnsiTheme="minorHAnsi" w:cstheme="minorHAnsi"/>
          <w:spacing w:val="-1"/>
          <w:w w:val="105"/>
          <w:sz w:val="22"/>
          <w:szCs w:val="22"/>
        </w:rPr>
        <w:t>er</w:t>
      </w:r>
      <w:r w:rsidRPr="00012896">
        <w:rPr>
          <w:rFonts w:asciiTheme="minorHAnsi" w:hAnsiTheme="minorHAnsi" w:cstheme="minorHAnsi"/>
          <w:spacing w:val="-2"/>
          <w:w w:val="105"/>
          <w:sz w:val="22"/>
          <w:szCs w:val="22"/>
        </w:rPr>
        <w:t>viços</w:t>
      </w:r>
      <w:r w:rsidRPr="00012896">
        <w:rPr>
          <w:rFonts w:asciiTheme="minorHAnsi" w:hAnsiTheme="minorHAnsi" w:cstheme="minorHAnsi"/>
          <w:spacing w:val="-43"/>
          <w:w w:val="105"/>
          <w:sz w:val="22"/>
          <w:szCs w:val="22"/>
        </w:rPr>
        <w:t xml:space="preserve"> </w:t>
      </w:r>
      <w:r w:rsidRPr="00012896">
        <w:rPr>
          <w:rFonts w:asciiTheme="minorHAnsi" w:hAnsiTheme="minorHAnsi" w:cstheme="minorHAnsi"/>
          <w:w w:val="105"/>
          <w:sz w:val="22"/>
          <w:szCs w:val="22"/>
        </w:rPr>
        <w:t>de</w:t>
      </w:r>
      <w:r w:rsidRPr="00012896">
        <w:rPr>
          <w:rFonts w:asciiTheme="minorHAnsi" w:hAnsiTheme="minorHAnsi" w:cstheme="minorHAnsi"/>
          <w:spacing w:val="-41"/>
          <w:w w:val="105"/>
          <w:sz w:val="22"/>
          <w:szCs w:val="22"/>
        </w:rPr>
        <w:t xml:space="preserve"> </w:t>
      </w:r>
      <w:r w:rsidRPr="00012896">
        <w:rPr>
          <w:rFonts w:asciiTheme="minorHAnsi" w:hAnsiTheme="minorHAnsi" w:cstheme="minorHAnsi"/>
          <w:spacing w:val="-1"/>
          <w:w w:val="105"/>
          <w:sz w:val="22"/>
          <w:szCs w:val="22"/>
        </w:rPr>
        <w:t>e</w:t>
      </w:r>
      <w:r w:rsidRPr="00012896">
        <w:rPr>
          <w:rFonts w:asciiTheme="minorHAnsi" w:hAnsiTheme="minorHAnsi" w:cstheme="minorHAnsi"/>
          <w:spacing w:val="-2"/>
          <w:w w:val="105"/>
          <w:sz w:val="22"/>
          <w:szCs w:val="22"/>
        </w:rPr>
        <w:t>x</w:t>
      </w:r>
      <w:r w:rsidRPr="00012896">
        <w:rPr>
          <w:rFonts w:asciiTheme="minorHAnsi" w:hAnsiTheme="minorHAnsi" w:cstheme="minorHAnsi"/>
          <w:spacing w:val="-1"/>
          <w:w w:val="105"/>
          <w:sz w:val="22"/>
          <w:szCs w:val="22"/>
        </w:rPr>
        <w:t>p</w:t>
      </w:r>
      <w:r w:rsidRPr="00012896">
        <w:rPr>
          <w:rFonts w:asciiTheme="minorHAnsi" w:hAnsiTheme="minorHAnsi" w:cstheme="minorHAnsi"/>
          <w:spacing w:val="-2"/>
          <w:w w:val="105"/>
          <w:sz w:val="22"/>
          <w:szCs w:val="22"/>
        </w:rPr>
        <w:t>lo</w:t>
      </w:r>
      <w:r w:rsidRPr="00012896">
        <w:rPr>
          <w:rFonts w:asciiTheme="minorHAnsi" w:hAnsiTheme="minorHAnsi" w:cstheme="minorHAnsi"/>
          <w:spacing w:val="-1"/>
          <w:w w:val="105"/>
          <w:sz w:val="22"/>
          <w:szCs w:val="22"/>
        </w:rPr>
        <w:t>ra</w:t>
      </w:r>
      <w:r w:rsidRPr="00012896">
        <w:rPr>
          <w:rFonts w:asciiTheme="minorHAnsi" w:hAnsiTheme="minorHAnsi" w:cstheme="minorHAnsi"/>
          <w:spacing w:val="-2"/>
          <w:w w:val="105"/>
          <w:sz w:val="22"/>
          <w:szCs w:val="22"/>
        </w:rPr>
        <w:t>ç</w:t>
      </w:r>
      <w:r w:rsidRPr="00012896">
        <w:rPr>
          <w:rFonts w:asciiTheme="minorHAnsi" w:hAnsiTheme="minorHAnsi" w:cstheme="minorHAnsi"/>
          <w:spacing w:val="-1"/>
          <w:w w:val="105"/>
          <w:sz w:val="22"/>
          <w:szCs w:val="22"/>
        </w:rPr>
        <w:t>ã</w:t>
      </w:r>
      <w:r w:rsidRPr="00012896">
        <w:rPr>
          <w:rFonts w:asciiTheme="minorHAnsi" w:hAnsiTheme="minorHAnsi" w:cstheme="minorHAnsi"/>
          <w:spacing w:val="-2"/>
          <w:w w:val="105"/>
          <w:sz w:val="22"/>
          <w:szCs w:val="22"/>
        </w:rPr>
        <w:t>o</w:t>
      </w:r>
      <w:r w:rsidRPr="00012896">
        <w:rPr>
          <w:rFonts w:asciiTheme="minorHAnsi" w:hAnsiTheme="minorHAnsi" w:cstheme="minorHAnsi"/>
          <w:spacing w:val="-42"/>
          <w:w w:val="105"/>
          <w:sz w:val="22"/>
          <w:szCs w:val="22"/>
        </w:rPr>
        <w:t xml:space="preserve"> </w:t>
      </w:r>
      <w:r w:rsidRPr="00012896">
        <w:rPr>
          <w:rFonts w:asciiTheme="minorHAnsi" w:hAnsiTheme="minorHAnsi" w:cstheme="minorHAnsi"/>
          <w:w w:val="105"/>
          <w:sz w:val="22"/>
          <w:szCs w:val="22"/>
        </w:rPr>
        <w:t>e</w:t>
      </w:r>
      <w:r w:rsidRPr="00012896">
        <w:rPr>
          <w:rFonts w:asciiTheme="minorHAnsi" w:hAnsiTheme="minorHAnsi" w:cstheme="minorHAnsi"/>
          <w:spacing w:val="35"/>
          <w:w w:val="107"/>
          <w:sz w:val="22"/>
          <w:szCs w:val="22"/>
        </w:rPr>
        <w:t xml:space="preserve"> </w:t>
      </w:r>
      <w:r w:rsidRPr="00012896">
        <w:rPr>
          <w:rFonts w:asciiTheme="minorHAnsi" w:hAnsiTheme="minorHAnsi" w:cstheme="minorHAnsi"/>
          <w:spacing w:val="-1"/>
          <w:w w:val="105"/>
          <w:sz w:val="22"/>
          <w:szCs w:val="22"/>
        </w:rPr>
        <w:t>pr</w:t>
      </w:r>
      <w:r w:rsidRPr="00012896">
        <w:rPr>
          <w:rFonts w:asciiTheme="minorHAnsi" w:hAnsiTheme="minorHAnsi" w:cstheme="minorHAnsi"/>
          <w:spacing w:val="-2"/>
          <w:w w:val="105"/>
          <w:sz w:val="22"/>
          <w:szCs w:val="22"/>
        </w:rPr>
        <w:t>o</w:t>
      </w:r>
      <w:r w:rsidRPr="00012896">
        <w:rPr>
          <w:rFonts w:asciiTheme="minorHAnsi" w:hAnsiTheme="minorHAnsi" w:cstheme="minorHAnsi"/>
          <w:spacing w:val="-1"/>
          <w:w w:val="105"/>
          <w:sz w:val="22"/>
          <w:szCs w:val="22"/>
        </w:rPr>
        <w:t>du</w:t>
      </w:r>
      <w:r w:rsidRPr="00012896">
        <w:rPr>
          <w:rFonts w:asciiTheme="minorHAnsi" w:hAnsiTheme="minorHAnsi" w:cstheme="minorHAnsi"/>
          <w:spacing w:val="-2"/>
          <w:w w:val="105"/>
          <w:sz w:val="22"/>
          <w:szCs w:val="22"/>
        </w:rPr>
        <w:t>ç</w:t>
      </w:r>
      <w:r w:rsidRPr="00012896">
        <w:rPr>
          <w:rFonts w:asciiTheme="minorHAnsi" w:hAnsiTheme="minorHAnsi" w:cstheme="minorHAnsi"/>
          <w:spacing w:val="-1"/>
          <w:w w:val="105"/>
          <w:sz w:val="22"/>
          <w:szCs w:val="22"/>
        </w:rPr>
        <w:t>ã</w:t>
      </w:r>
      <w:r w:rsidRPr="00012896">
        <w:rPr>
          <w:rFonts w:asciiTheme="minorHAnsi" w:hAnsiTheme="minorHAnsi" w:cstheme="minorHAnsi"/>
          <w:spacing w:val="-2"/>
          <w:w w:val="105"/>
          <w:sz w:val="22"/>
          <w:szCs w:val="22"/>
        </w:rPr>
        <w:t>o</w:t>
      </w:r>
      <w:r w:rsidRPr="00012896">
        <w:rPr>
          <w:rFonts w:asciiTheme="minorHAnsi" w:hAnsiTheme="minorHAnsi" w:cstheme="minorHAnsi"/>
          <w:spacing w:val="-18"/>
          <w:w w:val="105"/>
          <w:sz w:val="22"/>
          <w:szCs w:val="22"/>
        </w:rPr>
        <w:t xml:space="preserve"> </w:t>
      </w:r>
      <w:r w:rsidRPr="00012896">
        <w:rPr>
          <w:rFonts w:asciiTheme="minorHAnsi" w:hAnsiTheme="minorHAnsi" w:cstheme="minorHAnsi"/>
          <w:spacing w:val="-2"/>
          <w:w w:val="105"/>
          <w:sz w:val="22"/>
          <w:szCs w:val="22"/>
        </w:rPr>
        <w:t>com</w:t>
      </w:r>
      <w:r w:rsidRPr="00012896">
        <w:rPr>
          <w:rFonts w:asciiTheme="minorHAnsi" w:hAnsiTheme="minorHAnsi" w:cstheme="minorHAnsi"/>
          <w:spacing w:val="-14"/>
          <w:w w:val="105"/>
          <w:sz w:val="22"/>
          <w:szCs w:val="22"/>
        </w:rPr>
        <w:t xml:space="preserve"> </w:t>
      </w:r>
      <w:r w:rsidRPr="00012896">
        <w:rPr>
          <w:rFonts w:asciiTheme="minorHAnsi" w:hAnsiTheme="minorHAnsi" w:cstheme="minorHAnsi"/>
          <w:spacing w:val="-2"/>
          <w:w w:val="105"/>
          <w:sz w:val="22"/>
          <w:szCs w:val="22"/>
        </w:rPr>
        <w:t>a</w:t>
      </w:r>
      <w:r w:rsidRPr="00012896">
        <w:rPr>
          <w:rFonts w:asciiTheme="minorHAnsi" w:hAnsiTheme="minorHAnsi" w:cstheme="minorHAnsi"/>
          <w:spacing w:val="-3"/>
          <w:w w:val="105"/>
          <w:sz w:val="22"/>
          <w:szCs w:val="22"/>
        </w:rPr>
        <w:t>l</w:t>
      </w:r>
      <w:r w:rsidRPr="00012896">
        <w:rPr>
          <w:rFonts w:asciiTheme="minorHAnsi" w:hAnsiTheme="minorHAnsi" w:cstheme="minorHAnsi"/>
          <w:spacing w:val="-2"/>
          <w:w w:val="105"/>
          <w:sz w:val="22"/>
          <w:szCs w:val="22"/>
        </w:rPr>
        <w:t>t</w:t>
      </w:r>
      <w:r w:rsidRPr="00012896">
        <w:rPr>
          <w:rFonts w:asciiTheme="minorHAnsi" w:hAnsiTheme="minorHAnsi" w:cstheme="minorHAnsi"/>
          <w:spacing w:val="-3"/>
          <w:w w:val="105"/>
          <w:sz w:val="22"/>
          <w:szCs w:val="22"/>
        </w:rPr>
        <w:t>o</w:t>
      </w:r>
      <w:r w:rsidRPr="00012896">
        <w:rPr>
          <w:rFonts w:asciiTheme="minorHAnsi" w:hAnsiTheme="minorHAnsi" w:cstheme="minorHAnsi"/>
          <w:spacing w:val="-14"/>
          <w:w w:val="105"/>
          <w:sz w:val="22"/>
          <w:szCs w:val="22"/>
        </w:rPr>
        <w:t xml:space="preserve"> </w:t>
      </w:r>
      <w:r w:rsidRPr="00012896">
        <w:rPr>
          <w:rFonts w:asciiTheme="minorHAnsi" w:hAnsiTheme="minorHAnsi" w:cstheme="minorHAnsi"/>
          <w:spacing w:val="-3"/>
          <w:w w:val="105"/>
          <w:sz w:val="22"/>
          <w:szCs w:val="22"/>
        </w:rPr>
        <w:t>p</w:t>
      </w:r>
      <w:r w:rsidRPr="00012896">
        <w:rPr>
          <w:rFonts w:asciiTheme="minorHAnsi" w:hAnsiTheme="minorHAnsi" w:cstheme="minorHAnsi"/>
          <w:spacing w:val="-2"/>
          <w:w w:val="105"/>
          <w:sz w:val="22"/>
          <w:szCs w:val="22"/>
        </w:rPr>
        <w:t>a</w:t>
      </w:r>
      <w:r w:rsidRPr="00012896">
        <w:rPr>
          <w:rFonts w:asciiTheme="minorHAnsi" w:hAnsiTheme="minorHAnsi" w:cstheme="minorHAnsi"/>
          <w:spacing w:val="-3"/>
          <w:w w:val="105"/>
          <w:sz w:val="22"/>
          <w:szCs w:val="22"/>
        </w:rPr>
        <w:t>dr</w:t>
      </w:r>
      <w:r w:rsidRPr="00012896">
        <w:rPr>
          <w:rFonts w:asciiTheme="minorHAnsi" w:hAnsiTheme="minorHAnsi" w:cstheme="minorHAnsi"/>
          <w:spacing w:val="-2"/>
          <w:w w:val="105"/>
          <w:sz w:val="22"/>
          <w:szCs w:val="22"/>
        </w:rPr>
        <w:t>ã</w:t>
      </w:r>
      <w:r w:rsidRPr="00012896">
        <w:rPr>
          <w:rFonts w:asciiTheme="minorHAnsi" w:hAnsiTheme="minorHAnsi" w:cstheme="minorHAnsi"/>
          <w:spacing w:val="-3"/>
          <w:w w:val="105"/>
          <w:sz w:val="22"/>
          <w:szCs w:val="22"/>
        </w:rPr>
        <w:t>o</w:t>
      </w:r>
      <w:r w:rsidRPr="00012896">
        <w:rPr>
          <w:rFonts w:asciiTheme="minorHAnsi" w:hAnsiTheme="minorHAnsi" w:cstheme="minorHAnsi"/>
          <w:spacing w:val="-20"/>
          <w:w w:val="105"/>
          <w:sz w:val="22"/>
          <w:szCs w:val="22"/>
        </w:rPr>
        <w:t xml:space="preserve"> </w:t>
      </w:r>
      <w:r w:rsidRPr="00012896">
        <w:rPr>
          <w:rFonts w:asciiTheme="minorHAnsi" w:hAnsiTheme="minorHAnsi" w:cstheme="minorHAnsi"/>
          <w:w w:val="105"/>
          <w:sz w:val="22"/>
          <w:szCs w:val="22"/>
        </w:rPr>
        <w:t>de</w:t>
      </w:r>
      <w:r w:rsidRPr="00012896">
        <w:rPr>
          <w:rFonts w:asciiTheme="minorHAnsi" w:hAnsiTheme="minorHAnsi" w:cstheme="minorHAnsi"/>
          <w:spacing w:val="-18"/>
          <w:w w:val="105"/>
          <w:sz w:val="22"/>
          <w:szCs w:val="22"/>
        </w:rPr>
        <w:t xml:space="preserve"> </w:t>
      </w:r>
      <w:r w:rsidRPr="00012896">
        <w:rPr>
          <w:rFonts w:asciiTheme="minorHAnsi" w:hAnsiTheme="minorHAnsi" w:cstheme="minorHAnsi"/>
          <w:spacing w:val="-3"/>
          <w:w w:val="105"/>
          <w:sz w:val="22"/>
          <w:szCs w:val="22"/>
        </w:rPr>
        <w:t>s</w:t>
      </w:r>
      <w:r w:rsidRPr="00012896">
        <w:rPr>
          <w:rFonts w:asciiTheme="minorHAnsi" w:hAnsiTheme="minorHAnsi" w:cstheme="minorHAnsi"/>
          <w:spacing w:val="-2"/>
          <w:w w:val="105"/>
          <w:sz w:val="22"/>
          <w:szCs w:val="22"/>
        </w:rPr>
        <w:t>e</w:t>
      </w:r>
      <w:r w:rsidRPr="00012896">
        <w:rPr>
          <w:rFonts w:asciiTheme="minorHAnsi" w:hAnsiTheme="minorHAnsi" w:cstheme="minorHAnsi"/>
          <w:spacing w:val="-3"/>
          <w:w w:val="105"/>
          <w:sz w:val="22"/>
          <w:szCs w:val="22"/>
        </w:rPr>
        <w:t>gur</w:t>
      </w:r>
      <w:r w:rsidRPr="00012896">
        <w:rPr>
          <w:rFonts w:asciiTheme="minorHAnsi" w:hAnsiTheme="minorHAnsi" w:cstheme="minorHAnsi"/>
          <w:spacing w:val="-2"/>
          <w:w w:val="105"/>
          <w:sz w:val="22"/>
          <w:szCs w:val="22"/>
        </w:rPr>
        <w:t>a</w:t>
      </w:r>
      <w:r w:rsidRPr="00012896">
        <w:rPr>
          <w:rFonts w:asciiTheme="minorHAnsi" w:hAnsiTheme="minorHAnsi" w:cstheme="minorHAnsi"/>
          <w:spacing w:val="-3"/>
          <w:w w:val="105"/>
          <w:sz w:val="22"/>
          <w:szCs w:val="22"/>
        </w:rPr>
        <w:t>nç</w:t>
      </w:r>
      <w:r w:rsidRPr="00012896">
        <w:rPr>
          <w:rFonts w:asciiTheme="minorHAnsi" w:hAnsiTheme="minorHAnsi" w:cstheme="minorHAnsi"/>
          <w:spacing w:val="-2"/>
          <w:w w:val="105"/>
          <w:sz w:val="22"/>
          <w:szCs w:val="22"/>
        </w:rPr>
        <w:t>a</w:t>
      </w:r>
      <w:r w:rsidRPr="00012896">
        <w:rPr>
          <w:rFonts w:asciiTheme="minorHAnsi" w:hAnsiTheme="minorHAnsi" w:cstheme="minorHAnsi"/>
          <w:spacing w:val="-3"/>
          <w:w w:val="105"/>
          <w:sz w:val="22"/>
          <w:szCs w:val="22"/>
        </w:rPr>
        <w:t>,</w:t>
      </w:r>
      <w:r w:rsidRPr="00012896">
        <w:rPr>
          <w:rFonts w:asciiTheme="minorHAnsi" w:hAnsiTheme="minorHAnsi" w:cstheme="minorHAnsi"/>
          <w:spacing w:val="-14"/>
          <w:w w:val="105"/>
          <w:sz w:val="22"/>
          <w:szCs w:val="22"/>
        </w:rPr>
        <w:t xml:space="preserve"> </w:t>
      </w:r>
      <w:r w:rsidRPr="00012896">
        <w:rPr>
          <w:rFonts w:asciiTheme="minorHAnsi" w:hAnsiTheme="minorHAnsi" w:cstheme="minorHAnsi"/>
          <w:w w:val="105"/>
          <w:sz w:val="22"/>
          <w:szCs w:val="22"/>
        </w:rPr>
        <w:t>de</w:t>
      </w:r>
      <w:r w:rsidRPr="00012896">
        <w:rPr>
          <w:rFonts w:asciiTheme="minorHAnsi" w:hAnsiTheme="minorHAnsi" w:cstheme="minorHAnsi"/>
          <w:spacing w:val="30"/>
          <w:w w:val="107"/>
          <w:sz w:val="22"/>
          <w:szCs w:val="22"/>
        </w:rPr>
        <w:t xml:space="preserve"> </w:t>
      </w:r>
      <w:r w:rsidRPr="00012896">
        <w:rPr>
          <w:rFonts w:asciiTheme="minorHAnsi" w:hAnsiTheme="minorHAnsi" w:cstheme="minorHAnsi"/>
          <w:spacing w:val="-2"/>
          <w:w w:val="105"/>
          <w:sz w:val="22"/>
          <w:szCs w:val="22"/>
        </w:rPr>
        <w:t>fo</w:t>
      </w:r>
      <w:r w:rsidRPr="00012896">
        <w:rPr>
          <w:rFonts w:asciiTheme="minorHAnsi" w:hAnsiTheme="minorHAnsi" w:cstheme="minorHAnsi"/>
          <w:spacing w:val="-1"/>
          <w:w w:val="105"/>
          <w:sz w:val="22"/>
          <w:szCs w:val="22"/>
        </w:rPr>
        <w:t>r</w:t>
      </w:r>
      <w:r w:rsidRPr="00012896">
        <w:rPr>
          <w:rFonts w:asciiTheme="minorHAnsi" w:hAnsiTheme="minorHAnsi" w:cstheme="minorHAnsi"/>
          <w:spacing w:val="-2"/>
          <w:w w:val="105"/>
          <w:sz w:val="22"/>
          <w:szCs w:val="22"/>
        </w:rPr>
        <w:t>m</w:t>
      </w:r>
      <w:r w:rsidRPr="00012896">
        <w:rPr>
          <w:rFonts w:asciiTheme="minorHAnsi" w:hAnsiTheme="minorHAnsi" w:cstheme="minorHAnsi"/>
          <w:spacing w:val="-1"/>
          <w:w w:val="105"/>
          <w:sz w:val="22"/>
          <w:szCs w:val="22"/>
        </w:rPr>
        <w:t>a</w:t>
      </w:r>
      <w:r w:rsidRPr="00012896">
        <w:rPr>
          <w:rFonts w:asciiTheme="minorHAnsi" w:hAnsiTheme="minorHAnsi" w:cstheme="minorHAnsi"/>
          <w:spacing w:val="-34"/>
          <w:w w:val="105"/>
          <w:sz w:val="22"/>
          <w:szCs w:val="22"/>
        </w:rPr>
        <w:t xml:space="preserve"> </w:t>
      </w:r>
      <w:r w:rsidRPr="00012896">
        <w:rPr>
          <w:rFonts w:asciiTheme="minorHAnsi" w:hAnsiTheme="minorHAnsi" w:cstheme="minorHAnsi"/>
          <w:spacing w:val="-2"/>
          <w:w w:val="105"/>
          <w:sz w:val="22"/>
          <w:szCs w:val="22"/>
        </w:rPr>
        <w:t>com</w:t>
      </w:r>
      <w:r w:rsidRPr="00012896">
        <w:rPr>
          <w:rFonts w:asciiTheme="minorHAnsi" w:hAnsiTheme="minorHAnsi" w:cstheme="minorHAnsi"/>
          <w:spacing w:val="-1"/>
          <w:w w:val="105"/>
          <w:sz w:val="22"/>
          <w:szCs w:val="22"/>
        </w:rPr>
        <w:t>pet</w:t>
      </w:r>
      <w:r w:rsidRPr="00012896">
        <w:rPr>
          <w:rFonts w:asciiTheme="minorHAnsi" w:hAnsiTheme="minorHAnsi" w:cstheme="minorHAnsi"/>
          <w:spacing w:val="-2"/>
          <w:w w:val="105"/>
          <w:sz w:val="22"/>
          <w:szCs w:val="22"/>
        </w:rPr>
        <w:t>i</w:t>
      </w:r>
      <w:r w:rsidRPr="00012896">
        <w:rPr>
          <w:rFonts w:asciiTheme="minorHAnsi" w:hAnsiTheme="minorHAnsi" w:cstheme="minorHAnsi"/>
          <w:spacing w:val="-1"/>
          <w:w w:val="105"/>
          <w:sz w:val="22"/>
          <w:szCs w:val="22"/>
        </w:rPr>
        <w:t>t</w:t>
      </w:r>
      <w:r w:rsidRPr="00012896">
        <w:rPr>
          <w:rFonts w:asciiTheme="minorHAnsi" w:hAnsiTheme="minorHAnsi" w:cstheme="minorHAnsi"/>
          <w:spacing w:val="-2"/>
          <w:w w:val="105"/>
          <w:sz w:val="22"/>
          <w:szCs w:val="22"/>
        </w:rPr>
        <w:t>iv</w:t>
      </w:r>
      <w:r w:rsidRPr="00012896">
        <w:rPr>
          <w:rFonts w:asciiTheme="minorHAnsi" w:hAnsiTheme="minorHAnsi" w:cstheme="minorHAnsi"/>
          <w:spacing w:val="-1"/>
          <w:w w:val="105"/>
          <w:sz w:val="22"/>
          <w:szCs w:val="22"/>
        </w:rPr>
        <w:t>a</w:t>
      </w:r>
      <w:r w:rsidRPr="00012896">
        <w:rPr>
          <w:rFonts w:asciiTheme="minorHAnsi" w:hAnsiTheme="minorHAnsi" w:cstheme="minorHAnsi"/>
          <w:spacing w:val="-33"/>
          <w:w w:val="105"/>
          <w:sz w:val="22"/>
          <w:szCs w:val="22"/>
        </w:rPr>
        <w:t xml:space="preserve"> </w:t>
      </w:r>
      <w:r w:rsidRPr="00012896">
        <w:rPr>
          <w:rFonts w:asciiTheme="minorHAnsi" w:hAnsiTheme="minorHAnsi" w:cstheme="minorHAnsi"/>
          <w:w w:val="105"/>
          <w:sz w:val="22"/>
          <w:szCs w:val="22"/>
        </w:rPr>
        <w:t>e</w:t>
      </w:r>
      <w:r w:rsidRPr="00012896">
        <w:rPr>
          <w:rFonts w:asciiTheme="minorHAnsi" w:hAnsiTheme="minorHAnsi" w:cstheme="minorHAnsi"/>
          <w:spacing w:val="-32"/>
          <w:w w:val="105"/>
          <w:sz w:val="22"/>
          <w:szCs w:val="22"/>
        </w:rPr>
        <w:t xml:space="preserve"> </w:t>
      </w:r>
      <w:r w:rsidRPr="00012896">
        <w:rPr>
          <w:rFonts w:asciiTheme="minorHAnsi" w:hAnsiTheme="minorHAnsi" w:cstheme="minorHAnsi"/>
          <w:spacing w:val="-2"/>
          <w:w w:val="105"/>
          <w:sz w:val="22"/>
          <w:szCs w:val="22"/>
        </w:rPr>
        <w:t>s</w:t>
      </w:r>
      <w:r w:rsidRPr="00012896">
        <w:rPr>
          <w:rFonts w:asciiTheme="minorHAnsi" w:hAnsiTheme="minorHAnsi" w:cstheme="minorHAnsi"/>
          <w:spacing w:val="-1"/>
          <w:w w:val="105"/>
          <w:sz w:val="22"/>
          <w:szCs w:val="22"/>
        </w:rPr>
        <w:t>u</w:t>
      </w:r>
      <w:r w:rsidRPr="00012896">
        <w:rPr>
          <w:rFonts w:asciiTheme="minorHAnsi" w:hAnsiTheme="minorHAnsi" w:cstheme="minorHAnsi"/>
          <w:spacing w:val="-2"/>
          <w:w w:val="105"/>
          <w:sz w:val="22"/>
          <w:szCs w:val="22"/>
        </w:rPr>
        <w:t>s</w:t>
      </w:r>
      <w:r w:rsidRPr="00012896">
        <w:rPr>
          <w:rFonts w:asciiTheme="minorHAnsi" w:hAnsiTheme="minorHAnsi" w:cstheme="minorHAnsi"/>
          <w:spacing w:val="-1"/>
          <w:w w:val="105"/>
          <w:sz w:val="22"/>
          <w:szCs w:val="22"/>
        </w:rPr>
        <w:t>tentá</w:t>
      </w:r>
      <w:r w:rsidRPr="00012896">
        <w:rPr>
          <w:rFonts w:asciiTheme="minorHAnsi" w:hAnsiTheme="minorHAnsi" w:cstheme="minorHAnsi"/>
          <w:spacing w:val="-2"/>
          <w:w w:val="105"/>
          <w:sz w:val="22"/>
          <w:szCs w:val="22"/>
        </w:rPr>
        <w:t>v</w:t>
      </w:r>
      <w:r w:rsidRPr="00012896">
        <w:rPr>
          <w:rFonts w:asciiTheme="minorHAnsi" w:hAnsiTheme="minorHAnsi" w:cstheme="minorHAnsi"/>
          <w:spacing w:val="-1"/>
          <w:w w:val="105"/>
          <w:sz w:val="22"/>
          <w:szCs w:val="22"/>
        </w:rPr>
        <w:t>e</w:t>
      </w:r>
      <w:r w:rsidRPr="00012896">
        <w:rPr>
          <w:rFonts w:asciiTheme="minorHAnsi" w:hAnsiTheme="minorHAnsi" w:cstheme="minorHAnsi"/>
          <w:spacing w:val="-2"/>
          <w:w w:val="105"/>
          <w:sz w:val="22"/>
          <w:szCs w:val="22"/>
        </w:rPr>
        <w:t>l.</w:t>
      </w:r>
    </w:p>
    <w:p w14:paraId="08EA8198" w14:textId="77777777" w:rsidR="0027416F" w:rsidRPr="00012896" w:rsidRDefault="0027416F" w:rsidP="00D72B3A">
      <w:pPr>
        <w:spacing w:after="0" w:line="240" w:lineRule="auto"/>
        <w:jc w:val="center"/>
        <w:rPr>
          <w:rFonts w:eastAsia="Times New Roman" w:cstheme="minorHAnsi"/>
        </w:rPr>
        <w:sectPr w:rsidR="0027416F" w:rsidRPr="00012896" w:rsidSect="00AC5897">
          <w:type w:val="continuous"/>
          <w:pgSz w:w="11910" w:h="16840"/>
          <w:pgMar w:top="960" w:right="1280" w:bottom="280" w:left="1420" w:header="720" w:footer="720" w:gutter="0"/>
          <w:cols w:num="2" w:space="720" w:equalWidth="0">
            <w:col w:w="4451" w:space="40"/>
            <w:col w:w="4719"/>
          </w:cols>
        </w:sectPr>
      </w:pPr>
    </w:p>
    <w:p w14:paraId="215AB080" w14:textId="77777777" w:rsidR="002A1997" w:rsidRDefault="002A1997" w:rsidP="00D72B3A">
      <w:pPr>
        <w:pStyle w:val="BodyText"/>
        <w:ind w:left="8"/>
        <w:jc w:val="center"/>
        <w:rPr>
          <w:rFonts w:asciiTheme="minorHAnsi" w:hAnsiTheme="minorHAnsi" w:cstheme="minorHAnsi"/>
          <w:b/>
          <w:bCs/>
          <w:spacing w:val="-2"/>
        </w:rPr>
      </w:pPr>
    </w:p>
    <w:p w14:paraId="739ED7E8" w14:textId="77777777" w:rsidR="002A1997" w:rsidRPr="00C42C1F" w:rsidRDefault="002A1997" w:rsidP="00D72B3A">
      <w:pPr>
        <w:pStyle w:val="BodyText"/>
        <w:ind w:left="8"/>
        <w:jc w:val="center"/>
        <w:rPr>
          <w:rFonts w:asciiTheme="minorHAnsi" w:hAnsiTheme="minorHAnsi" w:cstheme="minorHAnsi"/>
          <w:b/>
          <w:bCs/>
          <w:spacing w:val="-2"/>
        </w:rPr>
      </w:pPr>
    </w:p>
    <w:p w14:paraId="6B3BD705" w14:textId="77777777" w:rsidR="0027416F" w:rsidRPr="00C42C1F" w:rsidRDefault="0027416F" w:rsidP="00D72B3A">
      <w:pPr>
        <w:pStyle w:val="BodyText"/>
        <w:ind w:left="8"/>
        <w:jc w:val="center"/>
        <w:rPr>
          <w:rFonts w:asciiTheme="minorHAnsi" w:hAnsiTheme="minorHAnsi" w:cstheme="minorHAnsi"/>
          <w:b/>
          <w:bCs/>
          <w:spacing w:val="-2"/>
        </w:rPr>
      </w:pPr>
    </w:p>
    <w:p w14:paraId="5E82C041" w14:textId="77777777" w:rsidR="001E4BB1" w:rsidRDefault="001E4BB1" w:rsidP="00280A2A">
      <w:pPr>
        <w:pStyle w:val="BodyText"/>
        <w:ind w:left="8" w:right="30"/>
        <w:jc w:val="center"/>
        <w:rPr>
          <w:rFonts w:asciiTheme="minorHAnsi" w:hAnsiTheme="minorHAnsi" w:cstheme="minorHAnsi"/>
          <w:b/>
          <w:bCs/>
          <w:spacing w:val="-2"/>
          <w:sz w:val="22"/>
          <w:szCs w:val="22"/>
        </w:rPr>
      </w:pPr>
    </w:p>
    <w:p w14:paraId="493CCDC7" w14:textId="77777777" w:rsidR="001E4BB1" w:rsidRDefault="001E4BB1" w:rsidP="00280A2A">
      <w:pPr>
        <w:pStyle w:val="BodyText"/>
        <w:ind w:left="8" w:right="30"/>
        <w:jc w:val="center"/>
        <w:rPr>
          <w:rFonts w:asciiTheme="minorHAnsi" w:hAnsiTheme="minorHAnsi" w:cstheme="minorHAnsi"/>
          <w:b/>
          <w:bCs/>
          <w:spacing w:val="-2"/>
          <w:sz w:val="22"/>
          <w:szCs w:val="22"/>
        </w:rPr>
      </w:pPr>
    </w:p>
    <w:p w14:paraId="26EE127D" w14:textId="77777777" w:rsidR="001E4BB1" w:rsidRDefault="001E4BB1" w:rsidP="00280A2A">
      <w:pPr>
        <w:pStyle w:val="BodyText"/>
        <w:ind w:left="8" w:right="30"/>
        <w:jc w:val="center"/>
        <w:rPr>
          <w:rFonts w:asciiTheme="minorHAnsi" w:hAnsiTheme="minorHAnsi" w:cstheme="minorHAnsi"/>
          <w:b/>
          <w:bCs/>
          <w:spacing w:val="-2"/>
          <w:sz w:val="22"/>
          <w:szCs w:val="22"/>
        </w:rPr>
      </w:pPr>
    </w:p>
    <w:p w14:paraId="674E32A5" w14:textId="77777777" w:rsidR="001E4BB1" w:rsidRDefault="001E4BB1" w:rsidP="00280A2A">
      <w:pPr>
        <w:pStyle w:val="BodyText"/>
        <w:ind w:left="8" w:right="30"/>
        <w:jc w:val="center"/>
        <w:rPr>
          <w:rFonts w:asciiTheme="minorHAnsi" w:hAnsiTheme="minorHAnsi" w:cstheme="minorHAnsi"/>
          <w:b/>
          <w:bCs/>
          <w:spacing w:val="-2"/>
          <w:sz w:val="22"/>
          <w:szCs w:val="22"/>
        </w:rPr>
      </w:pPr>
    </w:p>
    <w:p w14:paraId="343F8D4F" w14:textId="77777777" w:rsidR="001E4BB1" w:rsidRDefault="001E4BB1" w:rsidP="00280A2A">
      <w:pPr>
        <w:pStyle w:val="BodyText"/>
        <w:ind w:left="8" w:right="30"/>
        <w:jc w:val="center"/>
        <w:rPr>
          <w:rFonts w:asciiTheme="minorHAnsi" w:hAnsiTheme="minorHAnsi" w:cstheme="minorHAnsi"/>
          <w:b/>
          <w:bCs/>
          <w:spacing w:val="-2"/>
          <w:sz w:val="22"/>
          <w:szCs w:val="22"/>
        </w:rPr>
      </w:pPr>
    </w:p>
    <w:p w14:paraId="3DCE4C1F" w14:textId="77777777" w:rsidR="001E4BB1" w:rsidRDefault="001E4BB1" w:rsidP="00280A2A">
      <w:pPr>
        <w:pStyle w:val="BodyText"/>
        <w:ind w:left="8" w:right="30"/>
        <w:jc w:val="center"/>
        <w:rPr>
          <w:rFonts w:asciiTheme="minorHAnsi" w:hAnsiTheme="minorHAnsi" w:cstheme="minorHAnsi"/>
          <w:b/>
          <w:bCs/>
          <w:spacing w:val="-2"/>
          <w:sz w:val="22"/>
          <w:szCs w:val="22"/>
        </w:rPr>
      </w:pPr>
    </w:p>
    <w:p w14:paraId="10505DA8" w14:textId="77777777" w:rsidR="001E4BB1" w:rsidRDefault="001E4BB1" w:rsidP="00280A2A">
      <w:pPr>
        <w:pStyle w:val="BodyText"/>
        <w:ind w:left="8" w:right="30"/>
        <w:jc w:val="center"/>
        <w:rPr>
          <w:rFonts w:asciiTheme="minorHAnsi" w:hAnsiTheme="minorHAnsi" w:cstheme="minorHAnsi"/>
          <w:b/>
          <w:bCs/>
          <w:spacing w:val="-2"/>
          <w:sz w:val="22"/>
          <w:szCs w:val="22"/>
        </w:rPr>
      </w:pPr>
    </w:p>
    <w:p w14:paraId="3DA89596" w14:textId="2E4B0D77" w:rsidR="0027416F" w:rsidRPr="00280A2A" w:rsidRDefault="0027416F" w:rsidP="00280A2A">
      <w:pPr>
        <w:pStyle w:val="BodyText"/>
        <w:ind w:left="8" w:right="30"/>
        <w:jc w:val="center"/>
        <w:rPr>
          <w:rFonts w:asciiTheme="minorHAnsi" w:hAnsiTheme="minorHAnsi" w:cstheme="minorHAnsi"/>
          <w:b/>
          <w:bCs/>
          <w:sz w:val="22"/>
          <w:szCs w:val="22"/>
        </w:rPr>
      </w:pPr>
      <w:r w:rsidRPr="00280A2A">
        <w:rPr>
          <w:rFonts w:asciiTheme="minorHAnsi" w:hAnsiTheme="minorHAnsi" w:cstheme="minorHAnsi"/>
          <w:b/>
          <w:bCs/>
          <w:spacing w:val="-2"/>
          <w:sz w:val="22"/>
          <w:szCs w:val="22"/>
        </w:rPr>
        <w:t>V</w:t>
      </w:r>
      <w:r w:rsidRPr="00280A2A">
        <w:rPr>
          <w:rFonts w:asciiTheme="minorHAnsi" w:hAnsiTheme="minorHAnsi" w:cstheme="minorHAnsi"/>
          <w:b/>
          <w:bCs/>
          <w:spacing w:val="-1"/>
          <w:sz w:val="22"/>
          <w:szCs w:val="22"/>
        </w:rPr>
        <w:t>a</w:t>
      </w:r>
      <w:r w:rsidRPr="00280A2A">
        <w:rPr>
          <w:rFonts w:asciiTheme="minorHAnsi" w:hAnsiTheme="minorHAnsi" w:cstheme="minorHAnsi"/>
          <w:b/>
          <w:bCs/>
          <w:spacing w:val="-2"/>
          <w:sz w:val="22"/>
          <w:szCs w:val="22"/>
        </w:rPr>
        <w:t>l</w:t>
      </w:r>
      <w:r w:rsidRPr="00280A2A">
        <w:rPr>
          <w:rFonts w:asciiTheme="minorHAnsi" w:hAnsiTheme="minorHAnsi" w:cstheme="minorHAnsi"/>
          <w:b/>
          <w:bCs/>
          <w:spacing w:val="-1"/>
          <w:sz w:val="22"/>
          <w:szCs w:val="22"/>
        </w:rPr>
        <w:t>ores</w:t>
      </w:r>
    </w:p>
    <w:p w14:paraId="077F7D94" w14:textId="77777777" w:rsidR="0027416F" w:rsidRPr="00321476" w:rsidRDefault="0027416F" w:rsidP="00D72B3A">
      <w:pPr>
        <w:spacing w:after="0" w:line="240" w:lineRule="auto"/>
        <w:rPr>
          <w:rFonts w:eastAsia="Times New Roman" w:cstheme="minorHAnsi"/>
          <w:sz w:val="20"/>
          <w:szCs w:val="20"/>
        </w:rPr>
      </w:pPr>
    </w:p>
    <w:p w14:paraId="41014153" w14:textId="77777777" w:rsidR="0027416F" w:rsidRPr="00321476" w:rsidRDefault="0027416F" w:rsidP="00D72B3A">
      <w:pPr>
        <w:spacing w:after="0" w:line="240" w:lineRule="auto"/>
        <w:rPr>
          <w:rFonts w:eastAsia="Times New Roman" w:cstheme="minorHAnsi"/>
          <w:sz w:val="27"/>
          <w:szCs w:val="27"/>
        </w:rPr>
      </w:pPr>
    </w:p>
    <w:p w14:paraId="6833ED95" w14:textId="77777777" w:rsidR="0027416F" w:rsidRPr="00321476" w:rsidRDefault="0027416F" w:rsidP="00D72B3A">
      <w:pPr>
        <w:spacing w:after="0" w:line="240" w:lineRule="auto"/>
        <w:jc w:val="center"/>
        <w:rPr>
          <w:rFonts w:eastAsia="Times New Roman" w:cstheme="minorHAnsi"/>
          <w:sz w:val="20"/>
          <w:szCs w:val="20"/>
        </w:rPr>
      </w:pPr>
      <w:r w:rsidRPr="00030A42">
        <w:rPr>
          <w:rFonts w:eastAsia="Times New Roman" w:cstheme="minorHAnsi"/>
          <w:noProof/>
          <w:sz w:val="20"/>
          <w:szCs w:val="20"/>
        </w:rPr>
        <w:drawing>
          <wp:inline distT="0" distB="0" distL="0" distR="0" wp14:anchorId="3A49733B" wp14:editId="2ED682B1">
            <wp:extent cx="4897889" cy="1390650"/>
            <wp:effectExtent l="0" t="0" r="0" b="0"/>
            <wp:docPr id="2001590784" name="Picture 2001590784"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90784" name="Imagem 1" descr="Uma imagem contendo Gráfico&#10;&#10;Descrição gerada automaticamente"/>
                    <pic:cNvPicPr/>
                  </pic:nvPicPr>
                  <pic:blipFill>
                    <a:blip r:embed="rId24"/>
                    <a:stretch>
                      <a:fillRect/>
                    </a:stretch>
                  </pic:blipFill>
                  <pic:spPr>
                    <a:xfrm>
                      <a:off x="0" y="0"/>
                      <a:ext cx="4978794" cy="1413621"/>
                    </a:xfrm>
                    <a:prstGeom prst="rect">
                      <a:avLst/>
                    </a:prstGeom>
                  </pic:spPr>
                </pic:pic>
              </a:graphicData>
            </a:graphic>
          </wp:inline>
        </w:drawing>
      </w:r>
    </w:p>
    <w:p w14:paraId="2B2E6491" w14:textId="77777777" w:rsidR="0027416F" w:rsidRPr="00321476" w:rsidRDefault="0027416F" w:rsidP="00D72B3A">
      <w:pPr>
        <w:spacing w:after="0" w:line="240" w:lineRule="auto"/>
        <w:rPr>
          <w:rFonts w:eastAsia="Times New Roman" w:cstheme="minorHAnsi"/>
          <w:sz w:val="20"/>
          <w:szCs w:val="20"/>
        </w:rPr>
        <w:sectPr w:rsidR="0027416F" w:rsidRPr="00321476" w:rsidSect="00AC5897">
          <w:type w:val="continuous"/>
          <w:pgSz w:w="11910" w:h="16840"/>
          <w:pgMar w:top="960" w:right="1280" w:bottom="280" w:left="1420" w:header="720" w:footer="720" w:gutter="0"/>
          <w:cols w:space="720"/>
        </w:sectPr>
      </w:pPr>
    </w:p>
    <w:p w14:paraId="2DD4D6AF" w14:textId="77777777" w:rsidR="0027416F" w:rsidRPr="00D61655" w:rsidRDefault="0027416F" w:rsidP="00D61655">
      <w:pPr>
        <w:pStyle w:val="BodyText"/>
        <w:rPr>
          <w:rFonts w:asciiTheme="minorHAnsi" w:hAnsiTheme="minorHAnsi" w:cstheme="minorHAnsi"/>
          <w:color w:val="1F4D79"/>
          <w:spacing w:val="-2"/>
          <w:w w:val="105"/>
          <w:sz w:val="22"/>
          <w:szCs w:val="22"/>
        </w:rPr>
      </w:pPr>
    </w:p>
    <w:p w14:paraId="593CC067" w14:textId="77777777" w:rsidR="0027416F" w:rsidRPr="00D61655" w:rsidRDefault="0027416F" w:rsidP="00D61655">
      <w:pPr>
        <w:pStyle w:val="BodyText"/>
        <w:rPr>
          <w:rFonts w:asciiTheme="minorHAnsi" w:hAnsiTheme="minorHAnsi" w:cstheme="minorHAnsi"/>
          <w:sz w:val="22"/>
          <w:szCs w:val="22"/>
        </w:rPr>
      </w:pPr>
      <w:r w:rsidRPr="00D61655">
        <w:rPr>
          <w:rFonts w:asciiTheme="minorHAnsi" w:hAnsiTheme="minorHAnsi" w:cstheme="minorHAnsi"/>
          <w:color w:val="1F4D79"/>
          <w:spacing w:val="-2"/>
          <w:w w:val="105"/>
          <w:sz w:val="22"/>
          <w:szCs w:val="22"/>
        </w:rPr>
        <w:t>Es</w:t>
      </w:r>
      <w:r w:rsidRPr="00D61655">
        <w:rPr>
          <w:rFonts w:asciiTheme="minorHAnsi" w:hAnsiTheme="minorHAnsi" w:cstheme="minorHAnsi"/>
          <w:color w:val="1F4D79"/>
          <w:spacing w:val="-1"/>
          <w:w w:val="105"/>
          <w:sz w:val="22"/>
          <w:szCs w:val="22"/>
        </w:rPr>
        <w:t>trutura</w:t>
      </w:r>
      <w:r w:rsidRPr="00D61655">
        <w:rPr>
          <w:rFonts w:asciiTheme="minorHAnsi" w:hAnsiTheme="minorHAnsi" w:cstheme="minorHAnsi"/>
          <w:color w:val="1F4D79"/>
          <w:spacing w:val="-46"/>
          <w:w w:val="105"/>
          <w:sz w:val="22"/>
          <w:szCs w:val="22"/>
        </w:rPr>
        <w:t xml:space="preserve">    </w:t>
      </w:r>
      <w:r w:rsidRPr="00D61655">
        <w:rPr>
          <w:rFonts w:asciiTheme="minorHAnsi" w:hAnsiTheme="minorHAnsi" w:cstheme="minorHAnsi"/>
          <w:color w:val="1F4D79"/>
          <w:spacing w:val="-2"/>
          <w:w w:val="105"/>
          <w:sz w:val="22"/>
          <w:szCs w:val="22"/>
        </w:rPr>
        <w:t>S</w:t>
      </w:r>
      <w:r w:rsidRPr="00D61655">
        <w:rPr>
          <w:rFonts w:asciiTheme="minorHAnsi" w:hAnsiTheme="minorHAnsi" w:cstheme="minorHAnsi"/>
          <w:color w:val="1F4D79"/>
          <w:spacing w:val="-1"/>
          <w:w w:val="105"/>
          <w:sz w:val="22"/>
          <w:szCs w:val="22"/>
        </w:rPr>
        <w:t>o</w:t>
      </w:r>
      <w:r w:rsidRPr="00D61655">
        <w:rPr>
          <w:rFonts w:asciiTheme="minorHAnsi" w:hAnsiTheme="minorHAnsi" w:cstheme="minorHAnsi"/>
          <w:color w:val="1F4D79"/>
          <w:spacing w:val="-2"/>
          <w:w w:val="105"/>
          <w:sz w:val="22"/>
          <w:szCs w:val="22"/>
        </w:rPr>
        <w:t>ci</w:t>
      </w:r>
      <w:r w:rsidRPr="00D61655">
        <w:rPr>
          <w:rFonts w:asciiTheme="minorHAnsi" w:hAnsiTheme="minorHAnsi" w:cstheme="minorHAnsi"/>
          <w:color w:val="1F4D79"/>
          <w:spacing w:val="-1"/>
          <w:w w:val="105"/>
          <w:sz w:val="22"/>
          <w:szCs w:val="22"/>
        </w:rPr>
        <w:t>etár</w:t>
      </w:r>
      <w:r w:rsidRPr="00D61655">
        <w:rPr>
          <w:rFonts w:asciiTheme="minorHAnsi" w:hAnsiTheme="minorHAnsi" w:cstheme="minorHAnsi"/>
          <w:color w:val="1F4D79"/>
          <w:spacing w:val="-2"/>
          <w:w w:val="105"/>
          <w:sz w:val="22"/>
          <w:szCs w:val="22"/>
        </w:rPr>
        <w:t>i</w:t>
      </w:r>
      <w:r w:rsidRPr="00D61655">
        <w:rPr>
          <w:rFonts w:asciiTheme="minorHAnsi" w:hAnsiTheme="minorHAnsi" w:cstheme="minorHAnsi"/>
          <w:color w:val="1F4D79"/>
          <w:spacing w:val="-1"/>
          <w:w w:val="105"/>
          <w:sz w:val="22"/>
          <w:szCs w:val="22"/>
        </w:rPr>
        <w:t>a</w:t>
      </w:r>
    </w:p>
    <w:p w14:paraId="0AAE1E8A" w14:textId="473CA7D1" w:rsidR="0027416F" w:rsidRPr="00D61655" w:rsidRDefault="00D61655" w:rsidP="00D61655">
      <w:pPr>
        <w:spacing w:after="0" w:line="240" w:lineRule="auto"/>
        <w:rPr>
          <w:rFonts w:eastAsia="Times New Roman" w:cstheme="minorHAnsi"/>
        </w:rPr>
      </w:pPr>
      <w:r w:rsidRPr="00D61655">
        <w:rPr>
          <w:rFonts w:eastAsia="Times New Roman" w:cstheme="minorHAnsi"/>
          <w:noProof/>
        </w:rPr>
        <mc:AlternateContent>
          <mc:Choice Requires="wpg">
            <w:drawing>
              <wp:inline distT="0" distB="0" distL="0" distR="0" wp14:anchorId="7CFEE6B9" wp14:editId="59E63354">
                <wp:extent cx="5549265" cy="20320"/>
                <wp:effectExtent l="0" t="0" r="4445"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0320"/>
                          <a:chOff x="0" y="0"/>
                          <a:chExt cx="8739" cy="32"/>
                        </a:xfrm>
                      </wpg:grpSpPr>
                      <wpg:grpSp>
                        <wpg:cNvPr id="54" name="Group 68"/>
                        <wpg:cNvGrpSpPr>
                          <a:grpSpLocks/>
                        </wpg:cNvGrpSpPr>
                        <wpg:grpSpPr bwMode="auto">
                          <a:xfrm>
                            <a:off x="16" y="16"/>
                            <a:ext cx="8708" cy="2"/>
                            <a:chOff x="16" y="16"/>
                            <a:chExt cx="8708" cy="2"/>
                          </a:xfrm>
                        </wpg:grpSpPr>
                        <wps:wsp>
                          <wps:cNvPr id="55" name="Freeform 69"/>
                          <wps:cNvSpPr>
                            <a:spLocks/>
                          </wps:cNvSpPr>
                          <wps:spPr bwMode="auto">
                            <a:xfrm>
                              <a:off x="16" y="16"/>
                              <a:ext cx="8708" cy="2"/>
                            </a:xfrm>
                            <a:custGeom>
                              <a:avLst/>
                              <a:gdLst>
                                <a:gd name="T0" fmla="+- 0 16 16"/>
                                <a:gd name="T1" fmla="*/ T0 w 8708"/>
                                <a:gd name="T2" fmla="+- 0 8723 16"/>
                                <a:gd name="T3" fmla="*/ T2 w 8708"/>
                              </a:gdLst>
                              <a:ahLst/>
                              <a:cxnLst>
                                <a:cxn ang="0">
                                  <a:pos x="T1" y="0"/>
                                </a:cxn>
                                <a:cxn ang="0">
                                  <a:pos x="T3" y="0"/>
                                </a:cxn>
                              </a:cxnLst>
                              <a:rect l="0" t="0" r="r" b="b"/>
                              <a:pathLst>
                                <a:path w="8708">
                                  <a:moveTo>
                                    <a:pt x="0" y="0"/>
                                  </a:moveTo>
                                  <a:lnTo>
                                    <a:pt x="8707"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3023D8" id="Group 53" o:spid="_x0000_s1026" style="width:436.95pt;height:1.6pt;mso-position-horizontal-relative:char;mso-position-vertical-relative:line" coordsize="87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">
                <v:group id="Group 68" o:spid="_x0000_s1027" style="position:absolute;left:16;top:16;width:8708;height:2" coordorigin="16,16"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69" o:spid="_x0000_s1028" style="position:absolute;left:16;top:16;width:8708;height:2;visibility:visible;mso-wrap-style:square;v-text-anchor:top"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" path="m,l8707,e" filled="f" strokeweight="1.56pt">
                    <v:path arrowok="t" o:connecttype="custom" o:connectlocs="0,0;8707,0" o:connectangles="0,0"/>
                  </v:shape>
                </v:group>
                <w10:anchorlock/>
              </v:group>
            </w:pict>
          </mc:Fallback>
        </mc:AlternateContent>
      </w:r>
    </w:p>
    <w:p w14:paraId="54D655EB" w14:textId="4FCF20DB" w:rsidR="0027416F" w:rsidRPr="00D61655" w:rsidRDefault="0027416F" w:rsidP="00D61655">
      <w:pPr>
        <w:spacing w:after="0" w:line="240" w:lineRule="auto"/>
        <w:ind w:left="117"/>
        <w:rPr>
          <w:rFonts w:eastAsia="Times New Roman" w:cstheme="minorHAnsi"/>
        </w:rPr>
      </w:pPr>
    </w:p>
    <w:p w14:paraId="3DAB04A5" w14:textId="77777777" w:rsidR="0027416F" w:rsidRPr="00D61655" w:rsidRDefault="0027416F" w:rsidP="00D61655">
      <w:pPr>
        <w:pStyle w:val="BodyText"/>
        <w:ind w:right="147"/>
        <w:rPr>
          <w:rFonts w:asciiTheme="minorHAnsi" w:hAnsiTheme="minorHAnsi" w:cstheme="minorHAnsi"/>
          <w:sz w:val="22"/>
          <w:szCs w:val="22"/>
        </w:rPr>
      </w:pPr>
      <w:r w:rsidRPr="00D61655">
        <w:rPr>
          <w:rFonts w:asciiTheme="minorHAnsi" w:hAnsiTheme="minorHAnsi" w:cstheme="minorHAnsi"/>
          <w:spacing w:val="-2"/>
          <w:sz w:val="22"/>
          <w:szCs w:val="22"/>
        </w:rPr>
        <w:t>Fundada</w:t>
      </w:r>
      <w:r w:rsidRPr="00D61655">
        <w:rPr>
          <w:rFonts w:asciiTheme="minorHAnsi" w:hAnsiTheme="minorHAnsi" w:cstheme="minorHAnsi"/>
          <w:spacing w:val="44"/>
          <w:sz w:val="22"/>
          <w:szCs w:val="22"/>
        </w:rPr>
        <w:t xml:space="preserve"> </w:t>
      </w:r>
      <w:r w:rsidRPr="00D61655">
        <w:rPr>
          <w:rFonts w:asciiTheme="minorHAnsi" w:hAnsiTheme="minorHAnsi" w:cstheme="minorHAnsi"/>
          <w:sz w:val="22"/>
          <w:szCs w:val="22"/>
        </w:rPr>
        <w:t>em</w:t>
      </w:r>
      <w:r w:rsidRPr="00D61655">
        <w:rPr>
          <w:rFonts w:asciiTheme="minorHAnsi" w:hAnsiTheme="minorHAnsi" w:cstheme="minorHAnsi"/>
          <w:spacing w:val="43"/>
          <w:sz w:val="22"/>
          <w:szCs w:val="22"/>
        </w:rPr>
        <w:t xml:space="preserve"> </w:t>
      </w:r>
      <w:r w:rsidRPr="00D61655">
        <w:rPr>
          <w:rFonts w:asciiTheme="minorHAnsi" w:hAnsiTheme="minorHAnsi" w:cstheme="minorHAnsi"/>
          <w:spacing w:val="-1"/>
          <w:sz w:val="22"/>
          <w:szCs w:val="22"/>
        </w:rPr>
        <w:t>novembro</w:t>
      </w:r>
      <w:r w:rsidRPr="00D61655">
        <w:rPr>
          <w:rFonts w:asciiTheme="minorHAnsi" w:hAnsiTheme="minorHAnsi" w:cstheme="minorHAnsi"/>
          <w:spacing w:val="41"/>
          <w:sz w:val="22"/>
          <w:szCs w:val="22"/>
        </w:rPr>
        <w:t xml:space="preserve"> </w:t>
      </w:r>
      <w:r w:rsidRPr="00D61655">
        <w:rPr>
          <w:rFonts w:asciiTheme="minorHAnsi" w:hAnsiTheme="minorHAnsi" w:cstheme="minorHAnsi"/>
          <w:spacing w:val="-1"/>
          <w:sz w:val="22"/>
          <w:szCs w:val="22"/>
        </w:rPr>
        <w:t>de</w:t>
      </w:r>
      <w:r w:rsidRPr="00D61655">
        <w:rPr>
          <w:rFonts w:asciiTheme="minorHAnsi" w:hAnsiTheme="minorHAnsi" w:cstheme="minorHAnsi"/>
          <w:spacing w:val="40"/>
          <w:sz w:val="22"/>
          <w:szCs w:val="22"/>
        </w:rPr>
        <w:t xml:space="preserve"> </w:t>
      </w:r>
      <w:r w:rsidRPr="00D61655">
        <w:rPr>
          <w:rFonts w:asciiTheme="minorHAnsi" w:hAnsiTheme="minorHAnsi" w:cstheme="minorHAnsi"/>
          <w:spacing w:val="-1"/>
          <w:sz w:val="22"/>
          <w:szCs w:val="22"/>
        </w:rPr>
        <w:t>2012,</w:t>
      </w:r>
      <w:r w:rsidRPr="00D61655">
        <w:rPr>
          <w:rFonts w:asciiTheme="minorHAnsi" w:hAnsiTheme="minorHAnsi" w:cstheme="minorHAnsi"/>
          <w:spacing w:val="43"/>
          <w:sz w:val="22"/>
          <w:szCs w:val="22"/>
        </w:rPr>
        <w:t xml:space="preserve"> </w:t>
      </w:r>
      <w:r w:rsidRPr="00D61655">
        <w:rPr>
          <w:rFonts w:asciiTheme="minorHAnsi" w:hAnsiTheme="minorHAnsi" w:cstheme="minorHAnsi"/>
          <w:sz w:val="22"/>
          <w:szCs w:val="22"/>
        </w:rPr>
        <w:t>a</w:t>
      </w:r>
      <w:r w:rsidRPr="00D61655">
        <w:rPr>
          <w:rFonts w:asciiTheme="minorHAnsi" w:hAnsiTheme="minorHAnsi" w:cstheme="minorHAnsi"/>
          <w:spacing w:val="41"/>
          <w:sz w:val="22"/>
          <w:szCs w:val="22"/>
        </w:rPr>
        <w:t xml:space="preserve"> </w:t>
      </w:r>
      <w:r w:rsidRPr="00D61655">
        <w:rPr>
          <w:rFonts w:asciiTheme="minorHAnsi" w:hAnsiTheme="minorHAnsi" w:cstheme="minorHAnsi"/>
          <w:spacing w:val="-1"/>
          <w:sz w:val="22"/>
          <w:szCs w:val="22"/>
        </w:rPr>
        <w:t>PB‐LOG</w:t>
      </w:r>
      <w:r w:rsidRPr="00D61655">
        <w:rPr>
          <w:rFonts w:asciiTheme="minorHAnsi" w:hAnsiTheme="minorHAnsi" w:cstheme="minorHAnsi"/>
          <w:spacing w:val="40"/>
          <w:sz w:val="22"/>
          <w:szCs w:val="22"/>
        </w:rPr>
        <w:t xml:space="preserve"> </w:t>
      </w:r>
      <w:r w:rsidRPr="00D61655">
        <w:rPr>
          <w:rFonts w:asciiTheme="minorHAnsi" w:hAnsiTheme="minorHAnsi" w:cstheme="minorHAnsi"/>
          <w:sz w:val="22"/>
          <w:szCs w:val="22"/>
        </w:rPr>
        <w:t>é</w:t>
      </w:r>
      <w:r w:rsidRPr="00D61655">
        <w:rPr>
          <w:rFonts w:asciiTheme="minorHAnsi" w:hAnsiTheme="minorHAnsi" w:cstheme="minorHAnsi"/>
          <w:spacing w:val="41"/>
          <w:sz w:val="22"/>
          <w:szCs w:val="22"/>
        </w:rPr>
        <w:t xml:space="preserve"> </w:t>
      </w:r>
      <w:r w:rsidRPr="00D61655">
        <w:rPr>
          <w:rFonts w:asciiTheme="minorHAnsi" w:hAnsiTheme="minorHAnsi" w:cstheme="minorHAnsi"/>
          <w:sz w:val="22"/>
          <w:szCs w:val="22"/>
        </w:rPr>
        <w:t>uma</w:t>
      </w:r>
      <w:r w:rsidRPr="00D61655">
        <w:rPr>
          <w:rFonts w:asciiTheme="minorHAnsi" w:hAnsiTheme="minorHAnsi" w:cstheme="minorHAnsi"/>
          <w:spacing w:val="41"/>
          <w:sz w:val="22"/>
          <w:szCs w:val="22"/>
        </w:rPr>
        <w:t xml:space="preserve"> </w:t>
      </w:r>
      <w:r w:rsidRPr="00D61655">
        <w:rPr>
          <w:rFonts w:asciiTheme="minorHAnsi" w:hAnsiTheme="minorHAnsi" w:cstheme="minorHAnsi"/>
          <w:spacing w:val="-1"/>
          <w:sz w:val="22"/>
          <w:szCs w:val="22"/>
        </w:rPr>
        <w:t>Sociedade</w:t>
      </w:r>
      <w:r w:rsidRPr="00D61655">
        <w:rPr>
          <w:rFonts w:asciiTheme="minorHAnsi" w:hAnsiTheme="minorHAnsi" w:cstheme="minorHAnsi"/>
          <w:spacing w:val="42"/>
          <w:sz w:val="22"/>
          <w:szCs w:val="22"/>
        </w:rPr>
        <w:t xml:space="preserve"> </w:t>
      </w:r>
      <w:r w:rsidRPr="00D61655">
        <w:rPr>
          <w:rFonts w:asciiTheme="minorHAnsi" w:hAnsiTheme="minorHAnsi" w:cstheme="minorHAnsi"/>
          <w:spacing w:val="-1"/>
          <w:sz w:val="22"/>
          <w:szCs w:val="22"/>
        </w:rPr>
        <w:t>Anônima</w:t>
      </w:r>
      <w:r w:rsidRPr="00D61655">
        <w:rPr>
          <w:rFonts w:asciiTheme="minorHAnsi" w:hAnsiTheme="minorHAnsi" w:cstheme="minorHAnsi"/>
          <w:spacing w:val="41"/>
          <w:sz w:val="22"/>
          <w:szCs w:val="22"/>
        </w:rPr>
        <w:t xml:space="preserve"> </w:t>
      </w:r>
      <w:r w:rsidRPr="00D61655">
        <w:rPr>
          <w:rFonts w:asciiTheme="minorHAnsi" w:hAnsiTheme="minorHAnsi" w:cstheme="minorHAnsi"/>
          <w:spacing w:val="-2"/>
          <w:sz w:val="22"/>
          <w:szCs w:val="22"/>
        </w:rPr>
        <w:t>de</w:t>
      </w:r>
      <w:r w:rsidRPr="00D61655">
        <w:rPr>
          <w:rFonts w:asciiTheme="minorHAnsi" w:hAnsiTheme="minorHAnsi" w:cstheme="minorHAnsi"/>
          <w:spacing w:val="43"/>
          <w:sz w:val="22"/>
          <w:szCs w:val="22"/>
        </w:rPr>
        <w:t xml:space="preserve"> </w:t>
      </w:r>
      <w:r w:rsidRPr="00D61655">
        <w:rPr>
          <w:rFonts w:asciiTheme="minorHAnsi" w:hAnsiTheme="minorHAnsi" w:cstheme="minorHAnsi"/>
          <w:spacing w:val="-1"/>
          <w:sz w:val="22"/>
          <w:szCs w:val="22"/>
        </w:rPr>
        <w:t>capital</w:t>
      </w:r>
      <w:r w:rsidRPr="00D61655">
        <w:rPr>
          <w:rFonts w:asciiTheme="minorHAnsi" w:hAnsiTheme="minorHAnsi" w:cstheme="minorHAnsi"/>
          <w:spacing w:val="44"/>
          <w:sz w:val="22"/>
          <w:szCs w:val="22"/>
        </w:rPr>
        <w:t xml:space="preserve"> </w:t>
      </w:r>
      <w:r w:rsidRPr="00D61655">
        <w:rPr>
          <w:rFonts w:asciiTheme="minorHAnsi" w:hAnsiTheme="minorHAnsi" w:cstheme="minorHAnsi"/>
          <w:spacing w:val="-2"/>
          <w:sz w:val="22"/>
          <w:szCs w:val="22"/>
        </w:rPr>
        <w:t>fechado</w:t>
      </w:r>
      <w:r w:rsidRPr="00D61655">
        <w:rPr>
          <w:rFonts w:asciiTheme="minorHAnsi" w:hAnsiTheme="minorHAnsi" w:cstheme="minorHAnsi"/>
          <w:spacing w:val="43"/>
          <w:sz w:val="22"/>
          <w:szCs w:val="22"/>
        </w:rPr>
        <w:t xml:space="preserve"> </w:t>
      </w:r>
      <w:r w:rsidRPr="00D61655">
        <w:rPr>
          <w:rFonts w:asciiTheme="minorHAnsi" w:hAnsiTheme="minorHAnsi" w:cstheme="minorHAnsi"/>
          <w:sz w:val="22"/>
          <w:szCs w:val="22"/>
        </w:rPr>
        <w:t>e</w:t>
      </w:r>
      <w:r w:rsidRPr="00D61655">
        <w:rPr>
          <w:rFonts w:asciiTheme="minorHAnsi" w:hAnsiTheme="minorHAnsi" w:cstheme="minorHAnsi"/>
          <w:spacing w:val="55"/>
          <w:sz w:val="22"/>
          <w:szCs w:val="22"/>
        </w:rPr>
        <w:t xml:space="preserve"> </w:t>
      </w:r>
      <w:r w:rsidRPr="00D61655">
        <w:rPr>
          <w:rFonts w:asciiTheme="minorHAnsi" w:hAnsiTheme="minorHAnsi" w:cstheme="minorHAnsi"/>
          <w:spacing w:val="-1"/>
          <w:sz w:val="22"/>
          <w:szCs w:val="22"/>
        </w:rPr>
        <w:t>subsidiária</w:t>
      </w:r>
      <w:r w:rsidRPr="00D61655">
        <w:rPr>
          <w:rFonts w:asciiTheme="minorHAnsi" w:hAnsiTheme="minorHAnsi" w:cstheme="minorHAnsi"/>
          <w:spacing w:val="-6"/>
          <w:sz w:val="22"/>
          <w:szCs w:val="22"/>
        </w:rPr>
        <w:t xml:space="preserve"> </w:t>
      </w:r>
      <w:r w:rsidRPr="00D61655">
        <w:rPr>
          <w:rFonts w:asciiTheme="minorHAnsi" w:hAnsiTheme="minorHAnsi" w:cstheme="minorHAnsi"/>
          <w:spacing w:val="-1"/>
          <w:sz w:val="22"/>
          <w:szCs w:val="22"/>
        </w:rPr>
        <w:t>integral</w:t>
      </w:r>
      <w:r w:rsidRPr="00D61655">
        <w:rPr>
          <w:rFonts w:asciiTheme="minorHAnsi" w:hAnsiTheme="minorHAnsi" w:cstheme="minorHAnsi"/>
          <w:spacing w:val="-6"/>
          <w:sz w:val="22"/>
          <w:szCs w:val="22"/>
        </w:rPr>
        <w:t xml:space="preserve"> </w:t>
      </w:r>
      <w:r w:rsidRPr="00D61655">
        <w:rPr>
          <w:rFonts w:asciiTheme="minorHAnsi" w:hAnsiTheme="minorHAnsi" w:cstheme="minorHAnsi"/>
          <w:spacing w:val="-1"/>
          <w:sz w:val="22"/>
          <w:szCs w:val="22"/>
        </w:rPr>
        <w:t>da</w:t>
      </w:r>
      <w:r w:rsidRPr="00D61655">
        <w:rPr>
          <w:rFonts w:asciiTheme="minorHAnsi" w:hAnsiTheme="minorHAnsi" w:cstheme="minorHAnsi"/>
          <w:spacing w:val="-8"/>
          <w:sz w:val="22"/>
          <w:szCs w:val="22"/>
        </w:rPr>
        <w:t xml:space="preserve"> </w:t>
      </w:r>
      <w:r w:rsidRPr="00D61655">
        <w:rPr>
          <w:rFonts w:asciiTheme="minorHAnsi" w:hAnsiTheme="minorHAnsi" w:cstheme="minorHAnsi"/>
          <w:spacing w:val="-1"/>
          <w:sz w:val="22"/>
          <w:szCs w:val="22"/>
        </w:rPr>
        <w:t>Petróleo</w:t>
      </w:r>
      <w:r w:rsidRPr="00D61655">
        <w:rPr>
          <w:rFonts w:asciiTheme="minorHAnsi" w:hAnsiTheme="minorHAnsi" w:cstheme="minorHAnsi"/>
          <w:spacing w:val="-6"/>
          <w:sz w:val="22"/>
          <w:szCs w:val="22"/>
        </w:rPr>
        <w:t xml:space="preserve"> </w:t>
      </w:r>
      <w:r w:rsidRPr="00D61655">
        <w:rPr>
          <w:rFonts w:asciiTheme="minorHAnsi" w:hAnsiTheme="minorHAnsi" w:cstheme="minorHAnsi"/>
          <w:spacing w:val="-1"/>
          <w:sz w:val="22"/>
          <w:szCs w:val="22"/>
        </w:rPr>
        <w:t>Brasileiro</w:t>
      </w:r>
      <w:r w:rsidRPr="00D61655">
        <w:rPr>
          <w:rFonts w:asciiTheme="minorHAnsi" w:hAnsiTheme="minorHAnsi" w:cstheme="minorHAnsi"/>
          <w:spacing w:val="-6"/>
          <w:sz w:val="22"/>
          <w:szCs w:val="22"/>
        </w:rPr>
        <w:t xml:space="preserve"> </w:t>
      </w:r>
      <w:r w:rsidRPr="00D61655">
        <w:rPr>
          <w:rFonts w:asciiTheme="minorHAnsi" w:hAnsiTheme="minorHAnsi" w:cstheme="minorHAnsi"/>
          <w:spacing w:val="-1"/>
          <w:sz w:val="22"/>
          <w:szCs w:val="22"/>
        </w:rPr>
        <w:t>S.A.</w:t>
      </w:r>
      <w:r w:rsidRPr="00D61655">
        <w:rPr>
          <w:rFonts w:asciiTheme="minorHAnsi" w:hAnsiTheme="minorHAnsi" w:cstheme="minorHAnsi"/>
          <w:spacing w:val="-8"/>
          <w:sz w:val="22"/>
          <w:szCs w:val="22"/>
        </w:rPr>
        <w:t xml:space="preserve"> </w:t>
      </w:r>
      <w:r w:rsidRPr="00D61655">
        <w:rPr>
          <w:rFonts w:asciiTheme="minorHAnsi" w:hAnsiTheme="minorHAnsi" w:cstheme="minorHAnsi"/>
          <w:sz w:val="22"/>
          <w:szCs w:val="22"/>
        </w:rPr>
        <w:t>–</w:t>
      </w:r>
      <w:r w:rsidRPr="00D61655">
        <w:rPr>
          <w:rFonts w:asciiTheme="minorHAnsi" w:hAnsiTheme="minorHAnsi" w:cstheme="minorHAnsi"/>
          <w:spacing w:val="-8"/>
          <w:sz w:val="22"/>
          <w:szCs w:val="22"/>
        </w:rPr>
        <w:t xml:space="preserve"> </w:t>
      </w:r>
      <w:r w:rsidRPr="00D61655">
        <w:rPr>
          <w:rFonts w:asciiTheme="minorHAnsi" w:hAnsiTheme="minorHAnsi" w:cstheme="minorHAnsi"/>
          <w:spacing w:val="-1"/>
          <w:sz w:val="22"/>
          <w:szCs w:val="22"/>
        </w:rPr>
        <w:t>Petrobras.</w:t>
      </w:r>
    </w:p>
    <w:p w14:paraId="64DDF379" w14:textId="77777777" w:rsidR="0027416F" w:rsidRPr="00D61655" w:rsidRDefault="0027416F" w:rsidP="00D61655">
      <w:pPr>
        <w:spacing w:after="0" w:line="240" w:lineRule="auto"/>
        <w:rPr>
          <w:rFonts w:eastAsia="Calibri" w:cstheme="minorHAnsi"/>
        </w:rPr>
      </w:pPr>
    </w:p>
    <w:p w14:paraId="31D25860" w14:textId="77777777" w:rsidR="0027416F" w:rsidRPr="00D61655" w:rsidRDefault="0027416F" w:rsidP="00D61655">
      <w:pPr>
        <w:pStyle w:val="BodyText"/>
        <w:rPr>
          <w:rFonts w:asciiTheme="minorHAnsi" w:hAnsiTheme="minorHAnsi" w:cstheme="minorHAnsi"/>
          <w:sz w:val="22"/>
          <w:szCs w:val="22"/>
        </w:rPr>
      </w:pPr>
      <w:r w:rsidRPr="00D61655">
        <w:rPr>
          <w:rFonts w:asciiTheme="minorHAnsi" w:hAnsiTheme="minorHAnsi" w:cstheme="minorHAnsi"/>
          <w:color w:val="1F4D79"/>
          <w:spacing w:val="-2"/>
          <w:sz w:val="22"/>
          <w:szCs w:val="22"/>
        </w:rPr>
        <w:t>Pl</w:t>
      </w:r>
      <w:r w:rsidRPr="00D61655">
        <w:rPr>
          <w:rFonts w:asciiTheme="minorHAnsi" w:hAnsiTheme="minorHAnsi" w:cstheme="minorHAnsi"/>
          <w:color w:val="1F4D79"/>
          <w:spacing w:val="-1"/>
          <w:sz w:val="22"/>
          <w:szCs w:val="22"/>
        </w:rPr>
        <w:t>ano</w:t>
      </w:r>
      <w:r w:rsidRPr="00D61655">
        <w:rPr>
          <w:rFonts w:asciiTheme="minorHAnsi" w:hAnsiTheme="minorHAnsi" w:cstheme="minorHAnsi"/>
          <w:color w:val="1F4D79"/>
          <w:spacing w:val="13"/>
          <w:sz w:val="22"/>
          <w:szCs w:val="22"/>
        </w:rPr>
        <w:t xml:space="preserve"> </w:t>
      </w:r>
      <w:r w:rsidRPr="00D61655">
        <w:rPr>
          <w:rFonts w:asciiTheme="minorHAnsi" w:hAnsiTheme="minorHAnsi" w:cstheme="minorHAnsi"/>
          <w:color w:val="1F4D79"/>
          <w:spacing w:val="-3"/>
          <w:sz w:val="22"/>
          <w:szCs w:val="22"/>
        </w:rPr>
        <w:t>E</w:t>
      </w:r>
      <w:r w:rsidRPr="00D61655">
        <w:rPr>
          <w:rFonts w:asciiTheme="minorHAnsi" w:hAnsiTheme="minorHAnsi" w:cstheme="minorHAnsi"/>
          <w:color w:val="1F4D79"/>
          <w:spacing w:val="-2"/>
          <w:sz w:val="22"/>
          <w:szCs w:val="22"/>
        </w:rPr>
        <w:t>straté</w:t>
      </w:r>
      <w:r w:rsidRPr="00D61655">
        <w:rPr>
          <w:rFonts w:asciiTheme="minorHAnsi" w:hAnsiTheme="minorHAnsi" w:cstheme="minorHAnsi"/>
          <w:color w:val="1F4D79"/>
          <w:spacing w:val="-3"/>
          <w:sz w:val="22"/>
          <w:szCs w:val="22"/>
        </w:rPr>
        <w:t>gic</w:t>
      </w:r>
      <w:r w:rsidRPr="00D61655">
        <w:rPr>
          <w:rFonts w:asciiTheme="minorHAnsi" w:hAnsiTheme="minorHAnsi" w:cstheme="minorHAnsi"/>
          <w:color w:val="1F4D79"/>
          <w:spacing w:val="-2"/>
          <w:sz w:val="22"/>
          <w:szCs w:val="22"/>
        </w:rPr>
        <w:t>o</w:t>
      </w:r>
    </w:p>
    <w:p w14:paraId="6D953888" w14:textId="48C98E64" w:rsidR="0027416F" w:rsidRPr="00D61655" w:rsidRDefault="00D61655" w:rsidP="00D61655">
      <w:pPr>
        <w:spacing w:after="0" w:line="240" w:lineRule="auto"/>
        <w:rPr>
          <w:rFonts w:eastAsia="Times New Roman" w:cstheme="minorHAnsi"/>
        </w:rPr>
      </w:pPr>
      <w:r w:rsidRPr="00D61655">
        <w:rPr>
          <w:rFonts w:eastAsia="Times New Roman" w:cstheme="minorHAnsi"/>
          <w:noProof/>
        </w:rPr>
        <mc:AlternateContent>
          <mc:Choice Requires="wpg">
            <w:drawing>
              <wp:inline distT="0" distB="0" distL="0" distR="0" wp14:anchorId="7768698B" wp14:editId="7BA5E3D1">
                <wp:extent cx="5549265" cy="20320"/>
                <wp:effectExtent l="0" t="0" r="4445"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0320"/>
                          <a:chOff x="0" y="0"/>
                          <a:chExt cx="8739" cy="32"/>
                        </a:xfrm>
                      </wpg:grpSpPr>
                      <wpg:grpSp>
                        <wpg:cNvPr id="51" name="Group 65"/>
                        <wpg:cNvGrpSpPr>
                          <a:grpSpLocks/>
                        </wpg:cNvGrpSpPr>
                        <wpg:grpSpPr bwMode="auto">
                          <a:xfrm>
                            <a:off x="16" y="16"/>
                            <a:ext cx="8708" cy="2"/>
                            <a:chOff x="16" y="16"/>
                            <a:chExt cx="8708" cy="2"/>
                          </a:xfrm>
                        </wpg:grpSpPr>
                        <wps:wsp>
                          <wps:cNvPr id="52" name="Freeform 66"/>
                          <wps:cNvSpPr>
                            <a:spLocks/>
                          </wps:cNvSpPr>
                          <wps:spPr bwMode="auto">
                            <a:xfrm>
                              <a:off x="16" y="16"/>
                              <a:ext cx="8708" cy="2"/>
                            </a:xfrm>
                            <a:custGeom>
                              <a:avLst/>
                              <a:gdLst>
                                <a:gd name="T0" fmla="+- 0 16 16"/>
                                <a:gd name="T1" fmla="*/ T0 w 8708"/>
                                <a:gd name="T2" fmla="+- 0 8723 16"/>
                                <a:gd name="T3" fmla="*/ T2 w 8708"/>
                              </a:gdLst>
                              <a:ahLst/>
                              <a:cxnLst>
                                <a:cxn ang="0">
                                  <a:pos x="T1" y="0"/>
                                </a:cxn>
                                <a:cxn ang="0">
                                  <a:pos x="T3" y="0"/>
                                </a:cxn>
                              </a:cxnLst>
                              <a:rect l="0" t="0" r="r" b="b"/>
                              <a:pathLst>
                                <a:path w="8708">
                                  <a:moveTo>
                                    <a:pt x="0" y="0"/>
                                  </a:moveTo>
                                  <a:lnTo>
                                    <a:pt x="8707"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EFC9F3" id="Group 50" o:spid="_x0000_s1026" style="width:436.95pt;height:1.6pt;mso-position-horizontal-relative:char;mso-position-vertical-relative:line" coordsize="87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">
                <v:group id="Group 65" o:spid="_x0000_s1027" style="position:absolute;left:16;top:16;width:8708;height:2" coordorigin="16,16"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66" o:spid="_x0000_s1028" style="position:absolute;left:16;top:16;width:8708;height:2;visibility:visible;mso-wrap-style:square;v-text-anchor:top"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" path="m,l8707,e" filled="f" strokeweight="1.56pt">
                    <v:path arrowok="t" o:connecttype="custom" o:connectlocs="0,0;8707,0" o:connectangles="0,0"/>
                  </v:shape>
                </v:group>
                <w10:anchorlock/>
              </v:group>
            </w:pict>
          </mc:Fallback>
        </mc:AlternateContent>
      </w:r>
    </w:p>
    <w:p w14:paraId="10A6BB8F" w14:textId="5AF72AAA" w:rsidR="0027416F" w:rsidRPr="00D61655" w:rsidRDefault="0027416F" w:rsidP="00D61655">
      <w:pPr>
        <w:spacing w:after="0" w:line="240" w:lineRule="auto"/>
        <w:ind w:left="117"/>
        <w:rPr>
          <w:rFonts w:eastAsia="Times New Roman" w:cstheme="minorHAnsi"/>
        </w:rPr>
      </w:pPr>
    </w:p>
    <w:p w14:paraId="6776240E" w14:textId="77777777" w:rsidR="0027416F" w:rsidRPr="00D61655" w:rsidRDefault="0027416F" w:rsidP="00D61655">
      <w:pPr>
        <w:pStyle w:val="BodyText"/>
        <w:ind w:right="143"/>
        <w:rPr>
          <w:rFonts w:asciiTheme="minorHAnsi" w:hAnsiTheme="minorHAnsi" w:cstheme="minorHAnsi"/>
          <w:sz w:val="22"/>
          <w:szCs w:val="22"/>
        </w:rPr>
      </w:pPr>
      <w:r w:rsidRPr="00D61655">
        <w:rPr>
          <w:rFonts w:asciiTheme="minorHAnsi" w:hAnsiTheme="minorHAnsi" w:cstheme="minorHAnsi"/>
          <w:sz w:val="22"/>
          <w:szCs w:val="22"/>
        </w:rPr>
        <w:t>O</w:t>
      </w:r>
      <w:r w:rsidRPr="00D61655">
        <w:rPr>
          <w:rFonts w:asciiTheme="minorHAnsi" w:hAnsiTheme="minorHAnsi" w:cstheme="minorHAnsi"/>
          <w:spacing w:val="31"/>
          <w:sz w:val="22"/>
          <w:szCs w:val="22"/>
        </w:rPr>
        <w:t xml:space="preserve"> </w:t>
      </w:r>
      <w:r w:rsidRPr="00D61655">
        <w:rPr>
          <w:rFonts w:asciiTheme="minorHAnsi" w:hAnsiTheme="minorHAnsi" w:cstheme="minorHAnsi"/>
          <w:sz w:val="22"/>
          <w:szCs w:val="22"/>
        </w:rPr>
        <w:t>Plano</w:t>
      </w:r>
      <w:r w:rsidRPr="00D61655">
        <w:rPr>
          <w:rFonts w:asciiTheme="minorHAnsi" w:hAnsiTheme="minorHAnsi" w:cstheme="minorHAnsi"/>
          <w:spacing w:val="35"/>
          <w:sz w:val="22"/>
          <w:szCs w:val="22"/>
        </w:rPr>
        <w:t xml:space="preserve"> </w:t>
      </w:r>
      <w:r w:rsidRPr="00D61655">
        <w:rPr>
          <w:rFonts w:asciiTheme="minorHAnsi" w:hAnsiTheme="minorHAnsi" w:cstheme="minorHAnsi"/>
          <w:spacing w:val="-1"/>
          <w:sz w:val="22"/>
          <w:szCs w:val="22"/>
        </w:rPr>
        <w:t>Estratégico</w:t>
      </w:r>
      <w:r w:rsidRPr="00D61655">
        <w:rPr>
          <w:rFonts w:asciiTheme="minorHAnsi" w:hAnsiTheme="minorHAnsi" w:cstheme="minorHAnsi"/>
          <w:spacing w:val="35"/>
          <w:sz w:val="22"/>
          <w:szCs w:val="22"/>
        </w:rPr>
        <w:t xml:space="preserve"> </w:t>
      </w:r>
      <w:r w:rsidRPr="00D61655">
        <w:rPr>
          <w:rFonts w:asciiTheme="minorHAnsi" w:hAnsiTheme="minorHAnsi" w:cstheme="minorHAnsi"/>
          <w:spacing w:val="-1"/>
          <w:sz w:val="22"/>
          <w:szCs w:val="22"/>
        </w:rPr>
        <w:t>(PE)</w:t>
      </w:r>
      <w:r w:rsidRPr="00D61655">
        <w:rPr>
          <w:rFonts w:asciiTheme="minorHAnsi" w:hAnsiTheme="minorHAnsi" w:cstheme="minorHAnsi"/>
          <w:spacing w:val="35"/>
          <w:sz w:val="22"/>
          <w:szCs w:val="22"/>
        </w:rPr>
        <w:t xml:space="preserve"> </w:t>
      </w:r>
      <w:r w:rsidRPr="00D61655">
        <w:rPr>
          <w:rFonts w:asciiTheme="minorHAnsi" w:hAnsiTheme="minorHAnsi" w:cstheme="minorHAnsi"/>
          <w:spacing w:val="-1"/>
          <w:sz w:val="22"/>
          <w:szCs w:val="22"/>
        </w:rPr>
        <w:t>apresenta</w:t>
      </w:r>
      <w:r w:rsidRPr="00D61655">
        <w:rPr>
          <w:rFonts w:asciiTheme="minorHAnsi" w:hAnsiTheme="minorHAnsi" w:cstheme="minorHAnsi"/>
          <w:spacing w:val="34"/>
          <w:sz w:val="22"/>
          <w:szCs w:val="22"/>
        </w:rPr>
        <w:t xml:space="preserve"> </w:t>
      </w:r>
      <w:r w:rsidRPr="00D61655">
        <w:rPr>
          <w:rFonts w:asciiTheme="minorHAnsi" w:hAnsiTheme="minorHAnsi" w:cstheme="minorHAnsi"/>
          <w:spacing w:val="-2"/>
          <w:sz w:val="22"/>
          <w:szCs w:val="22"/>
        </w:rPr>
        <w:t>expectativas</w:t>
      </w:r>
      <w:r w:rsidRPr="00D61655">
        <w:rPr>
          <w:rFonts w:asciiTheme="minorHAnsi" w:hAnsiTheme="minorHAnsi" w:cstheme="minorHAnsi"/>
          <w:spacing w:val="32"/>
          <w:sz w:val="22"/>
          <w:szCs w:val="22"/>
        </w:rPr>
        <w:t xml:space="preserve"> </w:t>
      </w:r>
      <w:r w:rsidRPr="00D61655">
        <w:rPr>
          <w:rFonts w:asciiTheme="minorHAnsi" w:hAnsiTheme="minorHAnsi" w:cstheme="minorHAnsi"/>
          <w:spacing w:val="-2"/>
          <w:sz w:val="22"/>
          <w:szCs w:val="22"/>
        </w:rPr>
        <w:t>de</w:t>
      </w:r>
      <w:r w:rsidRPr="00D61655">
        <w:rPr>
          <w:rFonts w:asciiTheme="minorHAnsi" w:hAnsiTheme="minorHAnsi" w:cstheme="minorHAnsi"/>
          <w:spacing w:val="39"/>
          <w:sz w:val="22"/>
          <w:szCs w:val="22"/>
        </w:rPr>
        <w:t xml:space="preserve"> </w:t>
      </w:r>
      <w:r w:rsidRPr="00D61655">
        <w:rPr>
          <w:rFonts w:asciiTheme="minorHAnsi" w:hAnsiTheme="minorHAnsi" w:cstheme="minorHAnsi"/>
          <w:spacing w:val="-1"/>
          <w:sz w:val="22"/>
          <w:szCs w:val="22"/>
        </w:rPr>
        <w:t>longo</w:t>
      </w:r>
      <w:r w:rsidRPr="00D61655">
        <w:rPr>
          <w:rFonts w:asciiTheme="minorHAnsi" w:hAnsiTheme="minorHAnsi" w:cstheme="minorHAnsi"/>
          <w:spacing w:val="33"/>
          <w:sz w:val="22"/>
          <w:szCs w:val="22"/>
        </w:rPr>
        <w:t xml:space="preserve"> </w:t>
      </w:r>
      <w:r w:rsidRPr="00D61655">
        <w:rPr>
          <w:rFonts w:asciiTheme="minorHAnsi" w:hAnsiTheme="minorHAnsi" w:cstheme="minorHAnsi"/>
          <w:spacing w:val="-2"/>
          <w:sz w:val="22"/>
          <w:szCs w:val="22"/>
        </w:rPr>
        <w:t>prazo</w:t>
      </w:r>
      <w:r w:rsidRPr="00D61655">
        <w:rPr>
          <w:rFonts w:asciiTheme="minorHAnsi" w:hAnsiTheme="minorHAnsi" w:cstheme="minorHAnsi"/>
          <w:spacing w:val="37"/>
          <w:sz w:val="22"/>
          <w:szCs w:val="22"/>
        </w:rPr>
        <w:t xml:space="preserve"> </w:t>
      </w:r>
      <w:r w:rsidRPr="00D61655">
        <w:rPr>
          <w:rFonts w:asciiTheme="minorHAnsi" w:hAnsiTheme="minorHAnsi" w:cstheme="minorHAnsi"/>
          <w:spacing w:val="-1"/>
          <w:sz w:val="22"/>
          <w:szCs w:val="22"/>
        </w:rPr>
        <w:t>da</w:t>
      </w:r>
      <w:r w:rsidRPr="00D61655">
        <w:rPr>
          <w:rFonts w:asciiTheme="minorHAnsi" w:hAnsiTheme="minorHAnsi" w:cstheme="minorHAnsi"/>
          <w:spacing w:val="32"/>
          <w:sz w:val="22"/>
          <w:szCs w:val="22"/>
        </w:rPr>
        <w:t xml:space="preserve"> </w:t>
      </w:r>
      <w:r w:rsidRPr="00D61655">
        <w:rPr>
          <w:rFonts w:asciiTheme="minorHAnsi" w:hAnsiTheme="minorHAnsi" w:cstheme="minorHAnsi"/>
          <w:spacing w:val="-2"/>
          <w:sz w:val="22"/>
          <w:szCs w:val="22"/>
        </w:rPr>
        <w:t>PB‐LOG</w:t>
      </w:r>
      <w:r w:rsidRPr="00D61655">
        <w:rPr>
          <w:rFonts w:asciiTheme="minorHAnsi" w:hAnsiTheme="minorHAnsi" w:cstheme="minorHAnsi"/>
          <w:spacing w:val="33"/>
          <w:sz w:val="22"/>
          <w:szCs w:val="22"/>
        </w:rPr>
        <w:t xml:space="preserve"> </w:t>
      </w:r>
      <w:r w:rsidRPr="00D61655">
        <w:rPr>
          <w:rFonts w:asciiTheme="minorHAnsi" w:hAnsiTheme="minorHAnsi" w:cstheme="minorHAnsi"/>
          <w:sz w:val="22"/>
          <w:szCs w:val="22"/>
        </w:rPr>
        <w:t>e</w:t>
      </w:r>
      <w:r w:rsidRPr="00D61655">
        <w:rPr>
          <w:rFonts w:asciiTheme="minorHAnsi" w:hAnsiTheme="minorHAnsi" w:cstheme="minorHAnsi"/>
          <w:spacing w:val="30"/>
          <w:sz w:val="22"/>
          <w:szCs w:val="22"/>
        </w:rPr>
        <w:t xml:space="preserve"> </w:t>
      </w:r>
      <w:r w:rsidRPr="00D61655">
        <w:rPr>
          <w:rFonts w:asciiTheme="minorHAnsi" w:hAnsiTheme="minorHAnsi" w:cstheme="minorHAnsi"/>
          <w:spacing w:val="-2"/>
          <w:sz w:val="22"/>
          <w:szCs w:val="22"/>
        </w:rPr>
        <w:t>estabelece</w:t>
      </w:r>
      <w:r w:rsidRPr="00D61655">
        <w:rPr>
          <w:rFonts w:asciiTheme="minorHAnsi" w:hAnsiTheme="minorHAnsi" w:cstheme="minorHAnsi"/>
          <w:spacing w:val="35"/>
          <w:sz w:val="22"/>
          <w:szCs w:val="22"/>
        </w:rPr>
        <w:t xml:space="preserve"> </w:t>
      </w:r>
      <w:r w:rsidRPr="00D61655">
        <w:rPr>
          <w:rFonts w:asciiTheme="minorHAnsi" w:hAnsiTheme="minorHAnsi" w:cstheme="minorHAnsi"/>
          <w:spacing w:val="-1"/>
          <w:sz w:val="22"/>
          <w:szCs w:val="22"/>
        </w:rPr>
        <w:t>(i)</w:t>
      </w:r>
      <w:r w:rsidRPr="00D61655">
        <w:rPr>
          <w:rFonts w:asciiTheme="minorHAnsi" w:hAnsiTheme="minorHAnsi" w:cstheme="minorHAnsi"/>
          <w:spacing w:val="33"/>
          <w:sz w:val="22"/>
          <w:szCs w:val="22"/>
        </w:rPr>
        <w:t xml:space="preserve"> </w:t>
      </w:r>
      <w:r w:rsidRPr="00D61655">
        <w:rPr>
          <w:rFonts w:asciiTheme="minorHAnsi" w:hAnsiTheme="minorHAnsi" w:cstheme="minorHAnsi"/>
          <w:sz w:val="22"/>
          <w:szCs w:val="22"/>
        </w:rPr>
        <w:t>o</w:t>
      </w:r>
      <w:r w:rsidRPr="00D61655">
        <w:rPr>
          <w:rFonts w:asciiTheme="minorHAnsi" w:hAnsiTheme="minorHAnsi" w:cstheme="minorHAnsi"/>
          <w:spacing w:val="79"/>
          <w:sz w:val="22"/>
          <w:szCs w:val="22"/>
        </w:rPr>
        <w:t xml:space="preserve"> </w:t>
      </w:r>
      <w:r w:rsidRPr="00D61655">
        <w:rPr>
          <w:rFonts w:asciiTheme="minorHAnsi" w:hAnsiTheme="minorHAnsi" w:cstheme="minorHAnsi"/>
          <w:spacing w:val="-1"/>
          <w:sz w:val="22"/>
          <w:szCs w:val="22"/>
        </w:rPr>
        <w:t>conjunto de</w:t>
      </w:r>
      <w:r w:rsidRPr="00D61655">
        <w:rPr>
          <w:rFonts w:asciiTheme="minorHAnsi" w:hAnsiTheme="minorHAnsi" w:cstheme="minorHAnsi"/>
          <w:sz w:val="22"/>
          <w:szCs w:val="22"/>
        </w:rPr>
        <w:t xml:space="preserve"> </w:t>
      </w:r>
      <w:r w:rsidRPr="00D61655">
        <w:rPr>
          <w:rFonts w:asciiTheme="minorHAnsi" w:hAnsiTheme="minorHAnsi" w:cstheme="minorHAnsi"/>
          <w:spacing w:val="-1"/>
          <w:sz w:val="22"/>
          <w:szCs w:val="22"/>
        </w:rPr>
        <w:t>cenários</w:t>
      </w:r>
      <w:r w:rsidRPr="00D61655">
        <w:rPr>
          <w:rFonts w:asciiTheme="minorHAnsi" w:hAnsiTheme="minorHAnsi" w:cstheme="minorHAnsi"/>
          <w:sz w:val="22"/>
          <w:szCs w:val="22"/>
        </w:rPr>
        <w:t xml:space="preserve"> </w:t>
      </w:r>
      <w:r w:rsidRPr="00D61655">
        <w:rPr>
          <w:rFonts w:asciiTheme="minorHAnsi" w:hAnsiTheme="minorHAnsi" w:cstheme="minorHAnsi"/>
          <w:spacing w:val="-1"/>
          <w:sz w:val="22"/>
          <w:szCs w:val="22"/>
        </w:rPr>
        <w:t>prováveis</w:t>
      </w:r>
      <w:r w:rsidRPr="00D61655">
        <w:rPr>
          <w:rFonts w:asciiTheme="minorHAnsi" w:hAnsiTheme="minorHAnsi" w:cstheme="minorHAnsi"/>
          <w:sz w:val="22"/>
          <w:szCs w:val="22"/>
        </w:rPr>
        <w:t xml:space="preserve"> </w:t>
      </w:r>
      <w:r w:rsidRPr="00D61655">
        <w:rPr>
          <w:rFonts w:asciiTheme="minorHAnsi" w:hAnsiTheme="minorHAnsi" w:cstheme="minorHAnsi"/>
          <w:spacing w:val="-1"/>
          <w:sz w:val="22"/>
          <w:szCs w:val="22"/>
        </w:rPr>
        <w:t>que</w:t>
      </w:r>
      <w:r w:rsidRPr="00D61655">
        <w:rPr>
          <w:rFonts w:asciiTheme="minorHAnsi" w:hAnsiTheme="minorHAnsi" w:cstheme="minorHAnsi"/>
          <w:sz w:val="22"/>
          <w:szCs w:val="22"/>
        </w:rPr>
        <w:t xml:space="preserve"> </w:t>
      </w:r>
      <w:r w:rsidRPr="00D61655">
        <w:rPr>
          <w:rFonts w:asciiTheme="minorHAnsi" w:hAnsiTheme="minorHAnsi" w:cstheme="minorHAnsi"/>
          <w:spacing w:val="-1"/>
          <w:sz w:val="22"/>
          <w:szCs w:val="22"/>
        </w:rPr>
        <w:t>podem</w:t>
      </w:r>
      <w:r w:rsidRPr="00D61655">
        <w:rPr>
          <w:rFonts w:asciiTheme="minorHAnsi" w:hAnsiTheme="minorHAnsi" w:cstheme="minorHAnsi"/>
          <w:sz w:val="22"/>
          <w:szCs w:val="22"/>
        </w:rPr>
        <w:t xml:space="preserve"> </w:t>
      </w:r>
      <w:r w:rsidRPr="00D61655">
        <w:rPr>
          <w:rFonts w:asciiTheme="minorHAnsi" w:hAnsiTheme="minorHAnsi" w:cstheme="minorHAnsi"/>
          <w:spacing w:val="-1"/>
          <w:sz w:val="22"/>
          <w:szCs w:val="22"/>
        </w:rPr>
        <w:t>interferir</w:t>
      </w:r>
      <w:r w:rsidRPr="00D61655">
        <w:rPr>
          <w:rFonts w:asciiTheme="minorHAnsi" w:hAnsiTheme="minorHAnsi" w:cstheme="minorHAnsi"/>
          <w:sz w:val="22"/>
          <w:szCs w:val="22"/>
        </w:rPr>
        <w:t xml:space="preserve"> </w:t>
      </w:r>
      <w:r w:rsidRPr="00D61655">
        <w:rPr>
          <w:rFonts w:asciiTheme="minorHAnsi" w:hAnsiTheme="minorHAnsi" w:cstheme="minorHAnsi"/>
          <w:spacing w:val="-2"/>
          <w:sz w:val="22"/>
          <w:szCs w:val="22"/>
        </w:rPr>
        <w:t>no</w:t>
      </w:r>
      <w:r w:rsidRPr="00D61655">
        <w:rPr>
          <w:rFonts w:asciiTheme="minorHAnsi" w:hAnsiTheme="minorHAnsi" w:cstheme="minorHAnsi"/>
          <w:spacing w:val="1"/>
          <w:sz w:val="22"/>
          <w:szCs w:val="22"/>
        </w:rPr>
        <w:t xml:space="preserve"> </w:t>
      </w:r>
      <w:r w:rsidRPr="00D61655">
        <w:rPr>
          <w:rFonts w:asciiTheme="minorHAnsi" w:hAnsiTheme="minorHAnsi" w:cstheme="minorHAnsi"/>
          <w:spacing w:val="-1"/>
          <w:sz w:val="22"/>
          <w:szCs w:val="22"/>
        </w:rPr>
        <w:t>ambiente</w:t>
      </w:r>
      <w:r w:rsidRPr="00D61655">
        <w:rPr>
          <w:rFonts w:asciiTheme="minorHAnsi" w:hAnsiTheme="minorHAnsi" w:cstheme="minorHAnsi"/>
          <w:sz w:val="22"/>
          <w:szCs w:val="22"/>
        </w:rPr>
        <w:t xml:space="preserve"> </w:t>
      </w:r>
      <w:r w:rsidRPr="00D61655">
        <w:rPr>
          <w:rFonts w:asciiTheme="minorHAnsi" w:hAnsiTheme="minorHAnsi" w:cstheme="minorHAnsi"/>
          <w:spacing w:val="-1"/>
          <w:sz w:val="22"/>
          <w:szCs w:val="22"/>
        </w:rPr>
        <w:t>de</w:t>
      </w:r>
      <w:r w:rsidRPr="00D61655">
        <w:rPr>
          <w:rFonts w:asciiTheme="minorHAnsi" w:hAnsiTheme="minorHAnsi" w:cstheme="minorHAnsi"/>
          <w:spacing w:val="3"/>
          <w:sz w:val="22"/>
          <w:szCs w:val="22"/>
        </w:rPr>
        <w:t xml:space="preserve"> </w:t>
      </w:r>
      <w:r w:rsidRPr="00D61655">
        <w:rPr>
          <w:rFonts w:asciiTheme="minorHAnsi" w:hAnsiTheme="minorHAnsi" w:cstheme="minorHAnsi"/>
          <w:spacing w:val="-1"/>
          <w:sz w:val="22"/>
          <w:szCs w:val="22"/>
        </w:rPr>
        <w:t>negócios,</w:t>
      </w:r>
      <w:r w:rsidRPr="00D61655">
        <w:rPr>
          <w:rFonts w:asciiTheme="minorHAnsi" w:hAnsiTheme="minorHAnsi" w:cstheme="minorHAnsi"/>
          <w:sz w:val="22"/>
          <w:szCs w:val="22"/>
        </w:rPr>
        <w:t xml:space="preserve"> e</w:t>
      </w:r>
      <w:r w:rsidRPr="00D61655">
        <w:rPr>
          <w:rFonts w:asciiTheme="minorHAnsi" w:hAnsiTheme="minorHAnsi" w:cstheme="minorHAnsi"/>
          <w:spacing w:val="-1"/>
          <w:sz w:val="22"/>
          <w:szCs w:val="22"/>
        </w:rPr>
        <w:t xml:space="preserve"> </w:t>
      </w:r>
      <w:r w:rsidRPr="00D61655">
        <w:rPr>
          <w:rFonts w:asciiTheme="minorHAnsi" w:hAnsiTheme="minorHAnsi" w:cstheme="minorHAnsi"/>
          <w:sz w:val="22"/>
          <w:szCs w:val="22"/>
        </w:rPr>
        <w:t>(ii)</w:t>
      </w:r>
      <w:r w:rsidRPr="00D61655">
        <w:rPr>
          <w:rFonts w:asciiTheme="minorHAnsi" w:hAnsiTheme="minorHAnsi" w:cstheme="minorHAnsi"/>
          <w:spacing w:val="-2"/>
          <w:sz w:val="22"/>
          <w:szCs w:val="22"/>
        </w:rPr>
        <w:t xml:space="preserve"> </w:t>
      </w:r>
      <w:r w:rsidRPr="00D61655">
        <w:rPr>
          <w:rFonts w:asciiTheme="minorHAnsi" w:hAnsiTheme="minorHAnsi" w:cstheme="minorHAnsi"/>
          <w:sz w:val="22"/>
          <w:szCs w:val="22"/>
        </w:rPr>
        <w:t xml:space="preserve">os </w:t>
      </w:r>
      <w:r w:rsidRPr="00D61655">
        <w:rPr>
          <w:rFonts w:asciiTheme="minorHAnsi" w:hAnsiTheme="minorHAnsi" w:cstheme="minorHAnsi"/>
          <w:spacing w:val="-1"/>
          <w:sz w:val="22"/>
          <w:szCs w:val="22"/>
        </w:rPr>
        <w:t>preceitos</w:t>
      </w:r>
      <w:r w:rsidRPr="00D61655">
        <w:rPr>
          <w:rFonts w:asciiTheme="minorHAnsi" w:hAnsiTheme="minorHAnsi" w:cstheme="minorHAnsi"/>
          <w:spacing w:val="93"/>
          <w:sz w:val="22"/>
          <w:szCs w:val="22"/>
        </w:rPr>
        <w:t xml:space="preserve"> </w:t>
      </w:r>
      <w:r w:rsidRPr="00D61655">
        <w:rPr>
          <w:rFonts w:asciiTheme="minorHAnsi" w:hAnsiTheme="minorHAnsi" w:cstheme="minorHAnsi"/>
          <w:sz w:val="22"/>
          <w:szCs w:val="22"/>
        </w:rPr>
        <w:t>e</w:t>
      </w:r>
      <w:r w:rsidRPr="00D61655">
        <w:rPr>
          <w:rFonts w:asciiTheme="minorHAnsi" w:hAnsiTheme="minorHAnsi" w:cstheme="minorHAnsi"/>
          <w:spacing w:val="-15"/>
          <w:sz w:val="22"/>
          <w:szCs w:val="22"/>
        </w:rPr>
        <w:t xml:space="preserve"> </w:t>
      </w:r>
      <w:r w:rsidRPr="00D61655">
        <w:rPr>
          <w:rFonts w:asciiTheme="minorHAnsi" w:hAnsiTheme="minorHAnsi" w:cstheme="minorHAnsi"/>
          <w:spacing w:val="-5"/>
          <w:sz w:val="22"/>
          <w:szCs w:val="22"/>
        </w:rPr>
        <w:t>orientações</w:t>
      </w:r>
      <w:r w:rsidRPr="00D61655">
        <w:rPr>
          <w:rFonts w:asciiTheme="minorHAnsi" w:hAnsiTheme="minorHAnsi" w:cstheme="minorHAnsi"/>
          <w:spacing w:val="-15"/>
          <w:sz w:val="22"/>
          <w:szCs w:val="22"/>
        </w:rPr>
        <w:t xml:space="preserve"> </w:t>
      </w:r>
      <w:r w:rsidRPr="00D61655">
        <w:rPr>
          <w:rFonts w:asciiTheme="minorHAnsi" w:hAnsiTheme="minorHAnsi" w:cstheme="minorHAnsi"/>
          <w:spacing w:val="-4"/>
          <w:sz w:val="22"/>
          <w:szCs w:val="22"/>
        </w:rPr>
        <w:t>do</w:t>
      </w:r>
      <w:r w:rsidRPr="00D61655">
        <w:rPr>
          <w:rFonts w:asciiTheme="minorHAnsi" w:hAnsiTheme="minorHAnsi" w:cstheme="minorHAnsi"/>
          <w:spacing w:val="-14"/>
          <w:sz w:val="22"/>
          <w:szCs w:val="22"/>
        </w:rPr>
        <w:t xml:space="preserve"> </w:t>
      </w:r>
      <w:r w:rsidRPr="00D61655">
        <w:rPr>
          <w:rFonts w:asciiTheme="minorHAnsi" w:hAnsiTheme="minorHAnsi" w:cstheme="minorHAnsi"/>
          <w:spacing w:val="-5"/>
          <w:sz w:val="22"/>
          <w:szCs w:val="22"/>
        </w:rPr>
        <w:t>Acionista</w:t>
      </w:r>
      <w:r w:rsidRPr="00D61655">
        <w:rPr>
          <w:rFonts w:asciiTheme="minorHAnsi" w:hAnsiTheme="minorHAnsi" w:cstheme="minorHAnsi"/>
          <w:spacing w:val="-15"/>
          <w:sz w:val="22"/>
          <w:szCs w:val="22"/>
        </w:rPr>
        <w:t xml:space="preserve"> </w:t>
      </w:r>
      <w:r w:rsidRPr="00D61655">
        <w:rPr>
          <w:rFonts w:asciiTheme="minorHAnsi" w:hAnsiTheme="minorHAnsi" w:cstheme="minorHAnsi"/>
          <w:sz w:val="22"/>
          <w:szCs w:val="22"/>
        </w:rPr>
        <w:t>a</w:t>
      </w:r>
      <w:r w:rsidRPr="00D61655">
        <w:rPr>
          <w:rFonts w:asciiTheme="minorHAnsi" w:hAnsiTheme="minorHAnsi" w:cstheme="minorHAnsi"/>
          <w:spacing w:val="-17"/>
          <w:sz w:val="22"/>
          <w:szCs w:val="22"/>
        </w:rPr>
        <w:t xml:space="preserve"> </w:t>
      </w:r>
      <w:r w:rsidRPr="00D61655">
        <w:rPr>
          <w:rFonts w:asciiTheme="minorHAnsi" w:hAnsiTheme="minorHAnsi" w:cstheme="minorHAnsi"/>
          <w:spacing w:val="-5"/>
          <w:sz w:val="22"/>
          <w:szCs w:val="22"/>
        </w:rPr>
        <w:t>serem</w:t>
      </w:r>
      <w:r w:rsidRPr="00D61655">
        <w:rPr>
          <w:rFonts w:asciiTheme="minorHAnsi" w:hAnsiTheme="minorHAnsi" w:cstheme="minorHAnsi"/>
          <w:spacing w:val="32"/>
          <w:sz w:val="22"/>
          <w:szCs w:val="22"/>
        </w:rPr>
        <w:t xml:space="preserve"> </w:t>
      </w:r>
      <w:r w:rsidRPr="00D61655">
        <w:rPr>
          <w:rFonts w:asciiTheme="minorHAnsi" w:hAnsiTheme="minorHAnsi" w:cstheme="minorHAnsi"/>
          <w:spacing w:val="-1"/>
          <w:sz w:val="22"/>
          <w:szCs w:val="22"/>
        </w:rPr>
        <w:t>seguidos</w:t>
      </w:r>
      <w:r w:rsidRPr="00D61655">
        <w:rPr>
          <w:rFonts w:asciiTheme="minorHAnsi" w:hAnsiTheme="minorHAnsi" w:cstheme="minorHAnsi"/>
          <w:spacing w:val="38"/>
          <w:sz w:val="22"/>
          <w:szCs w:val="22"/>
        </w:rPr>
        <w:t xml:space="preserve"> </w:t>
      </w:r>
      <w:r w:rsidRPr="00D61655">
        <w:rPr>
          <w:rFonts w:asciiTheme="minorHAnsi" w:hAnsiTheme="minorHAnsi" w:cstheme="minorHAnsi"/>
          <w:spacing w:val="-1"/>
          <w:sz w:val="22"/>
          <w:szCs w:val="22"/>
        </w:rPr>
        <w:t>para</w:t>
      </w:r>
      <w:r w:rsidRPr="00D61655">
        <w:rPr>
          <w:rFonts w:asciiTheme="minorHAnsi" w:hAnsiTheme="minorHAnsi" w:cstheme="minorHAnsi"/>
          <w:spacing w:val="35"/>
          <w:sz w:val="22"/>
          <w:szCs w:val="22"/>
        </w:rPr>
        <w:t xml:space="preserve"> </w:t>
      </w:r>
      <w:r w:rsidRPr="00D61655">
        <w:rPr>
          <w:rFonts w:asciiTheme="minorHAnsi" w:hAnsiTheme="minorHAnsi" w:cstheme="minorHAnsi"/>
          <w:spacing w:val="-1"/>
          <w:sz w:val="22"/>
          <w:szCs w:val="22"/>
        </w:rPr>
        <w:t>consecução</w:t>
      </w:r>
      <w:r w:rsidRPr="00D61655">
        <w:rPr>
          <w:rFonts w:asciiTheme="minorHAnsi" w:hAnsiTheme="minorHAnsi" w:cstheme="minorHAnsi"/>
          <w:spacing w:val="41"/>
          <w:sz w:val="22"/>
          <w:szCs w:val="22"/>
        </w:rPr>
        <w:t xml:space="preserve"> </w:t>
      </w:r>
      <w:r w:rsidRPr="00D61655">
        <w:rPr>
          <w:rFonts w:asciiTheme="minorHAnsi" w:hAnsiTheme="minorHAnsi" w:cstheme="minorHAnsi"/>
          <w:spacing w:val="-2"/>
          <w:sz w:val="22"/>
          <w:szCs w:val="22"/>
        </w:rPr>
        <w:t>dos</w:t>
      </w:r>
      <w:r w:rsidRPr="00D61655">
        <w:rPr>
          <w:rFonts w:asciiTheme="minorHAnsi" w:hAnsiTheme="minorHAnsi" w:cstheme="minorHAnsi"/>
          <w:spacing w:val="41"/>
          <w:sz w:val="22"/>
          <w:szCs w:val="22"/>
        </w:rPr>
        <w:t xml:space="preserve"> </w:t>
      </w:r>
      <w:r w:rsidRPr="00D61655">
        <w:rPr>
          <w:rFonts w:asciiTheme="minorHAnsi" w:hAnsiTheme="minorHAnsi" w:cstheme="minorHAnsi"/>
          <w:spacing w:val="-1"/>
          <w:sz w:val="22"/>
          <w:szCs w:val="22"/>
        </w:rPr>
        <w:t>objetivos</w:t>
      </w:r>
      <w:r w:rsidRPr="00D61655">
        <w:rPr>
          <w:rFonts w:asciiTheme="minorHAnsi" w:hAnsiTheme="minorHAnsi" w:cstheme="minorHAnsi"/>
          <w:spacing w:val="-6"/>
          <w:sz w:val="22"/>
          <w:szCs w:val="22"/>
        </w:rPr>
        <w:t xml:space="preserve"> </w:t>
      </w:r>
      <w:r w:rsidRPr="00D61655">
        <w:rPr>
          <w:rFonts w:asciiTheme="minorHAnsi" w:hAnsiTheme="minorHAnsi" w:cstheme="minorHAnsi"/>
          <w:spacing w:val="-1"/>
          <w:sz w:val="22"/>
          <w:szCs w:val="22"/>
        </w:rPr>
        <w:t>empresariais.</w:t>
      </w:r>
      <w:r w:rsidRPr="00D61655">
        <w:rPr>
          <w:rFonts w:asciiTheme="minorHAnsi" w:hAnsiTheme="minorHAnsi" w:cstheme="minorHAnsi"/>
          <w:spacing w:val="38"/>
          <w:sz w:val="22"/>
          <w:szCs w:val="22"/>
        </w:rPr>
        <w:t xml:space="preserve"> </w:t>
      </w:r>
      <w:r w:rsidRPr="00D61655">
        <w:rPr>
          <w:rFonts w:asciiTheme="minorHAnsi" w:hAnsiTheme="minorHAnsi" w:cstheme="minorHAnsi"/>
          <w:spacing w:val="-1"/>
          <w:sz w:val="22"/>
          <w:szCs w:val="22"/>
        </w:rPr>
        <w:t>Assim,</w:t>
      </w:r>
      <w:r w:rsidRPr="00D61655">
        <w:rPr>
          <w:rFonts w:asciiTheme="minorHAnsi" w:hAnsiTheme="minorHAnsi" w:cstheme="minorHAnsi"/>
          <w:spacing w:val="75"/>
          <w:w w:val="99"/>
          <w:sz w:val="22"/>
          <w:szCs w:val="22"/>
        </w:rPr>
        <w:t xml:space="preserve"> </w:t>
      </w:r>
      <w:r w:rsidRPr="00D61655">
        <w:rPr>
          <w:rFonts w:asciiTheme="minorHAnsi" w:hAnsiTheme="minorHAnsi" w:cstheme="minorHAnsi"/>
          <w:spacing w:val="-1"/>
          <w:sz w:val="22"/>
          <w:szCs w:val="22"/>
        </w:rPr>
        <w:t>este</w:t>
      </w:r>
      <w:r w:rsidRPr="00D61655">
        <w:rPr>
          <w:rFonts w:asciiTheme="minorHAnsi" w:hAnsiTheme="minorHAnsi" w:cstheme="minorHAnsi"/>
          <w:spacing w:val="40"/>
          <w:sz w:val="22"/>
          <w:szCs w:val="22"/>
        </w:rPr>
        <w:t xml:space="preserve"> </w:t>
      </w:r>
      <w:r w:rsidRPr="00D61655">
        <w:rPr>
          <w:rFonts w:asciiTheme="minorHAnsi" w:hAnsiTheme="minorHAnsi" w:cstheme="minorHAnsi"/>
          <w:spacing w:val="-2"/>
          <w:sz w:val="22"/>
          <w:szCs w:val="22"/>
        </w:rPr>
        <w:t>documento</w:t>
      </w:r>
      <w:r w:rsidRPr="00D61655">
        <w:rPr>
          <w:rFonts w:asciiTheme="minorHAnsi" w:hAnsiTheme="minorHAnsi" w:cstheme="minorHAnsi"/>
          <w:spacing w:val="39"/>
          <w:sz w:val="22"/>
          <w:szCs w:val="22"/>
        </w:rPr>
        <w:t xml:space="preserve"> </w:t>
      </w:r>
      <w:r w:rsidRPr="00D61655">
        <w:rPr>
          <w:rFonts w:asciiTheme="minorHAnsi" w:hAnsiTheme="minorHAnsi" w:cstheme="minorHAnsi"/>
          <w:spacing w:val="-1"/>
          <w:sz w:val="22"/>
          <w:szCs w:val="22"/>
        </w:rPr>
        <w:t>explicita</w:t>
      </w:r>
      <w:r w:rsidRPr="00D61655">
        <w:rPr>
          <w:rFonts w:asciiTheme="minorHAnsi" w:hAnsiTheme="minorHAnsi" w:cstheme="minorHAnsi"/>
          <w:spacing w:val="39"/>
          <w:sz w:val="22"/>
          <w:szCs w:val="22"/>
        </w:rPr>
        <w:t xml:space="preserve"> </w:t>
      </w:r>
      <w:r w:rsidRPr="00D61655">
        <w:rPr>
          <w:rFonts w:asciiTheme="minorHAnsi" w:hAnsiTheme="minorHAnsi" w:cstheme="minorHAnsi"/>
          <w:spacing w:val="-1"/>
          <w:sz w:val="22"/>
          <w:szCs w:val="22"/>
        </w:rPr>
        <w:t>as</w:t>
      </w:r>
      <w:r w:rsidRPr="00D61655">
        <w:rPr>
          <w:rFonts w:asciiTheme="minorHAnsi" w:hAnsiTheme="minorHAnsi" w:cstheme="minorHAnsi"/>
          <w:spacing w:val="24"/>
          <w:sz w:val="22"/>
          <w:szCs w:val="22"/>
        </w:rPr>
        <w:t xml:space="preserve"> </w:t>
      </w:r>
      <w:r w:rsidRPr="00D61655">
        <w:rPr>
          <w:rFonts w:asciiTheme="minorHAnsi" w:hAnsiTheme="minorHAnsi" w:cstheme="minorHAnsi"/>
          <w:spacing w:val="-2"/>
          <w:sz w:val="22"/>
          <w:szCs w:val="22"/>
        </w:rPr>
        <w:t>principais</w:t>
      </w:r>
      <w:r w:rsidRPr="00D61655">
        <w:rPr>
          <w:rFonts w:asciiTheme="minorHAnsi" w:hAnsiTheme="minorHAnsi" w:cstheme="minorHAnsi"/>
          <w:spacing w:val="-3"/>
          <w:sz w:val="22"/>
          <w:szCs w:val="22"/>
        </w:rPr>
        <w:t xml:space="preserve"> </w:t>
      </w:r>
      <w:r w:rsidRPr="00D61655">
        <w:rPr>
          <w:rFonts w:asciiTheme="minorHAnsi" w:hAnsiTheme="minorHAnsi" w:cstheme="minorHAnsi"/>
          <w:spacing w:val="-1"/>
          <w:sz w:val="22"/>
          <w:szCs w:val="22"/>
        </w:rPr>
        <w:t>metas</w:t>
      </w:r>
      <w:r w:rsidRPr="00D61655">
        <w:rPr>
          <w:rFonts w:asciiTheme="minorHAnsi" w:hAnsiTheme="minorHAnsi" w:cstheme="minorHAnsi"/>
          <w:spacing w:val="3"/>
          <w:sz w:val="22"/>
          <w:szCs w:val="22"/>
        </w:rPr>
        <w:t xml:space="preserve"> </w:t>
      </w:r>
      <w:r w:rsidRPr="00D61655">
        <w:rPr>
          <w:rFonts w:asciiTheme="minorHAnsi" w:hAnsiTheme="minorHAnsi" w:cstheme="minorHAnsi"/>
          <w:sz w:val="22"/>
          <w:szCs w:val="22"/>
        </w:rPr>
        <w:t>a</w:t>
      </w:r>
      <w:r w:rsidRPr="00D61655">
        <w:rPr>
          <w:rFonts w:asciiTheme="minorHAnsi" w:hAnsiTheme="minorHAnsi" w:cstheme="minorHAnsi"/>
          <w:spacing w:val="-1"/>
          <w:sz w:val="22"/>
          <w:szCs w:val="22"/>
        </w:rPr>
        <w:t xml:space="preserve"> </w:t>
      </w:r>
      <w:r w:rsidRPr="00D61655">
        <w:rPr>
          <w:rFonts w:asciiTheme="minorHAnsi" w:hAnsiTheme="minorHAnsi" w:cstheme="minorHAnsi"/>
          <w:spacing w:val="-2"/>
          <w:sz w:val="22"/>
          <w:szCs w:val="22"/>
        </w:rPr>
        <w:t>serem</w:t>
      </w:r>
      <w:r w:rsidRPr="00D61655">
        <w:rPr>
          <w:rFonts w:asciiTheme="minorHAnsi" w:hAnsiTheme="minorHAnsi" w:cstheme="minorHAnsi"/>
          <w:spacing w:val="1"/>
          <w:sz w:val="22"/>
          <w:szCs w:val="22"/>
        </w:rPr>
        <w:t xml:space="preserve"> </w:t>
      </w:r>
      <w:r w:rsidRPr="00D61655">
        <w:rPr>
          <w:rFonts w:asciiTheme="minorHAnsi" w:hAnsiTheme="minorHAnsi" w:cstheme="minorHAnsi"/>
          <w:spacing w:val="-2"/>
          <w:sz w:val="22"/>
          <w:szCs w:val="22"/>
        </w:rPr>
        <w:t>alcançadas</w:t>
      </w:r>
      <w:r w:rsidRPr="00D61655">
        <w:rPr>
          <w:rFonts w:asciiTheme="minorHAnsi" w:hAnsiTheme="minorHAnsi" w:cstheme="minorHAnsi"/>
          <w:spacing w:val="3"/>
          <w:sz w:val="22"/>
          <w:szCs w:val="22"/>
        </w:rPr>
        <w:t xml:space="preserve"> </w:t>
      </w:r>
      <w:r w:rsidRPr="00D61655">
        <w:rPr>
          <w:rFonts w:asciiTheme="minorHAnsi" w:hAnsiTheme="minorHAnsi" w:cstheme="minorHAnsi"/>
          <w:sz w:val="22"/>
          <w:szCs w:val="22"/>
        </w:rPr>
        <w:t>e</w:t>
      </w:r>
      <w:r w:rsidRPr="00D61655">
        <w:rPr>
          <w:rFonts w:asciiTheme="minorHAnsi" w:hAnsiTheme="minorHAnsi" w:cstheme="minorHAnsi"/>
          <w:spacing w:val="1"/>
          <w:sz w:val="22"/>
          <w:szCs w:val="22"/>
        </w:rPr>
        <w:t xml:space="preserve"> </w:t>
      </w:r>
      <w:r w:rsidRPr="00D61655">
        <w:rPr>
          <w:rFonts w:asciiTheme="minorHAnsi" w:hAnsiTheme="minorHAnsi" w:cstheme="minorHAnsi"/>
          <w:sz w:val="22"/>
          <w:szCs w:val="22"/>
        </w:rPr>
        <w:t>os</w:t>
      </w:r>
      <w:r w:rsidRPr="00D61655">
        <w:rPr>
          <w:rFonts w:asciiTheme="minorHAnsi" w:hAnsiTheme="minorHAnsi" w:cstheme="minorHAnsi"/>
          <w:spacing w:val="3"/>
          <w:sz w:val="22"/>
          <w:szCs w:val="22"/>
        </w:rPr>
        <w:t xml:space="preserve"> </w:t>
      </w:r>
      <w:r w:rsidRPr="00D61655">
        <w:rPr>
          <w:rFonts w:asciiTheme="minorHAnsi" w:hAnsiTheme="minorHAnsi" w:cstheme="minorHAnsi"/>
          <w:spacing w:val="-2"/>
          <w:sz w:val="22"/>
          <w:szCs w:val="22"/>
        </w:rPr>
        <w:t>recursos</w:t>
      </w:r>
      <w:r w:rsidRPr="00D61655">
        <w:rPr>
          <w:rFonts w:asciiTheme="minorHAnsi" w:hAnsiTheme="minorHAnsi" w:cstheme="minorHAnsi"/>
          <w:sz w:val="22"/>
          <w:szCs w:val="22"/>
        </w:rPr>
        <w:t xml:space="preserve"> </w:t>
      </w:r>
      <w:r w:rsidRPr="00D61655">
        <w:rPr>
          <w:rFonts w:asciiTheme="minorHAnsi" w:hAnsiTheme="minorHAnsi" w:cstheme="minorHAnsi"/>
          <w:spacing w:val="-2"/>
          <w:sz w:val="22"/>
          <w:szCs w:val="22"/>
        </w:rPr>
        <w:t>necessários</w:t>
      </w:r>
      <w:r w:rsidRPr="00D61655">
        <w:rPr>
          <w:rFonts w:asciiTheme="minorHAnsi" w:hAnsiTheme="minorHAnsi" w:cstheme="minorHAnsi"/>
          <w:spacing w:val="3"/>
          <w:sz w:val="22"/>
          <w:szCs w:val="22"/>
        </w:rPr>
        <w:t xml:space="preserve"> </w:t>
      </w:r>
      <w:r w:rsidRPr="00D61655">
        <w:rPr>
          <w:rFonts w:asciiTheme="minorHAnsi" w:hAnsiTheme="minorHAnsi" w:cstheme="minorHAnsi"/>
          <w:spacing w:val="-1"/>
          <w:sz w:val="22"/>
          <w:szCs w:val="22"/>
        </w:rPr>
        <w:t>para</w:t>
      </w:r>
      <w:r w:rsidRPr="00D61655">
        <w:rPr>
          <w:rFonts w:asciiTheme="minorHAnsi" w:hAnsiTheme="minorHAnsi" w:cstheme="minorHAnsi"/>
          <w:spacing w:val="85"/>
          <w:sz w:val="22"/>
          <w:szCs w:val="22"/>
        </w:rPr>
        <w:t xml:space="preserve"> </w:t>
      </w:r>
      <w:r w:rsidRPr="00D61655">
        <w:rPr>
          <w:rFonts w:asciiTheme="minorHAnsi" w:hAnsiTheme="minorHAnsi" w:cstheme="minorHAnsi"/>
          <w:sz w:val="22"/>
          <w:szCs w:val="22"/>
        </w:rPr>
        <w:t>a</w:t>
      </w:r>
      <w:r w:rsidRPr="00D61655">
        <w:rPr>
          <w:rFonts w:asciiTheme="minorHAnsi" w:hAnsiTheme="minorHAnsi" w:cstheme="minorHAnsi"/>
          <w:spacing w:val="7"/>
          <w:sz w:val="22"/>
          <w:szCs w:val="22"/>
        </w:rPr>
        <w:t xml:space="preserve"> </w:t>
      </w:r>
      <w:r w:rsidRPr="00D61655">
        <w:rPr>
          <w:rFonts w:asciiTheme="minorHAnsi" w:hAnsiTheme="minorHAnsi" w:cstheme="minorHAnsi"/>
          <w:spacing w:val="-1"/>
          <w:sz w:val="22"/>
          <w:szCs w:val="22"/>
        </w:rPr>
        <w:t>consecução</w:t>
      </w:r>
      <w:r w:rsidRPr="00D61655">
        <w:rPr>
          <w:rFonts w:asciiTheme="minorHAnsi" w:hAnsiTheme="minorHAnsi" w:cstheme="minorHAnsi"/>
          <w:spacing w:val="6"/>
          <w:sz w:val="22"/>
          <w:szCs w:val="22"/>
        </w:rPr>
        <w:t xml:space="preserve"> </w:t>
      </w:r>
      <w:r w:rsidRPr="00D61655">
        <w:rPr>
          <w:rFonts w:asciiTheme="minorHAnsi" w:hAnsiTheme="minorHAnsi" w:cstheme="minorHAnsi"/>
          <w:spacing w:val="-2"/>
          <w:sz w:val="22"/>
          <w:szCs w:val="22"/>
        </w:rPr>
        <w:t>dos</w:t>
      </w:r>
      <w:r w:rsidRPr="00D61655">
        <w:rPr>
          <w:rFonts w:asciiTheme="minorHAnsi" w:hAnsiTheme="minorHAnsi" w:cstheme="minorHAnsi"/>
          <w:spacing w:val="5"/>
          <w:sz w:val="22"/>
          <w:szCs w:val="22"/>
        </w:rPr>
        <w:t xml:space="preserve"> </w:t>
      </w:r>
      <w:r w:rsidRPr="00D61655">
        <w:rPr>
          <w:rFonts w:asciiTheme="minorHAnsi" w:hAnsiTheme="minorHAnsi" w:cstheme="minorHAnsi"/>
          <w:spacing w:val="-1"/>
          <w:sz w:val="22"/>
          <w:szCs w:val="22"/>
        </w:rPr>
        <w:t>objetivos</w:t>
      </w:r>
      <w:r w:rsidRPr="00D61655">
        <w:rPr>
          <w:rFonts w:asciiTheme="minorHAnsi" w:hAnsiTheme="minorHAnsi" w:cstheme="minorHAnsi"/>
          <w:sz w:val="22"/>
          <w:szCs w:val="22"/>
        </w:rPr>
        <w:t xml:space="preserve"> </w:t>
      </w:r>
      <w:r w:rsidRPr="00D61655">
        <w:rPr>
          <w:rFonts w:asciiTheme="minorHAnsi" w:hAnsiTheme="minorHAnsi" w:cstheme="minorHAnsi"/>
          <w:spacing w:val="-1"/>
          <w:sz w:val="22"/>
          <w:szCs w:val="22"/>
        </w:rPr>
        <w:t>nos</w:t>
      </w:r>
      <w:r w:rsidRPr="00D61655">
        <w:rPr>
          <w:rFonts w:asciiTheme="minorHAnsi" w:hAnsiTheme="minorHAnsi" w:cstheme="minorHAnsi"/>
          <w:spacing w:val="-6"/>
          <w:sz w:val="22"/>
          <w:szCs w:val="22"/>
        </w:rPr>
        <w:t xml:space="preserve"> </w:t>
      </w:r>
      <w:r w:rsidRPr="00D61655">
        <w:rPr>
          <w:rFonts w:asciiTheme="minorHAnsi" w:hAnsiTheme="minorHAnsi" w:cstheme="minorHAnsi"/>
          <w:spacing w:val="-1"/>
          <w:sz w:val="22"/>
          <w:szCs w:val="22"/>
        </w:rPr>
        <w:t>próximos</w:t>
      </w:r>
      <w:r w:rsidRPr="00D61655">
        <w:rPr>
          <w:rFonts w:asciiTheme="minorHAnsi" w:hAnsiTheme="minorHAnsi" w:cstheme="minorHAnsi"/>
          <w:spacing w:val="-6"/>
          <w:sz w:val="22"/>
          <w:szCs w:val="22"/>
        </w:rPr>
        <w:t xml:space="preserve"> </w:t>
      </w:r>
      <w:r w:rsidRPr="00D61655">
        <w:rPr>
          <w:rFonts w:asciiTheme="minorHAnsi" w:hAnsiTheme="minorHAnsi" w:cstheme="minorHAnsi"/>
          <w:spacing w:val="-1"/>
          <w:sz w:val="22"/>
          <w:szCs w:val="22"/>
        </w:rPr>
        <w:t>cinco</w:t>
      </w:r>
      <w:r w:rsidRPr="00D61655">
        <w:rPr>
          <w:rFonts w:asciiTheme="minorHAnsi" w:hAnsiTheme="minorHAnsi" w:cstheme="minorHAnsi"/>
          <w:spacing w:val="-6"/>
          <w:sz w:val="22"/>
          <w:szCs w:val="22"/>
        </w:rPr>
        <w:t xml:space="preserve"> </w:t>
      </w:r>
      <w:r w:rsidRPr="00D61655">
        <w:rPr>
          <w:rFonts w:asciiTheme="minorHAnsi" w:hAnsiTheme="minorHAnsi" w:cstheme="minorHAnsi"/>
          <w:spacing w:val="-1"/>
          <w:sz w:val="22"/>
          <w:szCs w:val="22"/>
        </w:rPr>
        <w:t>anos.</w:t>
      </w:r>
    </w:p>
    <w:p w14:paraId="3A521563" w14:textId="77777777" w:rsidR="0027416F" w:rsidRPr="00D61655" w:rsidRDefault="0027416F" w:rsidP="00D61655">
      <w:pPr>
        <w:spacing w:after="0" w:line="240" w:lineRule="auto"/>
        <w:rPr>
          <w:rFonts w:eastAsia="Calibri" w:cstheme="minorHAnsi"/>
        </w:rPr>
      </w:pPr>
    </w:p>
    <w:p w14:paraId="7A0B4ACE" w14:textId="77777777" w:rsidR="0027416F" w:rsidRPr="00D61655" w:rsidRDefault="0027416F" w:rsidP="00D61655">
      <w:pPr>
        <w:pStyle w:val="BodyText"/>
        <w:ind w:right="141"/>
        <w:rPr>
          <w:rFonts w:asciiTheme="minorHAnsi" w:hAnsiTheme="minorHAnsi" w:cstheme="minorHAnsi"/>
          <w:sz w:val="22"/>
          <w:szCs w:val="22"/>
        </w:rPr>
      </w:pPr>
      <w:r w:rsidRPr="00D61655">
        <w:rPr>
          <w:rFonts w:asciiTheme="minorHAnsi" w:hAnsiTheme="minorHAnsi" w:cstheme="minorHAnsi"/>
          <w:sz w:val="22"/>
          <w:szCs w:val="22"/>
        </w:rPr>
        <w:t>O</w:t>
      </w:r>
      <w:r w:rsidRPr="00D61655">
        <w:rPr>
          <w:rFonts w:asciiTheme="minorHAnsi" w:hAnsiTheme="minorHAnsi" w:cstheme="minorHAnsi"/>
          <w:spacing w:val="-3"/>
          <w:sz w:val="22"/>
          <w:szCs w:val="22"/>
        </w:rPr>
        <w:t xml:space="preserve"> </w:t>
      </w:r>
      <w:r w:rsidRPr="00D61655">
        <w:rPr>
          <w:rFonts w:asciiTheme="minorHAnsi" w:hAnsiTheme="minorHAnsi" w:cstheme="minorHAnsi"/>
          <w:spacing w:val="-1"/>
          <w:sz w:val="22"/>
          <w:szCs w:val="22"/>
        </w:rPr>
        <w:t>Plano</w:t>
      </w:r>
      <w:r w:rsidRPr="00D61655">
        <w:rPr>
          <w:rFonts w:asciiTheme="minorHAnsi" w:hAnsiTheme="minorHAnsi" w:cstheme="minorHAnsi"/>
          <w:spacing w:val="1"/>
          <w:sz w:val="22"/>
          <w:szCs w:val="22"/>
        </w:rPr>
        <w:t xml:space="preserve"> </w:t>
      </w:r>
      <w:r w:rsidRPr="00D61655">
        <w:rPr>
          <w:rFonts w:asciiTheme="minorHAnsi" w:hAnsiTheme="minorHAnsi" w:cstheme="minorHAnsi"/>
          <w:spacing w:val="-1"/>
          <w:sz w:val="22"/>
          <w:szCs w:val="22"/>
        </w:rPr>
        <w:t>Anual</w:t>
      </w:r>
      <w:r w:rsidRPr="00D61655">
        <w:rPr>
          <w:rFonts w:asciiTheme="minorHAnsi" w:hAnsiTheme="minorHAnsi" w:cstheme="minorHAnsi"/>
          <w:sz w:val="22"/>
          <w:szCs w:val="22"/>
        </w:rPr>
        <w:t xml:space="preserve"> de </w:t>
      </w:r>
      <w:r w:rsidRPr="00D61655">
        <w:rPr>
          <w:rFonts w:asciiTheme="minorHAnsi" w:hAnsiTheme="minorHAnsi" w:cstheme="minorHAnsi"/>
          <w:spacing w:val="-1"/>
          <w:sz w:val="22"/>
          <w:szCs w:val="22"/>
        </w:rPr>
        <w:t>Negócios</w:t>
      </w:r>
      <w:r w:rsidRPr="00D61655">
        <w:rPr>
          <w:rFonts w:asciiTheme="minorHAnsi" w:hAnsiTheme="minorHAnsi" w:cstheme="minorHAnsi"/>
          <w:sz w:val="22"/>
          <w:szCs w:val="22"/>
        </w:rPr>
        <w:t xml:space="preserve"> </w:t>
      </w:r>
      <w:r w:rsidRPr="00D61655">
        <w:rPr>
          <w:rFonts w:asciiTheme="minorHAnsi" w:hAnsiTheme="minorHAnsi" w:cstheme="minorHAnsi"/>
          <w:spacing w:val="-1"/>
          <w:sz w:val="22"/>
          <w:szCs w:val="22"/>
        </w:rPr>
        <w:t>(PAN)</w:t>
      </w:r>
      <w:r w:rsidRPr="00D61655">
        <w:rPr>
          <w:rFonts w:asciiTheme="minorHAnsi" w:hAnsiTheme="minorHAnsi" w:cstheme="minorHAnsi"/>
          <w:sz w:val="22"/>
          <w:szCs w:val="22"/>
        </w:rPr>
        <w:t xml:space="preserve"> </w:t>
      </w:r>
      <w:r w:rsidRPr="00D61655">
        <w:rPr>
          <w:rFonts w:asciiTheme="minorHAnsi" w:hAnsiTheme="minorHAnsi" w:cstheme="minorHAnsi"/>
          <w:spacing w:val="-1"/>
          <w:sz w:val="22"/>
          <w:szCs w:val="22"/>
        </w:rPr>
        <w:t>detalha</w:t>
      </w:r>
      <w:r w:rsidRPr="00D61655">
        <w:rPr>
          <w:rFonts w:asciiTheme="minorHAnsi" w:hAnsiTheme="minorHAnsi" w:cstheme="minorHAnsi"/>
          <w:spacing w:val="-2"/>
          <w:sz w:val="22"/>
          <w:szCs w:val="22"/>
        </w:rPr>
        <w:t xml:space="preserve"> </w:t>
      </w:r>
      <w:r w:rsidRPr="00D61655">
        <w:rPr>
          <w:rFonts w:asciiTheme="minorHAnsi" w:hAnsiTheme="minorHAnsi" w:cstheme="minorHAnsi"/>
          <w:sz w:val="22"/>
          <w:szCs w:val="22"/>
        </w:rPr>
        <w:t>o</w:t>
      </w:r>
      <w:r w:rsidRPr="00D61655">
        <w:rPr>
          <w:rFonts w:asciiTheme="minorHAnsi" w:hAnsiTheme="minorHAnsi" w:cstheme="minorHAnsi"/>
          <w:spacing w:val="3"/>
          <w:sz w:val="22"/>
          <w:szCs w:val="22"/>
        </w:rPr>
        <w:t xml:space="preserve"> </w:t>
      </w:r>
      <w:r w:rsidRPr="00D61655">
        <w:rPr>
          <w:rFonts w:asciiTheme="minorHAnsi" w:hAnsiTheme="minorHAnsi" w:cstheme="minorHAnsi"/>
          <w:spacing w:val="-1"/>
          <w:sz w:val="22"/>
          <w:szCs w:val="22"/>
        </w:rPr>
        <w:t>primeiro</w:t>
      </w:r>
      <w:r w:rsidRPr="00D61655">
        <w:rPr>
          <w:rFonts w:asciiTheme="minorHAnsi" w:hAnsiTheme="minorHAnsi" w:cstheme="minorHAnsi"/>
          <w:sz w:val="22"/>
          <w:szCs w:val="22"/>
        </w:rPr>
        <w:t xml:space="preserve"> </w:t>
      </w:r>
      <w:r w:rsidRPr="00D61655">
        <w:rPr>
          <w:rFonts w:asciiTheme="minorHAnsi" w:hAnsiTheme="minorHAnsi" w:cstheme="minorHAnsi"/>
          <w:spacing w:val="-2"/>
          <w:sz w:val="22"/>
          <w:szCs w:val="22"/>
        </w:rPr>
        <w:t>ano</w:t>
      </w:r>
      <w:r w:rsidRPr="00D61655">
        <w:rPr>
          <w:rFonts w:asciiTheme="minorHAnsi" w:hAnsiTheme="minorHAnsi" w:cstheme="minorHAnsi"/>
          <w:spacing w:val="-1"/>
          <w:sz w:val="22"/>
          <w:szCs w:val="22"/>
        </w:rPr>
        <w:t xml:space="preserve"> </w:t>
      </w:r>
      <w:r w:rsidRPr="00D61655">
        <w:rPr>
          <w:rFonts w:asciiTheme="minorHAnsi" w:hAnsiTheme="minorHAnsi" w:cstheme="minorHAnsi"/>
          <w:sz w:val="22"/>
          <w:szCs w:val="22"/>
        </w:rPr>
        <w:t xml:space="preserve">do PE, </w:t>
      </w:r>
      <w:r w:rsidRPr="00D61655">
        <w:rPr>
          <w:rFonts w:asciiTheme="minorHAnsi" w:hAnsiTheme="minorHAnsi" w:cstheme="minorHAnsi"/>
          <w:spacing w:val="-1"/>
          <w:sz w:val="22"/>
          <w:szCs w:val="22"/>
        </w:rPr>
        <w:t>estabelecendo</w:t>
      </w:r>
      <w:r w:rsidRPr="00D61655">
        <w:rPr>
          <w:rFonts w:asciiTheme="minorHAnsi" w:hAnsiTheme="minorHAnsi" w:cstheme="minorHAnsi"/>
          <w:spacing w:val="3"/>
          <w:sz w:val="22"/>
          <w:szCs w:val="22"/>
        </w:rPr>
        <w:t xml:space="preserve"> </w:t>
      </w:r>
      <w:r w:rsidRPr="00D61655">
        <w:rPr>
          <w:rFonts w:asciiTheme="minorHAnsi" w:hAnsiTheme="minorHAnsi" w:cstheme="minorHAnsi"/>
          <w:spacing w:val="-1"/>
          <w:sz w:val="22"/>
          <w:szCs w:val="22"/>
        </w:rPr>
        <w:t>compromissos</w:t>
      </w:r>
      <w:r w:rsidRPr="00D61655">
        <w:rPr>
          <w:rFonts w:asciiTheme="minorHAnsi" w:hAnsiTheme="minorHAnsi" w:cstheme="minorHAnsi"/>
          <w:spacing w:val="-2"/>
          <w:sz w:val="22"/>
          <w:szCs w:val="22"/>
        </w:rPr>
        <w:t xml:space="preserve"> </w:t>
      </w:r>
      <w:r w:rsidRPr="00D61655">
        <w:rPr>
          <w:rFonts w:asciiTheme="minorHAnsi" w:hAnsiTheme="minorHAnsi" w:cstheme="minorHAnsi"/>
          <w:sz w:val="22"/>
          <w:szCs w:val="22"/>
        </w:rPr>
        <w:t>de</w:t>
      </w:r>
      <w:r w:rsidRPr="00D61655">
        <w:rPr>
          <w:rFonts w:asciiTheme="minorHAnsi" w:hAnsiTheme="minorHAnsi" w:cstheme="minorHAnsi"/>
          <w:spacing w:val="61"/>
          <w:sz w:val="22"/>
          <w:szCs w:val="22"/>
        </w:rPr>
        <w:t xml:space="preserve"> </w:t>
      </w:r>
      <w:r w:rsidRPr="00D61655">
        <w:rPr>
          <w:rFonts w:asciiTheme="minorHAnsi" w:hAnsiTheme="minorHAnsi" w:cstheme="minorHAnsi"/>
          <w:spacing w:val="-1"/>
          <w:sz w:val="22"/>
          <w:szCs w:val="22"/>
        </w:rPr>
        <w:t>curto</w:t>
      </w:r>
      <w:r w:rsidRPr="00D61655">
        <w:rPr>
          <w:rFonts w:asciiTheme="minorHAnsi" w:hAnsiTheme="minorHAnsi" w:cstheme="minorHAnsi"/>
          <w:spacing w:val="16"/>
          <w:sz w:val="22"/>
          <w:szCs w:val="22"/>
        </w:rPr>
        <w:t xml:space="preserve"> </w:t>
      </w:r>
      <w:r w:rsidRPr="00D61655">
        <w:rPr>
          <w:rFonts w:asciiTheme="minorHAnsi" w:hAnsiTheme="minorHAnsi" w:cstheme="minorHAnsi"/>
          <w:spacing w:val="-1"/>
          <w:sz w:val="22"/>
          <w:szCs w:val="22"/>
        </w:rPr>
        <w:t>prazo,</w:t>
      </w:r>
      <w:r w:rsidRPr="00D61655">
        <w:rPr>
          <w:rFonts w:asciiTheme="minorHAnsi" w:hAnsiTheme="minorHAnsi" w:cstheme="minorHAnsi"/>
          <w:spacing w:val="11"/>
          <w:sz w:val="22"/>
          <w:szCs w:val="22"/>
        </w:rPr>
        <w:t xml:space="preserve"> </w:t>
      </w:r>
      <w:r w:rsidRPr="00D61655">
        <w:rPr>
          <w:rFonts w:asciiTheme="minorHAnsi" w:hAnsiTheme="minorHAnsi" w:cstheme="minorHAnsi"/>
          <w:spacing w:val="-1"/>
          <w:sz w:val="22"/>
          <w:szCs w:val="22"/>
        </w:rPr>
        <w:t>essenciais</w:t>
      </w:r>
      <w:r w:rsidRPr="00D61655">
        <w:rPr>
          <w:rFonts w:asciiTheme="minorHAnsi" w:hAnsiTheme="minorHAnsi" w:cstheme="minorHAnsi"/>
          <w:spacing w:val="12"/>
          <w:sz w:val="22"/>
          <w:szCs w:val="22"/>
        </w:rPr>
        <w:t xml:space="preserve"> </w:t>
      </w:r>
      <w:r w:rsidRPr="00D61655">
        <w:rPr>
          <w:rFonts w:asciiTheme="minorHAnsi" w:hAnsiTheme="minorHAnsi" w:cstheme="minorHAnsi"/>
          <w:spacing w:val="-1"/>
          <w:sz w:val="22"/>
          <w:szCs w:val="22"/>
        </w:rPr>
        <w:t>para</w:t>
      </w:r>
      <w:r w:rsidRPr="00D61655">
        <w:rPr>
          <w:rFonts w:asciiTheme="minorHAnsi" w:hAnsiTheme="minorHAnsi" w:cstheme="minorHAnsi"/>
          <w:spacing w:val="10"/>
          <w:sz w:val="22"/>
          <w:szCs w:val="22"/>
        </w:rPr>
        <w:t xml:space="preserve"> </w:t>
      </w:r>
      <w:r w:rsidRPr="00D61655">
        <w:rPr>
          <w:rFonts w:asciiTheme="minorHAnsi" w:hAnsiTheme="minorHAnsi" w:cstheme="minorHAnsi"/>
          <w:sz w:val="22"/>
          <w:szCs w:val="22"/>
        </w:rPr>
        <w:t>o</w:t>
      </w:r>
      <w:r w:rsidRPr="00D61655">
        <w:rPr>
          <w:rFonts w:asciiTheme="minorHAnsi" w:hAnsiTheme="minorHAnsi" w:cstheme="minorHAnsi"/>
          <w:spacing w:val="17"/>
          <w:sz w:val="22"/>
          <w:szCs w:val="22"/>
        </w:rPr>
        <w:t xml:space="preserve"> </w:t>
      </w:r>
      <w:r w:rsidRPr="00D61655">
        <w:rPr>
          <w:rFonts w:asciiTheme="minorHAnsi" w:hAnsiTheme="minorHAnsi" w:cstheme="minorHAnsi"/>
          <w:spacing w:val="-1"/>
          <w:sz w:val="22"/>
          <w:szCs w:val="22"/>
        </w:rPr>
        <w:t>alcance</w:t>
      </w:r>
      <w:r w:rsidRPr="00D61655">
        <w:rPr>
          <w:rFonts w:asciiTheme="minorHAnsi" w:hAnsiTheme="minorHAnsi" w:cstheme="minorHAnsi"/>
          <w:spacing w:val="15"/>
          <w:sz w:val="22"/>
          <w:szCs w:val="22"/>
        </w:rPr>
        <w:t xml:space="preserve"> </w:t>
      </w:r>
      <w:r w:rsidRPr="00D61655">
        <w:rPr>
          <w:rFonts w:asciiTheme="minorHAnsi" w:hAnsiTheme="minorHAnsi" w:cstheme="minorHAnsi"/>
          <w:spacing w:val="-2"/>
          <w:sz w:val="22"/>
          <w:szCs w:val="22"/>
        </w:rPr>
        <w:t>das</w:t>
      </w:r>
      <w:r w:rsidRPr="00D61655">
        <w:rPr>
          <w:rFonts w:asciiTheme="minorHAnsi" w:hAnsiTheme="minorHAnsi" w:cstheme="minorHAnsi"/>
          <w:spacing w:val="13"/>
          <w:sz w:val="22"/>
          <w:szCs w:val="22"/>
        </w:rPr>
        <w:t xml:space="preserve"> </w:t>
      </w:r>
      <w:r w:rsidRPr="00D61655">
        <w:rPr>
          <w:rFonts w:asciiTheme="minorHAnsi" w:hAnsiTheme="minorHAnsi" w:cstheme="minorHAnsi"/>
          <w:sz w:val="22"/>
          <w:szCs w:val="22"/>
        </w:rPr>
        <w:t>metas</w:t>
      </w:r>
      <w:r w:rsidRPr="00D61655">
        <w:rPr>
          <w:rFonts w:asciiTheme="minorHAnsi" w:hAnsiTheme="minorHAnsi" w:cstheme="minorHAnsi"/>
          <w:spacing w:val="10"/>
          <w:sz w:val="22"/>
          <w:szCs w:val="22"/>
        </w:rPr>
        <w:t xml:space="preserve"> </w:t>
      </w:r>
      <w:r w:rsidRPr="00D61655">
        <w:rPr>
          <w:rFonts w:asciiTheme="minorHAnsi" w:hAnsiTheme="minorHAnsi" w:cstheme="minorHAnsi"/>
          <w:spacing w:val="-1"/>
          <w:sz w:val="22"/>
          <w:szCs w:val="22"/>
        </w:rPr>
        <w:t>de</w:t>
      </w:r>
      <w:r w:rsidRPr="00D61655">
        <w:rPr>
          <w:rFonts w:asciiTheme="minorHAnsi" w:hAnsiTheme="minorHAnsi" w:cstheme="minorHAnsi"/>
          <w:spacing w:val="19"/>
          <w:sz w:val="22"/>
          <w:szCs w:val="22"/>
        </w:rPr>
        <w:t xml:space="preserve"> </w:t>
      </w:r>
      <w:r w:rsidRPr="00D61655">
        <w:rPr>
          <w:rFonts w:asciiTheme="minorHAnsi" w:hAnsiTheme="minorHAnsi" w:cstheme="minorHAnsi"/>
          <w:spacing w:val="-2"/>
          <w:sz w:val="22"/>
          <w:szCs w:val="22"/>
        </w:rPr>
        <w:t>longo</w:t>
      </w:r>
      <w:r w:rsidRPr="00D61655">
        <w:rPr>
          <w:rFonts w:asciiTheme="minorHAnsi" w:hAnsiTheme="minorHAnsi" w:cstheme="minorHAnsi"/>
          <w:spacing w:val="20"/>
          <w:sz w:val="22"/>
          <w:szCs w:val="22"/>
        </w:rPr>
        <w:t xml:space="preserve"> </w:t>
      </w:r>
      <w:r w:rsidRPr="00D61655">
        <w:rPr>
          <w:rFonts w:asciiTheme="minorHAnsi" w:hAnsiTheme="minorHAnsi" w:cstheme="minorHAnsi"/>
          <w:spacing w:val="-1"/>
          <w:sz w:val="22"/>
          <w:szCs w:val="22"/>
        </w:rPr>
        <w:t>prazo.</w:t>
      </w:r>
      <w:r w:rsidRPr="00D61655">
        <w:rPr>
          <w:rFonts w:asciiTheme="minorHAnsi" w:hAnsiTheme="minorHAnsi" w:cstheme="minorHAnsi"/>
          <w:spacing w:val="14"/>
          <w:sz w:val="22"/>
          <w:szCs w:val="22"/>
        </w:rPr>
        <w:t xml:space="preserve"> </w:t>
      </w:r>
      <w:r w:rsidRPr="00D61655">
        <w:rPr>
          <w:rFonts w:asciiTheme="minorHAnsi" w:hAnsiTheme="minorHAnsi" w:cstheme="minorHAnsi"/>
          <w:spacing w:val="-1"/>
          <w:sz w:val="22"/>
          <w:szCs w:val="22"/>
        </w:rPr>
        <w:t>Assim,</w:t>
      </w:r>
      <w:r w:rsidRPr="00D61655">
        <w:rPr>
          <w:rFonts w:asciiTheme="minorHAnsi" w:hAnsiTheme="minorHAnsi" w:cstheme="minorHAnsi"/>
          <w:spacing w:val="11"/>
          <w:sz w:val="22"/>
          <w:szCs w:val="22"/>
        </w:rPr>
        <w:t xml:space="preserve"> </w:t>
      </w:r>
      <w:r w:rsidRPr="00D61655">
        <w:rPr>
          <w:rFonts w:asciiTheme="minorHAnsi" w:hAnsiTheme="minorHAnsi" w:cstheme="minorHAnsi"/>
          <w:sz w:val="22"/>
          <w:szCs w:val="22"/>
        </w:rPr>
        <w:t>os</w:t>
      </w:r>
      <w:r w:rsidRPr="00D61655">
        <w:rPr>
          <w:rFonts w:asciiTheme="minorHAnsi" w:hAnsiTheme="minorHAnsi" w:cstheme="minorHAnsi"/>
          <w:spacing w:val="15"/>
          <w:sz w:val="22"/>
          <w:szCs w:val="22"/>
        </w:rPr>
        <w:t xml:space="preserve"> </w:t>
      </w:r>
      <w:r w:rsidRPr="00D61655">
        <w:rPr>
          <w:rFonts w:asciiTheme="minorHAnsi" w:hAnsiTheme="minorHAnsi" w:cstheme="minorHAnsi"/>
          <w:spacing w:val="-1"/>
          <w:sz w:val="22"/>
          <w:szCs w:val="22"/>
        </w:rPr>
        <w:t>diretores</w:t>
      </w:r>
      <w:r w:rsidRPr="00D61655">
        <w:rPr>
          <w:rFonts w:asciiTheme="minorHAnsi" w:hAnsiTheme="minorHAnsi" w:cstheme="minorHAnsi"/>
          <w:spacing w:val="12"/>
          <w:sz w:val="22"/>
          <w:szCs w:val="22"/>
        </w:rPr>
        <w:t xml:space="preserve"> </w:t>
      </w:r>
      <w:r w:rsidRPr="00D61655">
        <w:rPr>
          <w:rFonts w:asciiTheme="minorHAnsi" w:hAnsiTheme="minorHAnsi" w:cstheme="minorHAnsi"/>
          <w:sz w:val="22"/>
          <w:szCs w:val="22"/>
        </w:rPr>
        <w:t>da</w:t>
      </w:r>
      <w:r w:rsidRPr="00D61655">
        <w:rPr>
          <w:rFonts w:asciiTheme="minorHAnsi" w:hAnsiTheme="minorHAnsi" w:cstheme="minorHAnsi"/>
          <w:spacing w:val="45"/>
          <w:sz w:val="22"/>
          <w:szCs w:val="22"/>
        </w:rPr>
        <w:t xml:space="preserve"> </w:t>
      </w:r>
      <w:r w:rsidRPr="00D61655">
        <w:rPr>
          <w:rFonts w:asciiTheme="minorHAnsi" w:hAnsiTheme="minorHAnsi" w:cstheme="minorHAnsi"/>
          <w:spacing w:val="-1"/>
          <w:sz w:val="22"/>
          <w:szCs w:val="22"/>
        </w:rPr>
        <w:t>Companhia</w:t>
      </w:r>
      <w:r w:rsidRPr="00D61655">
        <w:rPr>
          <w:rFonts w:asciiTheme="minorHAnsi" w:hAnsiTheme="minorHAnsi" w:cstheme="minorHAnsi"/>
          <w:spacing w:val="17"/>
          <w:sz w:val="22"/>
          <w:szCs w:val="22"/>
        </w:rPr>
        <w:t xml:space="preserve"> </w:t>
      </w:r>
      <w:r w:rsidRPr="00D61655">
        <w:rPr>
          <w:rFonts w:asciiTheme="minorHAnsi" w:hAnsiTheme="minorHAnsi" w:cstheme="minorHAnsi"/>
          <w:spacing w:val="-1"/>
          <w:sz w:val="22"/>
          <w:szCs w:val="22"/>
        </w:rPr>
        <w:t>acompanham,</w:t>
      </w:r>
      <w:r w:rsidRPr="00D61655">
        <w:rPr>
          <w:rFonts w:asciiTheme="minorHAnsi" w:hAnsiTheme="minorHAnsi" w:cstheme="minorHAnsi"/>
          <w:spacing w:val="14"/>
          <w:sz w:val="22"/>
          <w:szCs w:val="22"/>
        </w:rPr>
        <w:t xml:space="preserve"> </w:t>
      </w:r>
      <w:r w:rsidRPr="00D61655">
        <w:rPr>
          <w:rFonts w:asciiTheme="minorHAnsi" w:hAnsiTheme="minorHAnsi" w:cstheme="minorHAnsi"/>
          <w:spacing w:val="-2"/>
          <w:sz w:val="22"/>
          <w:szCs w:val="22"/>
        </w:rPr>
        <w:t>mensalmente,</w:t>
      </w:r>
      <w:r w:rsidRPr="00D61655">
        <w:rPr>
          <w:rFonts w:asciiTheme="minorHAnsi" w:hAnsiTheme="minorHAnsi" w:cstheme="minorHAnsi"/>
          <w:spacing w:val="16"/>
          <w:sz w:val="22"/>
          <w:szCs w:val="22"/>
        </w:rPr>
        <w:t xml:space="preserve"> </w:t>
      </w:r>
      <w:r w:rsidRPr="00D61655">
        <w:rPr>
          <w:rFonts w:asciiTheme="minorHAnsi" w:hAnsiTheme="minorHAnsi" w:cstheme="minorHAnsi"/>
          <w:sz w:val="22"/>
          <w:szCs w:val="22"/>
        </w:rPr>
        <w:t>a</w:t>
      </w:r>
      <w:r w:rsidRPr="00D61655">
        <w:rPr>
          <w:rFonts w:asciiTheme="minorHAnsi" w:hAnsiTheme="minorHAnsi" w:cstheme="minorHAnsi"/>
          <w:spacing w:val="16"/>
          <w:sz w:val="22"/>
          <w:szCs w:val="22"/>
        </w:rPr>
        <w:t xml:space="preserve"> </w:t>
      </w:r>
      <w:r w:rsidRPr="00D61655">
        <w:rPr>
          <w:rFonts w:asciiTheme="minorHAnsi" w:hAnsiTheme="minorHAnsi" w:cstheme="minorHAnsi"/>
          <w:spacing w:val="-1"/>
          <w:sz w:val="22"/>
          <w:szCs w:val="22"/>
        </w:rPr>
        <w:t>execução</w:t>
      </w:r>
      <w:r w:rsidRPr="00D61655">
        <w:rPr>
          <w:rFonts w:asciiTheme="minorHAnsi" w:hAnsiTheme="minorHAnsi" w:cstheme="minorHAnsi"/>
          <w:spacing w:val="19"/>
          <w:sz w:val="22"/>
          <w:szCs w:val="22"/>
        </w:rPr>
        <w:t xml:space="preserve"> </w:t>
      </w:r>
      <w:r w:rsidRPr="00D61655">
        <w:rPr>
          <w:rFonts w:asciiTheme="minorHAnsi" w:hAnsiTheme="minorHAnsi" w:cstheme="minorHAnsi"/>
          <w:spacing w:val="-1"/>
          <w:sz w:val="22"/>
          <w:szCs w:val="22"/>
        </w:rPr>
        <w:t>do</w:t>
      </w:r>
      <w:r w:rsidRPr="00D61655">
        <w:rPr>
          <w:rFonts w:asciiTheme="minorHAnsi" w:hAnsiTheme="minorHAnsi" w:cstheme="minorHAnsi"/>
          <w:spacing w:val="17"/>
          <w:sz w:val="22"/>
          <w:szCs w:val="22"/>
        </w:rPr>
        <w:t xml:space="preserve"> </w:t>
      </w:r>
      <w:r w:rsidRPr="00D61655">
        <w:rPr>
          <w:rFonts w:asciiTheme="minorHAnsi" w:hAnsiTheme="minorHAnsi" w:cstheme="minorHAnsi"/>
          <w:spacing w:val="-1"/>
          <w:sz w:val="22"/>
          <w:szCs w:val="22"/>
        </w:rPr>
        <w:t>PAN,</w:t>
      </w:r>
      <w:r w:rsidRPr="00D61655">
        <w:rPr>
          <w:rFonts w:asciiTheme="minorHAnsi" w:hAnsiTheme="minorHAnsi" w:cstheme="minorHAnsi"/>
          <w:spacing w:val="18"/>
          <w:sz w:val="22"/>
          <w:szCs w:val="22"/>
        </w:rPr>
        <w:t xml:space="preserve"> </w:t>
      </w:r>
      <w:r w:rsidRPr="00D61655">
        <w:rPr>
          <w:rFonts w:asciiTheme="minorHAnsi" w:hAnsiTheme="minorHAnsi" w:cstheme="minorHAnsi"/>
          <w:spacing w:val="-2"/>
          <w:sz w:val="22"/>
          <w:szCs w:val="22"/>
        </w:rPr>
        <w:t>por</w:t>
      </w:r>
      <w:r w:rsidRPr="00D61655">
        <w:rPr>
          <w:rFonts w:asciiTheme="minorHAnsi" w:hAnsiTheme="minorHAnsi" w:cstheme="minorHAnsi"/>
          <w:spacing w:val="14"/>
          <w:sz w:val="22"/>
          <w:szCs w:val="22"/>
        </w:rPr>
        <w:t xml:space="preserve"> </w:t>
      </w:r>
      <w:r w:rsidRPr="00D61655">
        <w:rPr>
          <w:rFonts w:asciiTheme="minorHAnsi" w:hAnsiTheme="minorHAnsi" w:cstheme="minorHAnsi"/>
          <w:spacing w:val="-2"/>
          <w:sz w:val="22"/>
          <w:szCs w:val="22"/>
        </w:rPr>
        <w:t>meio</w:t>
      </w:r>
      <w:r w:rsidRPr="00D61655">
        <w:rPr>
          <w:rFonts w:asciiTheme="minorHAnsi" w:hAnsiTheme="minorHAnsi" w:cstheme="minorHAnsi"/>
          <w:spacing w:val="17"/>
          <w:sz w:val="22"/>
          <w:szCs w:val="22"/>
        </w:rPr>
        <w:t xml:space="preserve"> </w:t>
      </w:r>
      <w:r w:rsidRPr="00D61655">
        <w:rPr>
          <w:rFonts w:asciiTheme="minorHAnsi" w:hAnsiTheme="minorHAnsi" w:cstheme="minorHAnsi"/>
          <w:sz w:val="22"/>
          <w:szCs w:val="22"/>
        </w:rPr>
        <w:t>de</w:t>
      </w:r>
      <w:r w:rsidRPr="00D61655">
        <w:rPr>
          <w:rFonts w:asciiTheme="minorHAnsi" w:hAnsiTheme="minorHAnsi" w:cstheme="minorHAnsi"/>
          <w:spacing w:val="18"/>
          <w:sz w:val="22"/>
          <w:szCs w:val="22"/>
        </w:rPr>
        <w:t xml:space="preserve"> </w:t>
      </w:r>
      <w:r w:rsidRPr="00D61655">
        <w:rPr>
          <w:rFonts w:asciiTheme="minorHAnsi" w:hAnsiTheme="minorHAnsi" w:cstheme="minorHAnsi"/>
          <w:spacing w:val="-1"/>
          <w:sz w:val="22"/>
          <w:szCs w:val="22"/>
        </w:rPr>
        <w:t>Reuniões</w:t>
      </w:r>
      <w:r w:rsidRPr="00D61655">
        <w:rPr>
          <w:rFonts w:asciiTheme="minorHAnsi" w:hAnsiTheme="minorHAnsi" w:cstheme="minorHAnsi"/>
          <w:spacing w:val="16"/>
          <w:sz w:val="22"/>
          <w:szCs w:val="22"/>
        </w:rPr>
        <w:t xml:space="preserve"> </w:t>
      </w:r>
      <w:r w:rsidRPr="00D61655">
        <w:rPr>
          <w:rFonts w:asciiTheme="minorHAnsi" w:hAnsiTheme="minorHAnsi" w:cstheme="minorHAnsi"/>
          <w:spacing w:val="-1"/>
          <w:sz w:val="22"/>
          <w:szCs w:val="22"/>
        </w:rPr>
        <w:t>de</w:t>
      </w:r>
      <w:r w:rsidRPr="00D61655">
        <w:rPr>
          <w:rFonts w:asciiTheme="minorHAnsi" w:hAnsiTheme="minorHAnsi" w:cstheme="minorHAnsi"/>
          <w:spacing w:val="19"/>
          <w:sz w:val="22"/>
          <w:szCs w:val="22"/>
        </w:rPr>
        <w:t xml:space="preserve"> </w:t>
      </w:r>
      <w:r w:rsidRPr="00D61655">
        <w:rPr>
          <w:rFonts w:asciiTheme="minorHAnsi" w:hAnsiTheme="minorHAnsi" w:cstheme="minorHAnsi"/>
          <w:spacing w:val="-1"/>
          <w:sz w:val="22"/>
          <w:szCs w:val="22"/>
        </w:rPr>
        <w:t>Análise</w:t>
      </w:r>
      <w:r w:rsidRPr="00D61655">
        <w:rPr>
          <w:rFonts w:asciiTheme="minorHAnsi" w:hAnsiTheme="minorHAnsi" w:cstheme="minorHAnsi"/>
          <w:spacing w:val="57"/>
          <w:sz w:val="22"/>
          <w:szCs w:val="22"/>
        </w:rPr>
        <w:t xml:space="preserve"> </w:t>
      </w:r>
      <w:r w:rsidRPr="00D61655">
        <w:rPr>
          <w:rFonts w:asciiTheme="minorHAnsi" w:hAnsiTheme="minorHAnsi" w:cstheme="minorHAnsi"/>
          <w:sz w:val="22"/>
          <w:szCs w:val="22"/>
        </w:rPr>
        <w:t>Crítica</w:t>
      </w:r>
      <w:r w:rsidRPr="00D61655">
        <w:rPr>
          <w:rFonts w:asciiTheme="minorHAnsi" w:hAnsiTheme="minorHAnsi" w:cstheme="minorHAnsi"/>
          <w:spacing w:val="-1"/>
          <w:sz w:val="22"/>
          <w:szCs w:val="22"/>
        </w:rPr>
        <w:t xml:space="preserve"> (RACs).</w:t>
      </w:r>
      <w:r w:rsidRPr="00D61655">
        <w:rPr>
          <w:rFonts w:asciiTheme="minorHAnsi" w:hAnsiTheme="minorHAnsi" w:cstheme="minorHAnsi"/>
          <w:spacing w:val="-2"/>
          <w:sz w:val="22"/>
          <w:szCs w:val="22"/>
        </w:rPr>
        <w:t xml:space="preserve"> </w:t>
      </w:r>
      <w:r w:rsidRPr="00D61655">
        <w:rPr>
          <w:rFonts w:asciiTheme="minorHAnsi" w:hAnsiTheme="minorHAnsi" w:cstheme="minorHAnsi"/>
          <w:spacing w:val="-1"/>
          <w:sz w:val="22"/>
          <w:szCs w:val="22"/>
        </w:rPr>
        <w:t>Nessas</w:t>
      </w:r>
      <w:r w:rsidRPr="00D61655">
        <w:rPr>
          <w:rFonts w:asciiTheme="minorHAnsi" w:hAnsiTheme="minorHAnsi" w:cstheme="minorHAnsi"/>
          <w:spacing w:val="-3"/>
          <w:sz w:val="22"/>
          <w:szCs w:val="22"/>
        </w:rPr>
        <w:t xml:space="preserve"> </w:t>
      </w:r>
      <w:r w:rsidRPr="00D61655">
        <w:rPr>
          <w:rFonts w:asciiTheme="minorHAnsi" w:hAnsiTheme="minorHAnsi" w:cstheme="minorHAnsi"/>
          <w:spacing w:val="-1"/>
          <w:sz w:val="22"/>
          <w:szCs w:val="22"/>
        </w:rPr>
        <w:t>reuniões,</w:t>
      </w:r>
      <w:r w:rsidRPr="00D61655">
        <w:rPr>
          <w:rFonts w:asciiTheme="minorHAnsi" w:hAnsiTheme="minorHAnsi" w:cstheme="minorHAnsi"/>
          <w:spacing w:val="-4"/>
          <w:sz w:val="22"/>
          <w:szCs w:val="22"/>
        </w:rPr>
        <w:t xml:space="preserve"> </w:t>
      </w:r>
      <w:r w:rsidRPr="00D61655">
        <w:rPr>
          <w:rFonts w:asciiTheme="minorHAnsi" w:hAnsiTheme="minorHAnsi" w:cstheme="minorHAnsi"/>
          <w:sz w:val="22"/>
          <w:szCs w:val="22"/>
        </w:rPr>
        <w:t>a</w:t>
      </w:r>
      <w:r w:rsidRPr="00D61655">
        <w:rPr>
          <w:rFonts w:asciiTheme="minorHAnsi" w:hAnsiTheme="minorHAnsi" w:cstheme="minorHAnsi"/>
          <w:spacing w:val="-2"/>
          <w:sz w:val="22"/>
          <w:szCs w:val="22"/>
        </w:rPr>
        <w:t xml:space="preserve"> equipe técnica</w:t>
      </w:r>
      <w:r w:rsidRPr="00D61655">
        <w:rPr>
          <w:rFonts w:asciiTheme="minorHAnsi" w:hAnsiTheme="minorHAnsi" w:cstheme="minorHAnsi"/>
          <w:sz w:val="22"/>
          <w:szCs w:val="22"/>
        </w:rPr>
        <w:t xml:space="preserve"> </w:t>
      </w:r>
      <w:r w:rsidRPr="00D61655">
        <w:rPr>
          <w:rFonts w:asciiTheme="minorHAnsi" w:hAnsiTheme="minorHAnsi" w:cstheme="minorHAnsi"/>
          <w:spacing w:val="-1"/>
          <w:sz w:val="22"/>
          <w:szCs w:val="22"/>
        </w:rPr>
        <w:t>avalia</w:t>
      </w:r>
      <w:r w:rsidRPr="00D61655">
        <w:rPr>
          <w:rFonts w:asciiTheme="minorHAnsi" w:hAnsiTheme="minorHAnsi" w:cstheme="minorHAnsi"/>
          <w:spacing w:val="-4"/>
          <w:sz w:val="22"/>
          <w:szCs w:val="22"/>
        </w:rPr>
        <w:t xml:space="preserve"> </w:t>
      </w:r>
      <w:r w:rsidRPr="00D61655">
        <w:rPr>
          <w:rFonts w:asciiTheme="minorHAnsi" w:hAnsiTheme="minorHAnsi" w:cstheme="minorHAnsi"/>
          <w:sz w:val="22"/>
          <w:szCs w:val="22"/>
        </w:rPr>
        <w:t>o</w:t>
      </w:r>
      <w:r w:rsidRPr="00D61655">
        <w:rPr>
          <w:rFonts w:asciiTheme="minorHAnsi" w:hAnsiTheme="minorHAnsi" w:cstheme="minorHAnsi"/>
          <w:spacing w:val="3"/>
          <w:sz w:val="22"/>
          <w:szCs w:val="22"/>
        </w:rPr>
        <w:t xml:space="preserve"> </w:t>
      </w:r>
      <w:r w:rsidRPr="00D61655">
        <w:rPr>
          <w:rFonts w:asciiTheme="minorHAnsi" w:hAnsiTheme="minorHAnsi" w:cstheme="minorHAnsi"/>
          <w:spacing w:val="-1"/>
          <w:sz w:val="22"/>
          <w:szCs w:val="22"/>
        </w:rPr>
        <w:t>desempenho</w:t>
      </w:r>
      <w:r w:rsidRPr="00D61655">
        <w:rPr>
          <w:rFonts w:asciiTheme="minorHAnsi" w:hAnsiTheme="minorHAnsi" w:cstheme="minorHAnsi"/>
          <w:spacing w:val="-2"/>
          <w:sz w:val="22"/>
          <w:szCs w:val="22"/>
        </w:rPr>
        <w:t xml:space="preserve"> </w:t>
      </w:r>
      <w:r w:rsidRPr="00D61655">
        <w:rPr>
          <w:rFonts w:asciiTheme="minorHAnsi" w:hAnsiTheme="minorHAnsi" w:cstheme="minorHAnsi"/>
          <w:spacing w:val="-1"/>
          <w:sz w:val="22"/>
          <w:szCs w:val="22"/>
        </w:rPr>
        <w:t>da</w:t>
      </w:r>
      <w:r w:rsidRPr="00D61655">
        <w:rPr>
          <w:rFonts w:asciiTheme="minorHAnsi" w:hAnsiTheme="minorHAnsi" w:cstheme="minorHAnsi"/>
          <w:spacing w:val="-2"/>
          <w:sz w:val="22"/>
          <w:szCs w:val="22"/>
        </w:rPr>
        <w:t xml:space="preserve"> </w:t>
      </w:r>
      <w:r w:rsidRPr="00D61655">
        <w:rPr>
          <w:rFonts w:asciiTheme="minorHAnsi" w:hAnsiTheme="minorHAnsi" w:cstheme="minorHAnsi"/>
          <w:spacing w:val="-1"/>
          <w:sz w:val="22"/>
          <w:szCs w:val="22"/>
        </w:rPr>
        <w:t>empresa</w:t>
      </w:r>
      <w:r w:rsidRPr="00D61655">
        <w:rPr>
          <w:rFonts w:asciiTheme="minorHAnsi" w:hAnsiTheme="minorHAnsi" w:cstheme="minorHAnsi"/>
          <w:sz w:val="22"/>
          <w:szCs w:val="22"/>
        </w:rPr>
        <w:t xml:space="preserve"> </w:t>
      </w:r>
      <w:r w:rsidRPr="00D61655">
        <w:rPr>
          <w:rFonts w:asciiTheme="minorHAnsi" w:hAnsiTheme="minorHAnsi" w:cstheme="minorHAnsi"/>
          <w:spacing w:val="-1"/>
          <w:sz w:val="22"/>
          <w:szCs w:val="22"/>
        </w:rPr>
        <w:t>em</w:t>
      </w:r>
      <w:r w:rsidRPr="00D61655">
        <w:rPr>
          <w:rFonts w:asciiTheme="minorHAnsi" w:hAnsiTheme="minorHAnsi" w:cstheme="minorHAnsi"/>
          <w:spacing w:val="1"/>
          <w:sz w:val="22"/>
          <w:szCs w:val="22"/>
        </w:rPr>
        <w:t xml:space="preserve"> </w:t>
      </w:r>
      <w:r w:rsidRPr="00D61655">
        <w:rPr>
          <w:rFonts w:asciiTheme="minorHAnsi" w:hAnsiTheme="minorHAnsi" w:cstheme="minorHAnsi"/>
          <w:spacing w:val="-1"/>
          <w:sz w:val="22"/>
          <w:szCs w:val="22"/>
        </w:rPr>
        <w:t>relação</w:t>
      </w:r>
      <w:r w:rsidRPr="00D61655">
        <w:rPr>
          <w:rFonts w:asciiTheme="minorHAnsi" w:hAnsiTheme="minorHAnsi" w:cstheme="minorHAnsi"/>
          <w:spacing w:val="1"/>
          <w:sz w:val="22"/>
          <w:szCs w:val="22"/>
        </w:rPr>
        <w:t xml:space="preserve"> </w:t>
      </w:r>
      <w:r w:rsidRPr="00D61655">
        <w:rPr>
          <w:rFonts w:asciiTheme="minorHAnsi" w:hAnsiTheme="minorHAnsi" w:cstheme="minorHAnsi"/>
          <w:spacing w:val="-1"/>
          <w:sz w:val="22"/>
          <w:szCs w:val="22"/>
        </w:rPr>
        <w:t>ao</w:t>
      </w:r>
      <w:r w:rsidRPr="00D61655">
        <w:rPr>
          <w:rFonts w:asciiTheme="minorHAnsi" w:hAnsiTheme="minorHAnsi" w:cstheme="minorHAnsi"/>
          <w:spacing w:val="59"/>
          <w:sz w:val="22"/>
          <w:szCs w:val="22"/>
        </w:rPr>
        <w:t xml:space="preserve"> </w:t>
      </w:r>
      <w:r w:rsidRPr="00D61655">
        <w:rPr>
          <w:rFonts w:asciiTheme="minorHAnsi" w:hAnsiTheme="minorHAnsi" w:cstheme="minorHAnsi"/>
          <w:sz w:val="22"/>
          <w:szCs w:val="22"/>
        </w:rPr>
        <w:t>PAN</w:t>
      </w:r>
      <w:r w:rsidRPr="00D61655">
        <w:rPr>
          <w:rFonts w:asciiTheme="minorHAnsi" w:hAnsiTheme="minorHAnsi" w:cstheme="minorHAnsi"/>
          <w:spacing w:val="-3"/>
          <w:sz w:val="22"/>
          <w:szCs w:val="22"/>
        </w:rPr>
        <w:t xml:space="preserve"> </w:t>
      </w:r>
      <w:r w:rsidRPr="00D61655">
        <w:rPr>
          <w:rFonts w:asciiTheme="minorHAnsi" w:hAnsiTheme="minorHAnsi" w:cstheme="minorHAnsi"/>
          <w:sz w:val="22"/>
          <w:szCs w:val="22"/>
        </w:rPr>
        <w:t xml:space="preserve">e </w:t>
      </w:r>
      <w:r w:rsidRPr="00D61655">
        <w:rPr>
          <w:rFonts w:asciiTheme="minorHAnsi" w:hAnsiTheme="minorHAnsi" w:cstheme="minorHAnsi"/>
          <w:spacing w:val="-2"/>
          <w:sz w:val="22"/>
          <w:szCs w:val="22"/>
        </w:rPr>
        <w:t>acompanha</w:t>
      </w:r>
      <w:r w:rsidRPr="00D61655">
        <w:rPr>
          <w:rFonts w:asciiTheme="minorHAnsi" w:hAnsiTheme="minorHAnsi" w:cstheme="minorHAnsi"/>
          <w:sz w:val="22"/>
          <w:szCs w:val="22"/>
        </w:rPr>
        <w:t xml:space="preserve"> as </w:t>
      </w:r>
      <w:r w:rsidRPr="00D61655">
        <w:rPr>
          <w:rFonts w:asciiTheme="minorHAnsi" w:hAnsiTheme="minorHAnsi" w:cstheme="minorHAnsi"/>
          <w:spacing w:val="-2"/>
          <w:sz w:val="22"/>
          <w:szCs w:val="22"/>
        </w:rPr>
        <w:t>perspectivas</w:t>
      </w:r>
      <w:r w:rsidRPr="00D61655">
        <w:rPr>
          <w:rFonts w:asciiTheme="minorHAnsi" w:hAnsiTheme="minorHAnsi" w:cstheme="minorHAnsi"/>
          <w:sz w:val="22"/>
          <w:szCs w:val="22"/>
        </w:rPr>
        <w:t xml:space="preserve"> </w:t>
      </w:r>
      <w:r w:rsidRPr="00D61655">
        <w:rPr>
          <w:rFonts w:asciiTheme="minorHAnsi" w:hAnsiTheme="minorHAnsi" w:cstheme="minorHAnsi"/>
          <w:spacing w:val="-2"/>
          <w:sz w:val="22"/>
          <w:szCs w:val="22"/>
        </w:rPr>
        <w:t>do</w:t>
      </w:r>
      <w:r w:rsidRPr="00D61655">
        <w:rPr>
          <w:rFonts w:asciiTheme="minorHAnsi" w:hAnsiTheme="minorHAnsi" w:cstheme="minorHAnsi"/>
          <w:spacing w:val="-1"/>
          <w:sz w:val="22"/>
          <w:szCs w:val="22"/>
        </w:rPr>
        <w:t xml:space="preserve"> </w:t>
      </w:r>
      <w:r w:rsidRPr="00D61655">
        <w:rPr>
          <w:rFonts w:asciiTheme="minorHAnsi" w:hAnsiTheme="minorHAnsi" w:cstheme="minorHAnsi"/>
          <w:spacing w:val="-2"/>
          <w:sz w:val="22"/>
          <w:szCs w:val="22"/>
        </w:rPr>
        <w:t>mercado</w:t>
      </w:r>
      <w:r w:rsidRPr="00D61655">
        <w:rPr>
          <w:rFonts w:asciiTheme="minorHAnsi" w:hAnsiTheme="minorHAnsi" w:cstheme="minorHAnsi"/>
          <w:sz w:val="22"/>
          <w:szCs w:val="22"/>
        </w:rPr>
        <w:t xml:space="preserve"> e</w:t>
      </w:r>
      <w:r w:rsidRPr="00D61655">
        <w:rPr>
          <w:rFonts w:asciiTheme="minorHAnsi" w:hAnsiTheme="minorHAnsi" w:cstheme="minorHAnsi"/>
          <w:spacing w:val="1"/>
          <w:sz w:val="22"/>
          <w:szCs w:val="22"/>
        </w:rPr>
        <w:t xml:space="preserve"> </w:t>
      </w:r>
      <w:r w:rsidRPr="00D61655">
        <w:rPr>
          <w:rFonts w:asciiTheme="minorHAnsi" w:hAnsiTheme="minorHAnsi" w:cstheme="minorHAnsi"/>
          <w:spacing w:val="-2"/>
          <w:sz w:val="22"/>
          <w:szCs w:val="22"/>
        </w:rPr>
        <w:t>define</w:t>
      </w:r>
      <w:r w:rsidRPr="00D61655">
        <w:rPr>
          <w:rFonts w:asciiTheme="minorHAnsi" w:hAnsiTheme="minorHAnsi" w:cstheme="minorHAnsi"/>
          <w:spacing w:val="-1"/>
          <w:sz w:val="22"/>
          <w:szCs w:val="22"/>
        </w:rPr>
        <w:t xml:space="preserve"> </w:t>
      </w:r>
      <w:r w:rsidRPr="00D61655">
        <w:rPr>
          <w:rFonts w:asciiTheme="minorHAnsi" w:hAnsiTheme="minorHAnsi" w:cstheme="minorHAnsi"/>
          <w:spacing w:val="-2"/>
          <w:sz w:val="22"/>
          <w:szCs w:val="22"/>
        </w:rPr>
        <w:t>eventuais</w:t>
      </w:r>
      <w:r w:rsidRPr="00D61655">
        <w:rPr>
          <w:rFonts w:asciiTheme="minorHAnsi" w:hAnsiTheme="minorHAnsi" w:cstheme="minorHAnsi"/>
          <w:sz w:val="22"/>
          <w:szCs w:val="22"/>
        </w:rPr>
        <w:t xml:space="preserve"> </w:t>
      </w:r>
      <w:r w:rsidRPr="00D61655">
        <w:rPr>
          <w:rFonts w:asciiTheme="minorHAnsi" w:hAnsiTheme="minorHAnsi" w:cstheme="minorHAnsi"/>
          <w:spacing w:val="-2"/>
          <w:sz w:val="22"/>
          <w:szCs w:val="22"/>
        </w:rPr>
        <w:t xml:space="preserve">correções </w:t>
      </w:r>
      <w:r w:rsidRPr="00D61655">
        <w:rPr>
          <w:rFonts w:asciiTheme="minorHAnsi" w:hAnsiTheme="minorHAnsi" w:cstheme="minorHAnsi"/>
          <w:spacing w:val="1"/>
          <w:sz w:val="22"/>
          <w:szCs w:val="22"/>
        </w:rPr>
        <w:t>ou</w:t>
      </w:r>
      <w:r w:rsidRPr="00D61655">
        <w:rPr>
          <w:rFonts w:asciiTheme="minorHAnsi" w:hAnsiTheme="minorHAnsi" w:cstheme="minorHAnsi"/>
          <w:spacing w:val="-3"/>
          <w:sz w:val="22"/>
          <w:szCs w:val="22"/>
        </w:rPr>
        <w:t xml:space="preserve"> </w:t>
      </w:r>
      <w:r w:rsidRPr="00D61655">
        <w:rPr>
          <w:rFonts w:asciiTheme="minorHAnsi" w:hAnsiTheme="minorHAnsi" w:cstheme="minorHAnsi"/>
          <w:spacing w:val="-1"/>
          <w:sz w:val="22"/>
          <w:szCs w:val="22"/>
        </w:rPr>
        <w:t>ações</w:t>
      </w:r>
      <w:r w:rsidRPr="00D61655">
        <w:rPr>
          <w:rFonts w:asciiTheme="minorHAnsi" w:hAnsiTheme="minorHAnsi" w:cstheme="minorHAnsi"/>
          <w:spacing w:val="-2"/>
          <w:sz w:val="22"/>
          <w:szCs w:val="22"/>
        </w:rPr>
        <w:t xml:space="preserve"> </w:t>
      </w:r>
      <w:r w:rsidRPr="00D61655">
        <w:rPr>
          <w:rFonts w:asciiTheme="minorHAnsi" w:hAnsiTheme="minorHAnsi" w:cstheme="minorHAnsi"/>
          <w:spacing w:val="-1"/>
          <w:sz w:val="22"/>
          <w:szCs w:val="22"/>
        </w:rPr>
        <w:t>necessárias</w:t>
      </w:r>
      <w:r w:rsidRPr="00D61655">
        <w:rPr>
          <w:rFonts w:asciiTheme="minorHAnsi" w:hAnsiTheme="minorHAnsi" w:cstheme="minorHAnsi"/>
          <w:spacing w:val="73"/>
          <w:sz w:val="22"/>
          <w:szCs w:val="22"/>
        </w:rPr>
        <w:t xml:space="preserve"> </w:t>
      </w:r>
      <w:r w:rsidRPr="00D61655">
        <w:rPr>
          <w:rFonts w:asciiTheme="minorHAnsi" w:hAnsiTheme="minorHAnsi" w:cstheme="minorHAnsi"/>
          <w:spacing w:val="-1"/>
          <w:sz w:val="22"/>
          <w:szCs w:val="22"/>
        </w:rPr>
        <w:t>para</w:t>
      </w:r>
      <w:r w:rsidRPr="00D61655">
        <w:rPr>
          <w:rFonts w:asciiTheme="minorHAnsi" w:hAnsiTheme="minorHAnsi" w:cstheme="minorHAnsi"/>
          <w:spacing w:val="-6"/>
          <w:sz w:val="22"/>
          <w:szCs w:val="22"/>
        </w:rPr>
        <w:t xml:space="preserve"> </w:t>
      </w:r>
      <w:r w:rsidRPr="00D61655">
        <w:rPr>
          <w:rFonts w:asciiTheme="minorHAnsi" w:hAnsiTheme="minorHAnsi" w:cstheme="minorHAnsi"/>
          <w:sz w:val="22"/>
          <w:szCs w:val="22"/>
        </w:rPr>
        <w:t>o</w:t>
      </w:r>
      <w:r w:rsidRPr="00D61655">
        <w:rPr>
          <w:rFonts w:asciiTheme="minorHAnsi" w:hAnsiTheme="minorHAnsi" w:cstheme="minorHAnsi"/>
          <w:spacing w:val="-4"/>
          <w:sz w:val="22"/>
          <w:szCs w:val="22"/>
        </w:rPr>
        <w:t xml:space="preserve"> </w:t>
      </w:r>
      <w:r w:rsidRPr="00D61655">
        <w:rPr>
          <w:rFonts w:asciiTheme="minorHAnsi" w:hAnsiTheme="minorHAnsi" w:cstheme="minorHAnsi"/>
          <w:spacing w:val="-1"/>
          <w:sz w:val="22"/>
          <w:szCs w:val="22"/>
        </w:rPr>
        <w:t>alcance</w:t>
      </w:r>
      <w:r w:rsidRPr="00D61655">
        <w:rPr>
          <w:rFonts w:asciiTheme="minorHAnsi" w:hAnsiTheme="minorHAnsi" w:cstheme="minorHAnsi"/>
          <w:spacing w:val="-6"/>
          <w:sz w:val="22"/>
          <w:szCs w:val="22"/>
        </w:rPr>
        <w:t xml:space="preserve"> </w:t>
      </w:r>
      <w:r w:rsidRPr="00D61655">
        <w:rPr>
          <w:rFonts w:asciiTheme="minorHAnsi" w:hAnsiTheme="minorHAnsi" w:cstheme="minorHAnsi"/>
          <w:spacing w:val="-1"/>
          <w:sz w:val="22"/>
          <w:szCs w:val="22"/>
        </w:rPr>
        <w:t>de</w:t>
      </w:r>
      <w:r w:rsidRPr="00D61655">
        <w:rPr>
          <w:rFonts w:asciiTheme="minorHAnsi" w:hAnsiTheme="minorHAnsi" w:cstheme="minorHAnsi"/>
          <w:spacing w:val="-6"/>
          <w:sz w:val="22"/>
          <w:szCs w:val="22"/>
        </w:rPr>
        <w:t xml:space="preserve"> </w:t>
      </w:r>
      <w:r w:rsidRPr="00D61655">
        <w:rPr>
          <w:rFonts w:asciiTheme="minorHAnsi" w:hAnsiTheme="minorHAnsi" w:cstheme="minorHAnsi"/>
          <w:spacing w:val="-1"/>
          <w:sz w:val="22"/>
          <w:szCs w:val="22"/>
        </w:rPr>
        <w:t>seus</w:t>
      </w:r>
      <w:r w:rsidRPr="00D61655">
        <w:rPr>
          <w:rFonts w:asciiTheme="minorHAnsi" w:hAnsiTheme="minorHAnsi" w:cstheme="minorHAnsi"/>
          <w:spacing w:val="-6"/>
          <w:sz w:val="22"/>
          <w:szCs w:val="22"/>
        </w:rPr>
        <w:t xml:space="preserve"> </w:t>
      </w:r>
      <w:r w:rsidRPr="00D61655">
        <w:rPr>
          <w:rFonts w:asciiTheme="minorHAnsi" w:hAnsiTheme="minorHAnsi" w:cstheme="minorHAnsi"/>
          <w:spacing w:val="-1"/>
          <w:sz w:val="22"/>
          <w:szCs w:val="22"/>
        </w:rPr>
        <w:t>objetivos.</w:t>
      </w:r>
    </w:p>
    <w:p w14:paraId="1E41CADB" w14:textId="77777777" w:rsidR="0027416F" w:rsidRPr="00D61655" w:rsidRDefault="0027416F" w:rsidP="00D61655">
      <w:pPr>
        <w:spacing w:after="0" w:line="240" w:lineRule="auto"/>
        <w:rPr>
          <w:rFonts w:eastAsia="Calibri" w:cstheme="minorHAnsi"/>
        </w:rPr>
      </w:pPr>
    </w:p>
    <w:p w14:paraId="5D0FFD83" w14:textId="77777777" w:rsidR="0027416F" w:rsidRPr="00D61655" w:rsidRDefault="0027416F" w:rsidP="00D61655">
      <w:pPr>
        <w:pStyle w:val="BodyText"/>
        <w:rPr>
          <w:rFonts w:asciiTheme="minorHAnsi" w:hAnsiTheme="minorHAnsi" w:cstheme="minorHAnsi"/>
          <w:sz w:val="22"/>
          <w:szCs w:val="22"/>
        </w:rPr>
      </w:pPr>
      <w:r w:rsidRPr="00D61655">
        <w:rPr>
          <w:rFonts w:asciiTheme="minorHAnsi" w:hAnsiTheme="minorHAnsi" w:cstheme="minorHAnsi"/>
          <w:color w:val="1F4D79"/>
          <w:spacing w:val="-3"/>
          <w:w w:val="105"/>
          <w:sz w:val="22"/>
          <w:szCs w:val="22"/>
        </w:rPr>
        <w:t>M</w:t>
      </w:r>
      <w:r w:rsidRPr="00D61655">
        <w:rPr>
          <w:rFonts w:asciiTheme="minorHAnsi" w:hAnsiTheme="minorHAnsi" w:cstheme="minorHAnsi"/>
          <w:color w:val="1F4D79"/>
          <w:spacing w:val="-2"/>
          <w:w w:val="105"/>
          <w:sz w:val="22"/>
          <w:szCs w:val="22"/>
        </w:rPr>
        <w:t>ode</w:t>
      </w:r>
      <w:r w:rsidRPr="00D61655">
        <w:rPr>
          <w:rFonts w:asciiTheme="minorHAnsi" w:hAnsiTheme="minorHAnsi" w:cstheme="minorHAnsi"/>
          <w:color w:val="1F4D79"/>
          <w:spacing w:val="-3"/>
          <w:w w:val="105"/>
          <w:sz w:val="22"/>
          <w:szCs w:val="22"/>
        </w:rPr>
        <w:t>l</w:t>
      </w:r>
      <w:r w:rsidRPr="00D61655">
        <w:rPr>
          <w:rFonts w:asciiTheme="minorHAnsi" w:hAnsiTheme="minorHAnsi" w:cstheme="minorHAnsi"/>
          <w:color w:val="1F4D79"/>
          <w:spacing w:val="-2"/>
          <w:w w:val="105"/>
          <w:sz w:val="22"/>
          <w:szCs w:val="22"/>
        </w:rPr>
        <w:t>o</w:t>
      </w:r>
      <w:r w:rsidRPr="00D61655">
        <w:rPr>
          <w:rFonts w:asciiTheme="minorHAnsi" w:hAnsiTheme="minorHAnsi" w:cstheme="minorHAnsi"/>
          <w:color w:val="1F4D79"/>
          <w:spacing w:val="-38"/>
          <w:w w:val="105"/>
          <w:sz w:val="22"/>
          <w:szCs w:val="22"/>
        </w:rPr>
        <w:t xml:space="preserve"> </w:t>
      </w:r>
      <w:r w:rsidRPr="00D61655">
        <w:rPr>
          <w:rFonts w:asciiTheme="minorHAnsi" w:hAnsiTheme="minorHAnsi" w:cstheme="minorHAnsi"/>
          <w:color w:val="1F4D79"/>
          <w:w w:val="105"/>
          <w:sz w:val="22"/>
          <w:szCs w:val="22"/>
        </w:rPr>
        <w:t>de</w:t>
      </w:r>
      <w:r w:rsidRPr="00D61655">
        <w:rPr>
          <w:rFonts w:asciiTheme="minorHAnsi" w:hAnsiTheme="minorHAnsi" w:cstheme="minorHAnsi"/>
          <w:color w:val="1F4D79"/>
          <w:spacing w:val="-38"/>
          <w:w w:val="105"/>
          <w:sz w:val="22"/>
          <w:szCs w:val="22"/>
        </w:rPr>
        <w:t xml:space="preserve"> </w:t>
      </w:r>
      <w:r w:rsidRPr="00D61655">
        <w:rPr>
          <w:rFonts w:asciiTheme="minorHAnsi" w:hAnsiTheme="minorHAnsi" w:cstheme="minorHAnsi"/>
          <w:color w:val="1F4D79"/>
          <w:spacing w:val="-3"/>
          <w:w w:val="105"/>
          <w:sz w:val="22"/>
          <w:szCs w:val="22"/>
        </w:rPr>
        <w:t>N</w:t>
      </w:r>
      <w:r w:rsidRPr="00D61655">
        <w:rPr>
          <w:rFonts w:asciiTheme="minorHAnsi" w:hAnsiTheme="minorHAnsi" w:cstheme="minorHAnsi"/>
          <w:color w:val="1F4D79"/>
          <w:spacing w:val="-2"/>
          <w:w w:val="105"/>
          <w:sz w:val="22"/>
          <w:szCs w:val="22"/>
        </w:rPr>
        <w:t>e</w:t>
      </w:r>
      <w:r w:rsidRPr="00D61655">
        <w:rPr>
          <w:rFonts w:asciiTheme="minorHAnsi" w:hAnsiTheme="minorHAnsi" w:cstheme="minorHAnsi"/>
          <w:color w:val="1F4D79"/>
          <w:spacing w:val="-3"/>
          <w:w w:val="105"/>
          <w:sz w:val="22"/>
          <w:szCs w:val="22"/>
        </w:rPr>
        <w:t>g</w:t>
      </w:r>
      <w:r w:rsidRPr="00D61655">
        <w:rPr>
          <w:rFonts w:asciiTheme="minorHAnsi" w:hAnsiTheme="minorHAnsi" w:cstheme="minorHAnsi"/>
          <w:color w:val="1F4D79"/>
          <w:spacing w:val="-2"/>
          <w:w w:val="105"/>
          <w:sz w:val="22"/>
          <w:szCs w:val="22"/>
        </w:rPr>
        <w:t>ó</w:t>
      </w:r>
      <w:r w:rsidRPr="00D61655">
        <w:rPr>
          <w:rFonts w:asciiTheme="minorHAnsi" w:hAnsiTheme="minorHAnsi" w:cstheme="minorHAnsi"/>
          <w:color w:val="1F4D79"/>
          <w:spacing w:val="-3"/>
          <w:w w:val="105"/>
          <w:sz w:val="22"/>
          <w:szCs w:val="22"/>
        </w:rPr>
        <w:t>ci</w:t>
      </w:r>
      <w:r w:rsidRPr="00D61655">
        <w:rPr>
          <w:rFonts w:asciiTheme="minorHAnsi" w:hAnsiTheme="minorHAnsi" w:cstheme="minorHAnsi"/>
          <w:color w:val="1F4D79"/>
          <w:spacing w:val="-2"/>
          <w:w w:val="105"/>
          <w:sz w:val="22"/>
          <w:szCs w:val="22"/>
        </w:rPr>
        <w:t>o</w:t>
      </w:r>
    </w:p>
    <w:p w14:paraId="497D6F25" w14:textId="21A3B870" w:rsidR="0027416F" w:rsidRPr="00D61655" w:rsidRDefault="00D61655" w:rsidP="00D61655">
      <w:pPr>
        <w:spacing w:after="0" w:line="240" w:lineRule="auto"/>
        <w:rPr>
          <w:rFonts w:eastAsia="Times New Roman" w:cstheme="minorHAnsi"/>
        </w:rPr>
      </w:pPr>
      <w:r w:rsidRPr="00D61655">
        <w:rPr>
          <w:rFonts w:eastAsia="Times New Roman" w:cstheme="minorHAnsi"/>
          <w:noProof/>
        </w:rPr>
        <mc:AlternateContent>
          <mc:Choice Requires="wpg">
            <w:drawing>
              <wp:inline distT="0" distB="0" distL="0" distR="0" wp14:anchorId="20E76852" wp14:editId="6899DE24">
                <wp:extent cx="5549265" cy="20320"/>
                <wp:effectExtent l="0" t="0" r="4445" b="127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0320"/>
                          <a:chOff x="0" y="0"/>
                          <a:chExt cx="8739" cy="32"/>
                        </a:xfrm>
                      </wpg:grpSpPr>
                      <wpg:grpSp>
                        <wpg:cNvPr id="48" name="Group 62"/>
                        <wpg:cNvGrpSpPr>
                          <a:grpSpLocks/>
                        </wpg:cNvGrpSpPr>
                        <wpg:grpSpPr bwMode="auto">
                          <a:xfrm>
                            <a:off x="16" y="16"/>
                            <a:ext cx="8708" cy="2"/>
                            <a:chOff x="16" y="16"/>
                            <a:chExt cx="8708" cy="2"/>
                          </a:xfrm>
                        </wpg:grpSpPr>
                        <wps:wsp>
                          <wps:cNvPr id="49" name="Freeform 63"/>
                          <wps:cNvSpPr>
                            <a:spLocks/>
                          </wps:cNvSpPr>
                          <wps:spPr bwMode="auto">
                            <a:xfrm>
                              <a:off x="16" y="16"/>
                              <a:ext cx="8708" cy="2"/>
                            </a:xfrm>
                            <a:custGeom>
                              <a:avLst/>
                              <a:gdLst>
                                <a:gd name="T0" fmla="+- 0 16 16"/>
                                <a:gd name="T1" fmla="*/ T0 w 8708"/>
                                <a:gd name="T2" fmla="+- 0 8723 16"/>
                                <a:gd name="T3" fmla="*/ T2 w 8708"/>
                              </a:gdLst>
                              <a:ahLst/>
                              <a:cxnLst>
                                <a:cxn ang="0">
                                  <a:pos x="T1" y="0"/>
                                </a:cxn>
                                <a:cxn ang="0">
                                  <a:pos x="T3" y="0"/>
                                </a:cxn>
                              </a:cxnLst>
                              <a:rect l="0" t="0" r="r" b="b"/>
                              <a:pathLst>
                                <a:path w="8708">
                                  <a:moveTo>
                                    <a:pt x="0" y="0"/>
                                  </a:moveTo>
                                  <a:lnTo>
                                    <a:pt x="8707"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6B36E6" id="Group 47" o:spid="_x0000_s1026" style="width:436.95pt;height:1.6pt;mso-position-horizontal-relative:char;mso-position-vertical-relative:line" coordsize="87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">
                <v:group id="Group 62" o:spid="_x0000_s1027" style="position:absolute;left:16;top:16;width:8708;height:2" coordorigin="16,16"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63" o:spid="_x0000_s1028" style="position:absolute;left:16;top:16;width:8708;height:2;visibility:visible;mso-wrap-style:square;v-text-anchor:top"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" path="m,l8707,e" filled="f" strokeweight="1.56pt">
                    <v:path arrowok="t" o:connecttype="custom" o:connectlocs="0,0;8707,0" o:connectangles="0,0"/>
                  </v:shape>
                </v:group>
                <w10:anchorlock/>
              </v:group>
            </w:pict>
          </mc:Fallback>
        </mc:AlternateContent>
      </w:r>
    </w:p>
    <w:p w14:paraId="6C1DAF23" w14:textId="7F6DC81B" w:rsidR="0027416F" w:rsidRPr="00D61655" w:rsidRDefault="0027416F" w:rsidP="00D61655">
      <w:pPr>
        <w:spacing w:after="0" w:line="240" w:lineRule="auto"/>
        <w:ind w:left="117"/>
        <w:rPr>
          <w:rFonts w:eastAsia="Times New Roman" w:cstheme="minorHAnsi"/>
        </w:rPr>
      </w:pPr>
    </w:p>
    <w:p w14:paraId="0260EEC0" w14:textId="77777777" w:rsidR="0027416F" w:rsidRPr="00D61655" w:rsidRDefault="0027416F" w:rsidP="00D61655">
      <w:pPr>
        <w:spacing w:after="0" w:line="240" w:lineRule="auto"/>
        <w:ind w:right="181"/>
        <w:jc w:val="both"/>
        <w:rPr>
          <w:rFonts w:eastAsia="Calibri" w:cstheme="minorHAnsi"/>
        </w:rPr>
      </w:pPr>
      <w:r w:rsidRPr="00D61655">
        <w:rPr>
          <w:rFonts w:eastAsia="Calibri" w:cstheme="minorHAnsi"/>
        </w:rPr>
        <w:t>A PB‐LOG tem por modelo de negócio e foco a atuação integrada em serviços de logística e controle de emergência, com flexibilidade e baixo custo para as operações dos consórcios de E&amp;P operados pela Petrobras.</w:t>
      </w:r>
    </w:p>
    <w:p w14:paraId="5BB3DC44" w14:textId="77777777" w:rsidR="0027416F" w:rsidRPr="00D61655" w:rsidRDefault="0027416F" w:rsidP="00D61655">
      <w:pPr>
        <w:spacing w:after="0" w:line="240" w:lineRule="auto"/>
        <w:ind w:right="181"/>
        <w:jc w:val="both"/>
        <w:rPr>
          <w:rFonts w:eastAsia="Calibri" w:cstheme="minorHAnsi"/>
        </w:rPr>
      </w:pPr>
    </w:p>
    <w:p w14:paraId="1E161677" w14:textId="77777777" w:rsidR="0027416F" w:rsidRPr="00D61655" w:rsidRDefault="0027416F" w:rsidP="00D61655">
      <w:pPr>
        <w:spacing w:after="0" w:line="240" w:lineRule="auto"/>
        <w:ind w:right="181"/>
        <w:jc w:val="both"/>
        <w:rPr>
          <w:rFonts w:eastAsia="Calibri" w:cstheme="minorHAnsi"/>
        </w:rPr>
      </w:pPr>
      <w:r w:rsidRPr="00D61655">
        <w:rPr>
          <w:rFonts w:eastAsia="Calibri" w:cstheme="minorHAnsi"/>
        </w:rPr>
        <w:t>Logística integrada</w:t>
      </w:r>
    </w:p>
    <w:p w14:paraId="5068A414" w14:textId="77777777" w:rsidR="0027416F" w:rsidRPr="00D61655" w:rsidRDefault="0027416F" w:rsidP="00D61655">
      <w:pPr>
        <w:spacing w:after="0" w:line="240" w:lineRule="auto"/>
        <w:ind w:right="181"/>
        <w:jc w:val="both"/>
        <w:rPr>
          <w:rFonts w:eastAsia="Calibri" w:cstheme="minorHAnsi"/>
        </w:rPr>
      </w:pPr>
    </w:p>
    <w:p w14:paraId="596B6CBB" w14:textId="77777777" w:rsidR="0027416F" w:rsidRPr="00D61655" w:rsidRDefault="0027416F" w:rsidP="00D61655">
      <w:pPr>
        <w:spacing w:after="0" w:line="240" w:lineRule="auto"/>
        <w:ind w:right="181"/>
        <w:jc w:val="both"/>
        <w:rPr>
          <w:rFonts w:eastAsia="Calibri"/>
        </w:rPr>
      </w:pPr>
      <w:r w:rsidRPr="00D61655">
        <w:rPr>
          <w:rFonts w:eastAsia="Calibri"/>
        </w:rPr>
        <w:t>A PB‐LOG está capacitada a fornecer serviços de logística integrada para atender todas as demandas típicas de unidades marítimas de produção ou exploração. Através de uma vasta gama de serviços que vão desde a armazenagem e transporte marítimo de cargas, passando por serviços portuários, transporte aéreo, marítimo e o controle de emergência com equipes treinadas para estes eventos. A PB‐LOG integra todos os modais logísticos da cadeia de E&amp;P, promovendo uma operação otimizada em seus diversos elos.</w:t>
      </w:r>
    </w:p>
    <w:p w14:paraId="09371721" w14:textId="77777777" w:rsidR="0027416F" w:rsidRPr="00D61655" w:rsidRDefault="0027416F" w:rsidP="00D61655">
      <w:pPr>
        <w:spacing w:after="0" w:line="240" w:lineRule="auto"/>
        <w:ind w:right="181"/>
        <w:jc w:val="both"/>
        <w:rPr>
          <w:rFonts w:eastAsia="Calibri" w:cstheme="minorHAnsi"/>
        </w:rPr>
      </w:pPr>
    </w:p>
    <w:p w14:paraId="217F149F" w14:textId="77777777" w:rsidR="0027416F" w:rsidRPr="00D61655" w:rsidRDefault="0027416F" w:rsidP="00D61655">
      <w:pPr>
        <w:spacing w:after="0" w:line="240" w:lineRule="auto"/>
        <w:ind w:right="181"/>
        <w:jc w:val="both"/>
        <w:rPr>
          <w:rFonts w:eastAsia="Calibri" w:cstheme="minorHAnsi"/>
        </w:rPr>
      </w:pPr>
      <w:r w:rsidRPr="00D61655">
        <w:rPr>
          <w:rFonts w:eastAsia="Calibri" w:cstheme="minorHAnsi"/>
        </w:rPr>
        <w:t>Controle de Emergência (CE)</w:t>
      </w:r>
    </w:p>
    <w:p w14:paraId="2346E41E" w14:textId="77777777" w:rsidR="0027416F" w:rsidRPr="00D61655" w:rsidRDefault="0027416F" w:rsidP="00D61655">
      <w:pPr>
        <w:spacing w:after="0" w:line="240" w:lineRule="auto"/>
        <w:ind w:right="181"/>
        <w:jc w:val="both"/>
        <w:rPr>
          <w:rFonts w:eastAsia="Calibri" w:cstheme="minorHAnsi"/>
        </w:rPr>
      </w:pPr>
    </w:p>
    <w:p w14:paraId="71AA09E5" w14:textId="77777777" w:rsidR="0027416F" w:rsidRPr="00321476" w:rsidRDefault="0027416F" w:rsidP="00D61655">
      <w:pPr>
        <w:spacing w:after="0" w:line="240" w:lineRule="auto"/>
        <w:ind w:right="181"/>
        <w:jc w:val="both"/>
        <w:rPr>
          <w:rFonts w:eastAsia="Calibri" w:cstheme="minorHAnsi"/>
          <w:sz w:val="24"/>
          <w:szCs w:val="24"/>
        </w:rPr>
      </w:pPr>
      <w:r w:rsidRPr="00D61655">
        <w:rPr>
          <w:rFonts w:eastAsia="Calibri" w:cstheme="minorHAnsi"/>
        </w:rPr>
        <w:t xml:space="preserve">A PB-LOG, em seu esforço de apresentar um portfólio de serviços adequado a seus clientes, disponibiliza o acesso aos recursos para execução dos serviços de Controle de Emergência (CE), cujo escopo consiste no combate ao derramamento de óleo no mar, a disponibilidade dos recursos e equipamentos de combate ao </w:t>
      </w:r>
      <w:r w:rsidRPr="00D61655">
        <w:rPr>
          <w:rFonts w:eastAsia="Calibri" w:cstheme="minorHAnsi"/>
          <w:i/>
          <w:iCs/>
        </w:rPr>
        <w:t>Blowout</w:t>
      </w:r>
      <w:r w:rsidRPr="00D61655">
        <w:rPr>
          <w:rFonts w:eastAsia="Calibri" w:cstheme="minorHAnsi"/>
        </w:rPr>
        <w:t xml:space="preserve"> Submarino e, ainda, a disponibilidade dos</w:t>
      </w:r>
      <w:r w:rsidRPr="00321476">
        <w:rPr>
          <w:rFonts w:eastAsia="Calibri" w:cstheme="minorHAnsi"/>
        </w:rPr>
        <w:t xml:space="preserve"> recursos mantidos nos Centros de Defesa Ambiental (CDA). Tais escopos podem ser ofertados em conjunto ou separadamente.</w:t>
      </w:r>
    </w:p>
    <w:p w14:paraId="234A7C78" w14:textId="77777777" w:rsidR="0027416F" w:rsidRPr="00321476" w:rsidRDefault="0027416F" w:rsidP="00D72B3A">
      <w:pPr>
        <w:pStyle w:val="BodyText"/>
        <w:ind w:left="142" w:right="181"/>
        <w:rPr>
          <w:rFonts w:asciiTheme="minorHAnsi" w:hAnsiTheme="minorHAnsi" w:cstheme="minorHAnsi"/>
          <w:spacing w:val="-3"/>
        </w:rPr>
      </w:pPr>
    </w:p>
    <w:p w14:paraId="7B95DF2E" w14:textId="39C5D2B4" w:rsidR="0027416F" w:rsidRPr="001C40B8" w:rsidRDefault="0027416F" w:rsidP="00317FBF">
      <w:pPr>
        <w:pStyle w:val="BodyText"/>
        <w:ind w:right="50"/>
        <w:rPr>
          <w:rFonts w:asciiTheme="minorHAnsi" w:hAnsiTheme="minorHAnsi" w:cstheme="minorHAnsi"/>
          <w:color w:val="1F4D79"/>
          <w:spacing w:val="29"/>
          <w:w w:val="107"/>
          <w:sz w:val="22"/>
          <w:szCs w:val="22"/>
        </w:rPr>
      </w:pPr>
      <w:r w:rsidRPr="001C40B8">
        <w:rPr>
          <w:rFonts w:asciiTheme="minorHAnsi" w:hAnsiTheme="minorHAnsi" w:cstheme="minorHAnsi"/>
          <w:color w:val="1F4D79"/>
          <w:spacing w:val="-2"/>
          <w:w w:val="105"/>
          <w:sz w:val="22"/>
          <w:szCs w:val="22"/>
        </w:rPr>
        <w:t>G</w:t>
      </w:r>
      <w:r w:rsidRPr="001C40B8">
        <w:rPr>
          <w:rFonts w:asciiTheme="minorHAnsi" w:hAnsiTheme="minorHAnsi" w:cstheme="minorHAnsi"/>
          <w:color w:val="1F4D79"/>
          <w:spacing w:val="-1"/>
          <w:w w:val="105"/>
          <w:sz w:val="22"/>
          <w:szCs w:val="22"/>
        </w:rPr>
        <w:t>e</w:t>
      </w:r>
      <w:r w:rsidRPr="001C40B8">
        <w:rPr>
          <w:rFonts w:asciiTheme="minorHAnsi" w:hAnsiTheme="minorHAnsi" w:cstheme="minorHAnsi"/>
          <w:color w:val="1F4D79"/>
          <w:spacing w:val="-2"/>
          <w:w w:val="105"/>
          <w:sz w:val="22"/>
          <w:szCs w:val="22"/>
        </w:rPr>
        <w:t>s</w:t>
      </w:r>
      <w:r w:rsidRPr="001C40B8">
        <w:rPr>
          <w:rFonts w:asciiTheme="minorHAnsi" w:hAnsiTheme="minorHAnsi" w:cstheme="minorHAnsi"/>
          <w:color w:val="1F4D79"/>
          <w:spacing w:val="-1"/>
          <w:w w:val="105"/>
          <w:sz w:val="22"/>
          <w:szCs w:val="22"/>
        </w:rPr>
        <w:t>tão</w:t>
      </w:r>
      <w:r w:rsidRPr="001C40B8">
        <w:rPr>
          <w:rFonts w:asciiTheme="minorHAnsi" w:hAnsiTheme="minorHAnsi" w:cstheme="minorHAnsi"/>
          <w:color w:val="1F4D79"/>
          <w:spacing w:val="-19"/>
          <w:w w:val="105"/>
          <w:sz w:val="22"/>
          <w:szCs w:val="22"/>
        </w:rPr>
        <w:t xml:space="preserve"> </w:t>
      </w:r>
      <w:r w:rsidRPr="001C40B8">
        <w:rPr>
          <w:rFonts w:asciiTheme="minorHAnsi" w:hAnsiTheme="minorHAnsi" w:cstheme="minorHAnsi"/>
          <w:color w:val="1F4D79"/>
          <w:w w:val="105"/>
          <w:sz w:val="22"/>
          <w:szCs w:val="22"/>
        </w:rPr>
        <w:t>e</w:t>
      </w:r>
      <w:r w:rsidRPr="001C40B8">
        <w:rPr>
          <w:rFonts w:asciiTheme="minorHAnsi" w:hAnsiTheme="minorHAnsi" w:cstheme="minorHAnsi"/>
          <w:color w:val="1F4D79"/>
          <w:spacing w:val="-21"/>
          <w:w w:val="105"/>
          <w:sz w:val="22"/>
          <w:szCs w:val="22"/>
        </w:rPr>
        <w:t xml:space="preserve"> </w:t>
      </w:r>
      <w:r w:rsidRPr="001C40B8">
        <w:rPr>
          <w:rFonts w:asciiTheme="minorHAnsi" w:hAnsiTheme="minorHAnsi" w:cstheme="minorHAnsi"/>
          <w:color w:val="1F4D79"/>
          <w:spacing w:val="-3"/>
          <w:w w:val="105"/>
          <w:sz w:val="22"/>
          <w:szCs w:val="22"/>
        </w:rPr>
        <w:t>S</w:t>
      </w:r>
      <w:r w:rsidRPr="001C40B8">
        <w:rPr>
          <w:rFonts w:asciiTheme="minorHAnsi" w:hAnsiTheme="minorHAnsi" w:cstheme="minorHAnsi"/>
          <w:color w:val="1F4D79"/>
          <w:spacing w:val="-2"/>
          <w:w w:val="105"/>
          <w:sz w:val="22"/>
          <w:szCs w:val="22"/>
        </w:rPr>
        <w:t>uporte</w:t>
      </w:r>
      <w:r w:rsidRPr="001C40B8">
        <w:rPr>
          <w:rFonts w:asciiTheme="minorHAnsi" w:hAnsiTheme="minorHAnsi" w:cstheme="minorHAnsi"/>
          <w:color w:val="1F4D79"/>
          <w:spacing w:val="-15"/>
          <w:w w:val="105"/>
          <w:sz w:val="22"/>
          <w:szCs w:val="22"/>
        </w:rPr>
        <w:t xml:space="preserve"> </w:t>
      </w:r>
      <w:r w:rsidRPr="001C40B8">
        <w:rPr>
          <w:rFonts w:asciiTheme="minorHAnsi" w:hAnsiTheme="minorHAnsi" w:cstheme="minorHAnsi"/>
          <w:color w:val="1F4D79"/>
          <w:spacing w:val="-2"/>
          <w:w w:val="105"/>
          <w:sz w:val="22"/>
          <w:szCs w:val="22"/>
        </w:rPr>
        <w:t>ao</w:t>
      </w:r>
      <w:r w:rsidRPr="001C40B8">
        <w:rPr>
          <w:rFonts w:asciiTheme="minorHAnsi" w:hAnsiTheme="minorHAnsi" w:cstheme="minorHAnsi"/>
          <w:color w:val="1F4D79"/>
          <w:spacing w:val="-21"/>
          <w:w w:val="105"/>
          <w:sz w:val="22"/>
          <w:szCs w:val="22"/>
        </w:rPr>
        <w:t xml:space="preserve"> </w:t>
      </w:r>
      <w:r w:rsidRPr="001C40B8">
        <w:rPr>
          <w:rFonts w:asciiTheme="minorHAnsi" w:hAnsiTheme="minorHAnsi" w:cstheme="minorHAnsi"/>
          <w:color w:val="1F4D79"/>
          <w:spacing w:val="-2"/>
          <w:w w:val="105"/>
          <w:sz w:val="22"/>
          <w:szCs w:val="22"/>
        </w:rPr>
        <w:t>M</w:t>
      </w:r>
      <w:r w:rsidRPr="001C40B8">
        <w:rPr>
          <w:rFonts w:asciiTheme="minorHAnsi" w:hAnsiTheme="minorHAnsi" w:cstheme="minorHAnsi"/>
          <w:color w:val="1F4D79"/>
          <w:spacing w:val="-1"/>
          <w:w w:val="105"/>
          <w:sz w:val="22"/>
          <w:szCs w:val="22"/>
        </w:rPr>
        <w:t>ode</w:t>
      </w:r>
      <w:r w:rsidRPr="001C40B8">
        <w:rPr>
          <w:rFonts w:asciiTheme="minorHAnsi" w:hAnsiTheme="minorHAnsi" w:cstheme="minorHAnsi"/>
          <w:color w:val="1F4D79"/>
          <w:spacing w:val="-2"/>
          <w:w w:val="105"/>
          <w:sz w:val="22"/>
          <w:szCs w:val="22"/>
        </w:rPr>
        <w:t>l</w:t>
      </w:r>
      <w:r w:rsidRPr="001C40B8">
        <w:rPr>
          <w:rFonts w:asciiTheme="minorHAnsi" w:hAnsiTheme="minorHAnsi" w:cstheme="minorHAnsi"/>
          <w:color w:val="1F4D79"/>
          <w:spacing w:val="-1"/>
          <w:w w:val="105"/>
          <w:sz w:val="22"/>
          <w:szCs w:val="22"/>
        </w:rPr>
        <w:t>o</w:t>
      </w:r>
      <w:r w:rsidRPr="001C40B8">
        <w:rPr>
          <w:rFonts w:asciiTheme="minorHAnsi" w:hAnsiTheme="minorHAnsi" w:cstheme="minorHAnsi"/>
          <w:color w:val="1F4D79"/>
          <w:spacing w:val="-18"/>
          <w:w w:val="105"/>
          <w:sz w:val="22"/>
          <w:szCs w:val="22"/>
        </w:rPr>
        <w:t xml:space="preserve"> </w:t>
      </w:r>
      <w:r w:rsidRPr="001C40B8">
        <w:rPr>
          <w:rFonts w:asciiTheme="minorHAnsi" w:hAnsiTheme="minorHAnsi" w:cstheme="minorHAnsi"/>
          <w:color w:val="1F4D79"/>
          <w:w w:val="105"/>
          <w:sz w:val="22"/>
          <w:szCs w:val="22"/>
        </w:rPr>
        <w:t>de</w:t>
      </w:r>
      <w:r w:rsidRPr="001C40B8">
        <w:rPr>
          <w:rFonts w:asciiTheme="minorHAnsi" w:hAnsiTheme="minorHAnsi" w:cstheme="minorHAnsi"/>
          <w:color w:val="1F4D79"/>
          <w:spacing w:val="-19"/>
          <w:w w:val="105"/>
          <w:sz w:val="22"/>
          <w:szCs w:val="22"/>
        </w:rPr>
        <w:t xml:space="preserve"> </w:t>
      </w:r>
      <w:r w:rsidRPr="001C40B8">
        <w:rPr>
          <w:rFonts w:asciiTheme="minorHAnsi" w:hAnsiTheme="minorHAnsi" w:cstheme="minorHAnsi"/>
          <w:color w:val="1F4D79"/>
          <w:spacing w:val="-2"/>
          <w:w w:val="105"/>
          <w:sz w:val="22"/>
          <w:szCs w:val="22"/>
        </w:rPr>
        <w:t>N</w:t>
      </w:r>
      <w:r w:rsidRPr="001C40B8">
        <w:rPr>
          <w:rFonts w:asciiTheme="minorHAnsi" w:hAnsiTheme="minorHAnsi" w:cstheme="minorHAnsi"/>
          <w:color w:val="1F4D79"/>
          <w:spacing w:val="-1"/>
          <w:w w:val="105"/>
          <w:sz w:val="22"/>
          <w:szCs w:val="22"/>
        </w:rPr>
        <w:t>e</w:t>
      </w:r>
      <w:r w:rsidRPr="001C40B8">
        <w:rPr>
          <w:rFonts w:asciiTheme="minorHAnsi" w:hAnsiTheme="minorHAnsi" w:cstheme="minorHAnsi"/>
          <w:color w:val="1F4D79"/>
          <w:spacing w:val="-2"/>
          <w:w w:val="105"/>
          <w:sz w:val="22"/>
          <w:szCs w:val="22"/>
        </w:rPr>
        <w:t>g</w:t>
      </w:r>
      <w:r w:rsidRPr="001C40B8">
        <w:rPr>
          <w:rFonts w:asciiTheme="minorHAnsi" w:hAnsiTheme="minorHAnsi" w:cstheme="minorHAnsi"/>
          <w:color w:val="1F4D79"/>
          <w:spacing w:val="-1"/>
          <w:w w:val="105"/>
          <w:sz w:val="22"/>
          <w:szCs w:val="22"/>
        </w:rPr>
        <w:t>ó</w:t>
      </w:r>
      <w:r w:rsidRPr="001C40B8">
        <w:rPr>
          <w:rFonts w:asciiTheme="minorHAnsi" w:hAnsiTheme="minorHAnsi" w:cstheme="minorHAnsi"/>
          <w:color w:val="1F4D79"/>
          <w:spacing w:val="-2"/>
          <w:w w:val="105"/>
          <w:sz w:val="22"/>
          <w:szCs w:val="22"/>
        </w:rPr>
        <w:t>ci</w:t>
      </w:r>
      <w:r w:rsidRPr="001C40B8">
        <w:rPr>
          <w:rFonts w:asciiTheme="minorHAnsi" w:hAnsiTheme="minorHAnsi" w:cstheme="minorHAnsi"/>
          <w:color w:val="1F4D79"/>
          <w:spacing w:val="-1"/>
          <w:w w:val="105"/>
          <w:sz w:val="22"/>
          <w:szCs w:val="22"/>
        </w:rPr>
        <w:t>o</w:t>
      </w:r>
      <w:r w:rsidRPr="001C40B8">
        <w:rPr>
          <w:rFonts w:asciiTheme="minorHAnsi" w:hAnsiTheme="minorHAnsi" w:cstheme="minorHAnsi"/>
          <w:color w:val="1F4D79"/>
          <w:spacing w:val="29"/>
          <w:w w:val="107"/>
          <w:sz w:val="22"/>
          <w:szCs w:val="22"/>
        </w:rPr>
        <w:t xml:space="preserve"> </w:t>
      </w:r>
    </w:p>
    <w:p w14:paraId="3977C6CD" w14:textId="75310806" w:rsidR="00317FBF" w:rsidRPr="001C40B8" w:rsidRDefault="00317FBF" w:rsidP="00317FBF">
      <w:pPr>
        <w:pStyle w:val="BodyText"/>
        <w:ind w:right="50"/>
        <w:rPr>
          <w:rFonts w:asciiTheme="minorHAnsi" w:hAnsiTheme="minorHAnsi" w:cstheme="minorHAnsi"/>
          <w:color w:val="1F4D79"/>
          <w:spacing w:val="29"/>
          <w:w w:val="107"/>
          <w:sz w:val="22"/>
          <w:szCs w:val="22"/>
        </w:rPr>
      </w:pPr>
      <w:r w:rsidRPr="001C40B8">
        <w:rPr>
          <w:rFonts w:asciiTheme="minorHAnsi" w:hAnsiTheme="minorHAnsi" w:cstheme="minorHAnsi"/>
          <w:noProof/>
          <w:sz w:val="22"/>
          <w:szCs w:val="22"/>
        </w:rPr>
        <mc:AlternateContent>
          <mc:Choice Requires="wpg">
            <w:drawing>
              <wp:anchor distT="0" distB="0" distL="114300" distR="114300" simplePos="0" relativeHeight="251660288" behindDoc="1" locked="0" layoutInCell="1" allowOverlap="1" wp14:anchorId="1EFDE045" wp14:editId="32AB51D3">
                <wp:simplePos x="0" y="0"/>
                <wp:positionH relativeFrom="page">
                  <wp:posOffset>1024255</wp:posOffset>
                </wp:positionH>
                <wp:positionV relativeFrom="paragraph">
                  <wp:posOffset>59055</wp:posOffset>
                </wp:positionV>
                <wp:extent cx="5529580" cy="1270"/>
                <wp:effectExtent l="14605" t="10795" r="8890" b="698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9580" cy="1270"/>
                          <a:chOff x="1673" y="367"/>
                          <a:chExt cx="8708" cy="2"/>
                        </a:xfrm>
                      </wpg:grpSpPr>
                      <wps:wsp>
                        <wps:cNvPr id="46" name="Freeform 60"/>
                        <wps:cNvSpPr>
                          <a:spLocks/>
                        </wps:cNvSpPr>
                        <wps:spPr bwMode="auto">
                          <a:xfrm>
                            <a:off x="1673" y="367"/>
                            <a:ext cx="8708" cy="2"/>
                          </a:xfrm>
                          <a:custGeom>
                            <a:avLst/>
                            <a:gdLst>
                              <a:gd name="T0" fmla="+- 0 1673 1673"/>
                              <a:gd name="T1" fmla="*/ T0 w 8708"/>
                              <a:gd name="T2" fmla="+- 0 10380 1673"/>
                              <a:gd name="T3" fmla="*/ T2 w 8708"/>
                            </a:gdLst>
                            <a:ahLst/>
                            <a:cxnLst>
                              <a:cxn ang="0">
                                <a:pos x="T1" y="0"/>
                              </a:cxn>
                              <a:cxn ang="0">
                                <a:pos x="T3" y="0"/>
                              </a:cxn>
                            </a:cxnLst>
                            <a:rect l="0" t="0" r="r" b="b"/>
                            <a:pathLst>
                              <a:path w="8708">
                                <a:moveTo>
                                  <a:pt x="0" y="0"/>
                                </a:moveTo>
                                <a:lnTo>
                                  <a:pt x="8707"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B7473" id="Group 45" o:spid="_x0000_s1026" style="position:absolute;margin-left:80.65pt;margin-top:4.65pt;width:435.4pt;height:.1pt;z-index:-251656192;mso-position-horizontal-relative:page" coordorigin="1673,367" coordsize="8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">
                <v:shape id="Freeform 60" o:spid="_x0000_s1027" style="position:absolute;left:1673;top:367;width:8708;height:2;visibility:visible;mso-wrap-style:square;v-text-anchor:top"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" path="m,l8707,e" filled="f" strokeweight="1.56pt">
                  <v:path arrowok="t" o:connecttype="custom" o:connectlocs="0,0;8707,0" o:connectangles="0,0"/>
                </v:shape>
                <w10:wrap anchorx="page"/>
              </v:group>
            </w:pict>
          </mc:Fallback>
        </mc:AlternateContent>
      </w:r>
    </w:p>
    <w:p w14:paraId="3F9FF4E0" w14:textId="77777777" w:rsidR="0027416F" w:rsidRPr="001C40B8" w:rsidRDefault="0027416F" w:rsidP="00317FBF">
      <w:pPr>
        <w:pStyle w:val="BodyText"/>
        <w:ind w:right="50"/>
        <w:rPr>
          <w:rFonts w:asciiTheme="minorHAnsi" w:hAnsiTheme="minorHAnsi" w:cstheme="minorHAnsi"/>
          <w:sz w:val="22"/>
          <w:szCs w:val="22"/>
        </w:rPr>
      </w:pPr>
      <w:r w:rsidRPr="001C40B8">
        <w:rPr>
          <w:rFonts w:asciiTheme="minorHAnsi" w:hAnsiTheme="minorHAnsi" w:cstheme="minorHAnsi"/>
          <w:color w:val="5E9026"/>
          <w:spacing w:val="-3"/>
          <w:w w:val="105"/>
          <w:sz w:val="22"/>
          <w:szCs w:val="22"/>
        </w:rPr>
        <w:t>Es</w:t>
      </w:r>
      <w:r w:rsidRPr="001C40B8">
        <w:rPr>
          <w:rFonts w:asciiTheme="minorHAnsi" w:hAnsiTheme="minorHAnsi" w:cstheme="minorHAnsi"/>
          <w:color w:val="5E9026"/>
          <w:spacing w:val="-2"/>
          <w:w w:val="105"/>
          <w:sz w:val="22"/>
          <w:szCs w:val="22"/>
        </w:rPr>
        <w:t>traté</w:t>
      </w:r>
      <w:r w:rsidRPr="001C40B8">
        <w:rPr>
          <w:rFonts w:asciiTheme="minorHAnsi" w:hAnsiTheme="minorHAnsi" w:cstheme="minorHAnsi"/>
          <w:color w:val="5E9026"/>
          <w:spacing w:val="-3"/>
          <w:w w:val="105"/>
          <w:sz w:val="22"/>
          <w:szCs w:val="22"/>
        </w:rPr>
        <w:t>gi</w:t>
      </w:r>
      <w:r w:rsidRPr="001C40B8">
        <w:rPr>
          <w:rFonts w:asciiTheme="minorHAnsi" w:hAnsiTheme="minorHAnsi" w:cstheme="minorHAnsi"/>
          <w:color w:val="5E9026"/>
          <w:spacing w:val="-2"/>
          <w:w w:val="105"/>
          <w:sz w:val="22"/>
          <w:szCs w:val="22"/>
        </w:rPr>
        <w:t>a</w:t>
      </w:r>
    </w:p>
    <w:p w14:paraId="7682174E" w14:textId="77777777" w:rsidR="0027416F" w:rsidRPr="001C40B8" w:rsidRDefault="0027416F" w:rsidP="00317FBF">
      <w:pPr>
        <w:spacing w:after="0" w:line="240" w:lineRule="auto"/>
        <w:ind w:right="50"/>
        <w:jc w:val="both"/>
        <w:rPr>
          <w:rFonts w:eastAsia="Calibri"/>
        </w:rPr>
      </w:pPr>
      <w:r w:rsidRPr="001C40B8">
        <w:rPr>
          <w:rFonts w:eastAsia="Calibri"/>
          <w:spacing w:val="-1"/>
        </w:rPr>
        <w:t xml:space="preserve">No intuito de suportar o seu modelo de negócio, a PB‐LOG projeta aprimorar‐se nas atividades de controle de </w:t>
      </w:r>
      <w:r w:rsidRPr="001C40B8">
        <w:rPr>
          <w:rFonts w:eastAsia="Calibri"/>
        </w:rPr>
        <w:t>emergência, a</w:t>
      </w:r>
      <w:r w:rsidRPr="001C40B8">
        <w:rPr>
          <w:rFonts w:eastAsia="Calibri"/>
          <w:spacing w:val="-1"/>
        </w:rPr>
        <w:t xml:space="preserve">poio </w:t>
      </w:r>
      <w:r w:rsidRPr="001C40B8">
        <w:rPr>
          <w:rFonts w:eastAsia="Calibri"/>
        </w:rPr>
        <w:t>l</w:t>
      </w:r>
      <w:r w:rsidRPr="001C40B8">
        <w:rPr>
          <w:rFonts w:eastAsia="Calibri"/>
          <w:spacing w:val="-1"/>
        </w:rPr>
        <w:t xml:space="preserve">ogístico e </w:t>
      </w:r>
      <w:r w:rsidRPr="001C40B8">
        <w:rPr>
          <w:rFonts w:eastAsia="Calibri"/>
        </w:rPr>
        <w:t>a</w:t>
      </w:r>
      <w:r w:rsidRPr="001C40B8">
        <w:rPr>
          <w:rFonts w:eastAsia="Calibri"/>
          <w:spacing w:val="-1"/>
        </w:rPr>
        <w:t xml:space="preserve">poio Marítimo, consolidando sua vocação na logística </w:t>
      </w:r>
      <w:r w:rsidRPr="001C40B8">
        <w:rPr>
          <w:rFonts w:eastAsia="Calibri"/>
          <w:i/>
          <w:spacing w:val="-1"/>
        </w:rPr>
        <w:t>offshore</w:t>
      </w:r>
      <w:r w:rsidRPr="001C40B8">
        <w:rPr>
          <w:rFonts w:eastAsia="Calibri"/>
          <w:spacing w:val="-1"/>
        </w:rPr>
        <w:t>, de modo a ampliar a prestação de serviços para os seus clientes nesta área.</w:t>
      </w:r>
    </w:p>
    <w:p w14:paraId="77C4F4AF" w14:textId="77777777" w:rsidR="0027416F" w:rsidRPr="001C40B8" w:rsidRDefault="0027416F" w:rsidP="00317FBF">
      <w:pPr>
        <w:pStyle w:val="BodyText"/>
        <w:ind w:right="50"/>
        <w:rPr>
          <w:rFonts w:asciiTheme="minorHAnsi" w:hAnsiTheme="minorHAnsi" w:cstheme="minorHAnsi"/>
          <w:color w:val="5E9026"/>
          <w:spacing w:val="-2"/>
          <w:sz w:val="22"/>
          <w:szCs w:val="22"/>
        </w:rPr>
      </w:pPr>
    </w:p>
    <w:p w14:paraId="59EBC666" w14:textId="77777777" w:rsidR="0027416F" w:rsidRPr="001C40B8" w:rsidRDefault="0027416F" w:rsidP="00317FBF">
      <w:pPr>
        <w:pStyle w:val="BodyText"/>
        <w:ind w:right="50"/>
        <w:rPr>
          <w:rFonts w:asciiTheme="minorHAnsi" w:hAnsiTheme="minorHAnsi" w:cstheme="minorHAnsi"/>
          <w:sz w:val="22"/>
          <w:szCs w:val="22"/>
        </w:rPr>
      </w:pPr>
      <w:r w:rsidRPr="001C40B8">
        <w:rPr>
          <w:rFonts w:asciiTheme="minorHAnsi" w:hAnsiTheme="minorHAnsi" w:cstheme="minorHAnsi"/>
          <w:color w:val="5E9026"/>
          <w:spacing w:val="-2"/>
          <w:sz w:val="22"/>
          <w:szCs w:val="22"/>
        </w:rPr>
        <w:t>G</w:t>
      </w:r>
      <w:r w:rsidRPr="001C40B8">
        <w:rPr>
          <w:rFonts w:asciiTheme="minorHAnsi" w:hAnsiTheme="minorHAnsi" w:cstheme="minorHAnsi"/>
          <w:color w:val="5E9026"/>
          <w:spacing w:val="-1"/>
          <w:sz w:val="22"/>
          <w:szCs w:val="22"/>
        </w:rPr>
        <w:t>o</w:t>
      </w:r>
      <w:r w:rsidRPr="001C40B8">
        <w:rPr>
          <w:rFonts w:asciiTheme="minorHAnsi" w:hAnsiTheme="minorHAnsi" w:cstheme="minorHAnsi"/>
          <w:color w:val="5E9026"/>
          <w:spacing w:val="-2"/>
          <w:sz w:val="22"/>
          <w:szCs w:val="22"/>
        </w:rPr>
        <w:t>v</w:t>
      </w:r>
      <w:r w:rsidRPr="001C40B8">
        <w:rPr>
          <w:rFonts w:asciiTheme="minorHAnsi" w:hAnsiTheme="minorHAnsi" w:cstheme="minorHAnsi"/>
          <w:color w:val="5E9026"/>
          <w:spacing w:val="-1"/>
          <w:sz w:val="22"/>
          <w:szCs w:val="22"/>
        </w:rPr>
        <w:t>ernan</w:t>
      </w:r>
      <w:r w:rsidRPr="001C40B8">
        <w:rPr>
          <w:rFonts w:asciiTheme="minorHAnsi" w:hAnsiTheme="minorHAnsi" w:cstheme="minorHAnsi"/>
          <w:color w:val="5E9026"/>
          <w:spacing w:val="-2"/>
          <w:sz w:val="22"/>
          <w:szCs w:val="22"/>
        </w:rPr>
        <w:t>ç</w:t>
      </w:r>
      <w:r w:rsidRPr="001C40B8">
        <w:rPr>
          <w:rFonts w:asciiTheme="minorHAnsi" w:hAnsiTheme="minorHAnsi" w:cstheme="minorHAnsi"/>
          <w:color w:val="5E9026"/>
          <w:spacing w:val="-1"/>
          <w:sz w:val="22"/>
          <w:szCs w:val="22"/>
        </w:rPr>
        <w:t>a</w:t>
      </w:r>
      <w:r w:rsidRPr="001C40B8">
        <w:rPr>
          <w:rFonts w:asciiTheme="minorHAnsi" w:hAnsiTheme="minorHAnsi" w:cstheme="minorHAnsi"/>
          <w:color w:val="5E9026"/>
          <w:spacing w:val="30"/>
          <w:sz w:val="22"/>
          <w:szCs w:val="22"/>
        </w:rPr>
        <w:t xml:space="preserve"> </w:t>
      </w:r>
      <w:r w:rsidRPr="001C40B8">
        <w:rPr>
          <w:rFonts w:asciiTheme="minorHAnsi" w:hAnsiTheme="minorHAnsi" w:cstheme="minorHAnsi"/>
          <w:color w:val="5E9026"/>
          <w:spacing w:val="-2"/>
          <w:sz w:val="22"/>
          <w:szCs w:val="22"/>
        </w:rPr>
        <w:t>C</w:t>
      </w:r>
      <w:r w:rsidRPr="001C40B8">
        <w:rPr>
          <w:rFonts w:asciiTheme="minorHAnsi" w:hAnsiTheme="minorHAnsi" w:cstheme="minorHAnsi"/>
          <w:color w:val="5E9026"/>
          <w:spacing w:val="-1"/>
          <w:sz w:val="22"/>
          <w:szCs w:val="22"/>
        </w:rPr>
        <w:t>orporat</w:t>
      </w:r>
      <w:r w:rsidRPr="001C40B8">
        <w:rPr>
          <w:rFonts w:asciiTheme="minorHAnsi" w:hAnsiTheme="minorHAnsi" w:cstheme="minorHAnsi"/>
          <w:color w:val="5E9026"/>
          <w:spacing w:val="-2"/>
          <w:sz w:val="22"/>
          <w:szCs w:val="22"/>
        </w:rPr>
        <w:t>iv</w:t>
      </w:r>
      <w:r w:rsidRPr="001C40B8">
        <w:rPr>
          <w:rFonts w:asciiTheme="minorHAnsi" w:hAnsiTheme="minorHAnsi" w:cstheme="minorHAnsi"/>
          <w:color w:val="5E9026"/>
          <w:spacing w:val="-1"/>
          <w:sz w:val="22"/>
          <w:szCs w:val="22"/>
        </w:rPr>
        <w:t>a</w:t>
      </w:r>
    </w:p>
    <w:p w14:paraId="45271564" w14:textId="77777777" w:rsidR="0027416F" w:rsidRPr="001C40B8" w:rsidRDefault="0027416F" w:rsidP="00317FBF">
      <w:pPr>
        <w:spacing w:after="0" w:line="240" w:lineRule="auto"/>
        <w:ind w:right="50"/>
        <w:rPr>
          <w:rFonts w:eastAsia="Times New Roman" w:cstheme="minorHAnsi"/>
        </w:rPr>
      </w:pPr>
    </w:p>
    <w:p w14:paraId="076C6B1C" w14:textId="77777777" w:rsidR="0027416F" w:rsidRPr="001C40B8" w:rsidRDefault="0027416F" w:rsidP="00317FBF">
      <w:pPr>
        <w:pStyle w:val="BodyText"/>
        <w:ind w:right="50"/>
        <w:rPr>
          <w:rFonts w:asciiTheme="minorHAnsi" w:hAnsiTheme="minorHAnsi" w:cstheme="minorHAnsi"/>
          <w:sz w:val="22"/>
          <w:szCs w:val="22"/>
        </w:rPr>
      </w:pPr>
      <w:r w:rsidRPr="001C40B8">
        <w:rPr>
          <w:rFonts w:asciiTheme="minorHAnsi" w:hAnsiTheme="minorHAnsi" w:cstheme="minorHAnsi"/>
          <w:sz w:val="22"/>
          <w:szCs w:val="22"/>
        </w:rPr>
        <w:t>A</w:t>
      </w:r>
      <w:r w:rsidRPr="001C40B8">
        <w:rPr>
          <w:rFonts w:asciiTheme="minorHAnsi" w:hAnsiTheme="minorHAnsi" w:cstheme="minorHAnsi"/>
          <w:spacing w:val="33"/>
          <w:sz w:val="22"/>
          <w:szCs w:val="22"/>
        </w:rPr>
        <w:t xml:space="preserve"> </w:t>
      </w:r>
      <w:r w:rsidRPr="001C40B8">
        <w:rPr>
          <w:rFonts w:asciiTheme="minorHAnsi" w:hAnsiTheme="minorHAnsi" w:cstheme="minorHAnsi"/>
          <w:spacing w:val="-1"/>
          <w:sz w:val="22"/>
          <w:szCs w:val="22"/>
        </w:rPr>
        <w:t>Companhia</w:t>
      </w:r>
      <w:r w:rsidRPr="001C40B8">
        <w:rPr>
          <w:rFonts w:asciiTheme="minorHAnsi" w:hAnsiTheme="minorHAnsi" w:cstheme="minorHAnsi"/>
          <w:spacing w:val="34"/>
          <w:sz w:val="22"/>
          <w:szCs w:val="22"/>
        </w:rPr>
        <w:t xml:space="preserve"> </w:t>
      </w:r>
      <w:r w:rsidRPr="001C40B8">
        <w:rPr>
          <w:rFonts w:asciiTheme="minorHAnsi" w:hAnsiTheme="minorHAnsi" w:cstheme="minorHAnsi"/>
          <w:spacing w:val="-1"/>
          <w:sz w:val="22"/>
          <w:szCs w:val="22"/>
        </w:rPr>
        <w:t>desenvolve</w:t>
      </w:r>
      <w:r w:rsidRPr="001C40B8">
        <w:rPr>
          <w:rFonts w:asciiTheme="minorHAnsi" w:hAnsiTheme="minorHAnsi" w:cstheme="minorHAnsi"/>
          <w:spacing w:val="35"/>
          <w:sz w:val="22"/>
          <w:szCs w:val="22"/>
        </w:rPr>
        <w:t xml:space="preserve"> </w:t>
      </w:r>
      <w:r w:rsidRPr="001C40B8">
        <w:rPr>
          <w:rFonts w:asciiTheme="minorHAnsi" w:hAnsiTheme="minorHAnsi" w:cstheme="minorHAnsi"/>
          <w:spacing w:val="1"/>
          <w:sz w:val="22"/>
          <w:szCs w:val="22"/>
        </w:rPr>
        <w:t>os</w:t>
      </w:r>
      <w:r w:rsidRPr="001C40B8">
        <w:rPr>
          <w:rFonts w:asciiTheme="minorHAnsi" w:hAnsiTheme="minorHAnsi" w:cstheme="minorHAnsi"/>
          <w:spacing w:val="33"/>
          <w:sz w:val="22"/>
          <w:szCs w:val="22"/>
        </w:rPr>
        <w:t xml:space="preserve"> </w:t>
      </w:r>
      <w:r w:rsidRPr="001C40B8">
        <w:rPr>
          <w:rFonts w:asciiTheme="minorHAnsi" w:hAnsiTheme="minorHAnsi" w:cstheme="minorHAnsi"/>
          <w:spacing w:val="-1"/>
          <w:sz w:val="22"/>
          <w:szCs w:val="22"/>
        </w:rPr>
        <w:t>seus</w:t>
      </w:r>
      <w:r w:rsidRPr="001C40B8">
        <w:rPr>
          <w:rFonts w:asciiTheme="minorHAnsi" w:hAnsiTheme="minorHAnsi" w:cstheme="minorHAnsi"/>
          <w:spacing w:val="34"/>
          <w:sz w:val="22"/>
          <w:szCs w:val="22"/>
        </w:rPr>
        <w:t xml:space="preserve"> </w:t>
      </w:r>
      <w:r w:rsidRPr="001C40B8">
        <w:rPr>
          <w:rFonts w:asciiTheme="minorHAnsi" w:hAnsiTheme="minorHAnsi" w:cstheme="minorHAnsi"/>
          <w:spacing w:val="-1"/>
          <w:sz w:val="22"/>
          <w:szCs w:val="22"/>
        </w:rPr>
        <w:t>negócios,</w:t>
      </w:r>
      <w:r w:rsidRPr="001C40B8">
        <w:rPr>
          <w:rFonts w:asciiTheme="minorHAnsi" w:hAnsiTheme="minorHAnsi" w:cstheme="minorHAnsi"/>
          <w:spacing w:val="34"/>
          <w:sz w:val="22"/>
          <w:szCs w:val="22"/>
        </w:rPr>
        <w:t xml:space="preserve"> </w:t>
      </w:r>
      <w:r w:rsidRPr="001C40B8">
        <w:rPr>
          <w:rFonts w:asciiTheme="minorHAnsi" w:hAnsiTheme="minorHAnsi" w:cstheme="minorHAnsi"/>
          <w:spacing w:val="-1"/>
          <w:sz w:val="22"/>
          <w:szCs w:val="22"/>
        </w:rPr>
        <w:t>orientada</w:t>
      </w:r>
      <w:r w:rsidRPr="001C40B8">
        <w:rPr>
          <w:rFonts w:asciiTheme="minorHAnsi" w:hAnsiTheme="minorHAnsi" w:cstheme="minorHAnsi"/>
          <w:spacing w:val="34"/>
          <w:sz w:val="22"/>
          <w:szCs w:val="22"/>
        </w:rPr>
        <w:t xml:space="preserve"> </w:t>
      </w:r>
      <w:r w:rsidRPr="001C40B8">
        <w:rPr>
          <w:rFonts w:asciiTheme="minorHAnsi" w:hAnsiTheme="minorHAnsi" w:cstheme="minorHAnsi"/>
          <w:spacing w:val="-1"/>
          <w:sz w:val="22"/>
          <w:szCs w:val="22"/>
        </w:rPr>
        <w:t>pelas</w:t>
      </w:r>
      <w:r w:rsidRPr="001C40B8">
        <w:rPr>
          <w:rFonts w:asciiTheme="minorHAnsi" w:hAnsiTheme="minorHAnsi" w:cstheme="minorHAnsi"/>
          <w:spacing w:val="33"/>
          <w:sz w:val="22"/>
          <w:szCs w:val="22"/>
        </w:rPr>
        <w:t xml:space="preserve"> </w:t>
      </w:r>
      <w:r w:rsidRPr="001C40B8">
        <w:rPr>
          <w:rFonts w:asciiTheme="minorHAnsi" w:hAnsiTheme="minorHAnsi" w:cstheme="minorHAnsi"/>
          <w:spacing w:val="-1"/>
          <w:sz w:val="22"/>
          <w:szCs w:val="22"/>
        </w:rPr>
        <w:t>melhores</w:t>
      </w:r>
      <w:r w:rsidRPr="001C40B8">
        <w:rPr>
          <w:rFonts w:asciiTheme="minorHAnsi" w:hAnsiTheme="minorHAnsi" w:cstheme="minorHAnsi"/>
          <w:spacing w:val="34"/>
          <w:sz w:val="22"/>
          <w:szCs w:val="22"/>
        </w:rPr>
        <w:t xml:space="preserve"> </w:t>
      </w:r>
      <w:r w:rsidRPr="001C40B8">
        <w:rPr>
          <w:rFonts w:asciiTheme="minorHAnsi" w:hAnsiTheme="minorHAnsi" w:cstheme="minorHAnsi"/>
          <w:spacing w:val="-1"/>
          <w:sz w:val="22"/>
          <w:szCs w:val="22"/>
        </w:rPr>
        <w:t>práticas</w:t>
      </w:r>
      <w:r w:rsidRPr="001C40B8">
        <w:rPr>
          <w:rFonts w:asciiTheme="minorHAnsi" w:hAnsiTheme="minorHAnsi" w:cstheme="minorHAnsi"/>
          <w:spacing w:val="34"/>
          <w:sz w:val="22"/>
          <w:szCs w:val="22"/>
        </w:rPr>
        <w:t xml:space="preserve"> </w:t>
      </w:r>
      <w:r w:rsidRPr="001C40B8">
        <w:rPr>
          <w:rFonts w:asciiTheme="minorHAnsi" w:hAnsiTheme="minorHAnsi" w:cstheme="minorHAnsi"/>
          <w:spacing w:val="-1"/>
          <w:sz w:val="22"/>
          <w:szCs w:val="22"/>
        </w:rPr>
        <w:t>de</w:t>
      </w:r>
      <w:r w:rsidRPr="001C40B8">
        <w:rPr>
          <w:rFonts w:asciiTheme="minorHAnsi" w:hAnsiTheme="minorHAnsi" w:cstheme="minorHAnsi"/>
          <w:spacing w:val="33"/>
          <w:sz w:val="22"/>
          <w:szCs w:val="22"/>
        </w:rPr>
        <w:t xml:space="preserve"> </w:t>
      </w:r>
      <w:r w:rsidRPr="001C40B8">
        <w:rPr>
          <w:rFonts w:asciiTheme="minorHAnsi" w:hAnsiTheme="minorHAnsi" w:cstheme="minorHAnsi"/>
          <w:spacing w:val="-1"/>
          <w:sz w:val="22"/>
          <w:szCs w:val="22"/>
        </w:rPr>
        <w:t>Governança</w:t>
      </w:r>
      <w:r w:rsidRPr="001C40B8">
        <w:rPr>
          <w:rFonts w:asciiTheme="minorHAnsi" w:hAnsiTheme="minorHAnsi" w:cstheme="minorHAnsi"/>
          <w:spacing w:val="73"/>
          <w:sz w:val="22"/>
          <w:szCs w:val="22"/>
        </w:rPr>
        <w:t xml:space="preserve"> </w:t>
      </w:r>
      <w:r w:rsidRPr="001C40B8">
        <w:rPr>
          <w:rFonts w:asciiTheme="minorHAnsi" w:hAnsiTheme="minorHAnsi" w:cstheme="minorHAnsi"/>
          <w:spacing w:val="-1"/>
          <w:sz w:val="22"/>
          <w:szCs w:val="22"/>
        </w:rPr>
        <w:t>Corporativa,</w:t>
      </w:r>
      <w:r w:rsidRPr="001C40B8">
        <w:rPr>
          <w:rFonts w:asciiTheme="minorHAnsi" w:hAnsiTheme="minorHAnsi" w:cstheme="minorHAnsi"/>
          <w:spacing w:val="41"/>
          <w:sz w:val="22"/>
          <w:szCs w:val="22"/>
        </w:rPr>
        <w:t xml:space="preserve"> </w:t>
      </w:r>
      <w:r w:rsidRPr="001C40B8">
        <w:rPr>
          <w:rFonts w:asciiTheme="minorHAnsi" w:hAnsiTheme="minorHAnsi" w:cstheme="minorHAnsi"/>
          <w:spacing w:val="-1"/>
          <w:sz w:val="22"/>
          <w:szCs w:val="22"/>
        </w:rPr>
        <w:t>zelando</w:t>
      </w:r>
      <w:r w:rsidRPr="001C40B8">
        <w:rPr>
          <w:rFonts w:asciiTheme="minorHAnsi" w:hAnsiTheme="minorHAnsi" w:cstheme="minorHAnsi"/>
          <w:spacing w:val="23"/>
          <w:sz w:val="22"/>
          <w:szCs w:val="22"/>
        </w:rPr>
        <w:t xml:space="preserve"> </w:t>
      </w:r>
      <w:r w:rsidRPr="001C40B8">
        <w:rPr>
          <w:rFonts w:asciiTheme="minorHAnsi" w:hAnsiTheme="minorHAnsi" w:cstheme="minorHAnsi"/>
          <w:spacing w:val="-2"/>
          <w:sz w:val="22"/>
          <w:szCs w:val="22"/>
        </w:rPr>
        <w:t>pelo</w:t>
      </w:r>
      <w:r w:rsidRPr="001C40B8">
        <w:rPr>
          <w:rFonts w:asciiTheme="minorHAnsi" w:hAnsiTheme="minorHAnsi" w:cstheme="minorHAnsi"/>
          <w:spacing w:val="21"/>
          <w:sz w:val="22"/>
          <w:szCs w:val="22"/>
        </w:rPr>
        <w:t xml:space="preserve"> </w:t>
      </w:r>
      <w:r w:rsidRPr="001C40B8">
        <w:rPr>
          <w:rFonts w:asciiTheme="minorHAnsi" w:hAnsiTheme="minorHAnsi" w:cstheme="minorHAnsi"/>
          <w:sz w:val="22"/>
          <w:szCs w:val="22"/>
        </w:rPr>
        <w:t>seu</w:t>
      </w:r>
      <w:r w:rsidRPr="001C40B8">
        <w:rPr>
          <w:rFonts w:asciiTheme="minorHAnsi" w:hAnsiTheme="minorHAnsi" w:cstheme="minorHAnsi"/>
          <w:spacing w:val="41"/>
          <w:sz w:val="22"/>
          <w:szCs w:val="22"/>
        </w:rPr>
        <w:t xml:space="preserve"> </w:t>
      </w:r>
      <w:r w:rsidRPr="001C40B8">
        <w:rPr>
          <w:rFonts w:asciiTheme="minorHAnsi" w:hAnsiTheme="minorHAnsi" w:cstheme="minorHAnsi"/>
          <w:spacing w:val="-1"/>
          <w:sz w:val="22"/>
          <w:szCs w:val="22"/>
        </w:rPr>
        <w:t>objeto</w:t>
      </w:r>
      <w:r w:rsidRPr="001C40B8">
        <w:rPr>
          <w:rFonts w:asciiTheme="minorHAnsi" w:hAnsiTheme="minorHAnsi" w:cstheme="minorHAnsi"/>
          <w:spacing w:val="21"/>
          <w:sz w:val="22"/>
          <w:szCs w:val="22"/>
        </w:rPr>
        <w:t xml:space="preserve"> </w:t>
      </w:r>
      <w:r w:rsidRPr="001C40B8">
        <w:rPr>
          <w:rFonts w:asciiTheme="minorHAnsi" w:hAnsiTheme="minorHAnsi" w:cstheme="minorHAnsi"/>
          <w:spacing w:val="-1"/>
          <w:sz w:val="22"/>
          <w:szCs w:val="22"/>
        </w:rPr>
        <w:t>social</w:t>
      </w:r>
      <w:r w:rsidRPr="001C40B8">
        <w:rPr>
          <w:rFonts w:asciiTheme="minorHAnsi" w:hAnsiTheme="minorHAnsi" w:cstheme="minorHAnsi"/>
          <w:spacing w:val="41"/>
          <w:sz w:val="22"/>
          <w:szCs w:val="22"/>
        </w:rPr>
        <w:t xml:space="preserve"> </w:t>
      </w:r>
      <w:r w:rsidRPr="001C40B8">
        <w:rPr>
          <w:rFonts w:asciiTheme="minorHAnsi" w:hAnsiTheme="minorHAnsi" w:cstheme="minorHAnsi"/>
          <w:sz w:val="22"/>
          <w:szCs w:val="22"/>
        </w:rPr>
        <w:t>e</w:t>
      </w:r>
      <w:r w:rsidRPr="001C40B8">
        <w:rPr>
          <w:rFonts w:asciiTheme="minorHAnsi" w:hAnsiTheme="minorHAnsi" w:cstheme="minorHAnsi"/>
          <w:spacing w:val="42"/>
          <w:sz w:val="22"/>
          <w:szCs w:val="22"/>
        </w:rPr>
        <w:t xml:space="preserve"> </w:t>
      </w:r>
      <w:r w:rsidRPr="001C40B8">
        <w:rPr>
          <w:rFonts w:asciiTheme="minorHAnsi" w:hAnsiTheme="minorHAnsi" w:cstheme="minorHAnsi"/>
          <w:spacing w:val="-1"/>
          <w:sz w:val="22"/>
          <w:szCs w:val="22"/>
        </w:rPr>
        <w:t>pautando</w:t>
      </w:r>
      <w:r w:rsidRPr="001C40B8">
        <w:rPr>
          <w:rFonts w:asciiTheme="minorHAnsi" w:hAnsiTheme="minorHAnsi" w:cstheme="minorHAnsi"/>
          <w:spacing w:val="45"/>
          <w:sz w:val="22"/>
          <w:szCs w:val="22"/>
        </w:rPr>
        <w:t xml:space="preserve"> </w:t>
      </w:r>
      <w:r w:rsidRPr="001C40B8">
        <w:rPr>
          <w:rFonts w:asciiTheme="minorHAnsi" w:hAnsiTheme="minorHAnsi" w:cstheme="minorHAnsi"/>
          <w:sz w:val="22"/>
          <w:szCs w:val="22"/>
        </w:rPr>
        <w:t>o</w:t>
      </w:r>
      <w:r w:rsidRPr="001C40B8">
        <w:rPr>
          <w:rFonts w:asciiTheme="minorHAnsi" w:hAnsiTheme="minorHAnsi" w:cstheme="minorHAnsi"/>
          <w:spacing w:val="21"/>
          <w:sz w:val="22"/>
          <w:szCs w:val="22"/>
        </w:rPr>
        <w:t xml:space="preserve"> </w:t>
      </w:r>
      <w:r w:rsidRPr="001C40B8">
        <w:rPr>
          <w:rFonts w:asciiTheme="minorHAnsi" w:hAnsiTheme="minorHAnsi" w:cstheme="minorHAnsi"/>
          <w:sz w:val="22"/>
          <w:szCs w:val="22"/>
        </w:rPr>
        <w:t>seu</w:t>
      </w:r>
      <w:r w:rsidRPr="001C40B8">
        <w:rPr>
          <w:rFonts w:asciiTheme="minorHAnsi" w:hAnsiTheme="minorHAnsi" w:cstheme="minorHAnsi"/>
          <w:spacing w:val="22"/>
          <w:sz w:val="22"/>
          <w:szCs w:val="22"/>
        </w:rPr>
        <w:t xml:space="preserve"> </w:t>
      </w:r>
      <w:r w:rsidRPr="001C40B8">
        <w:rPr>
          <w:rFonts w:asciiTheme="minorHAnsi" w:hAnsiTheme="minorHAnsi" w:cstheme="minorHAnsi"/>
          <w:spacing w:val="-1"/>
          <w:sz w:val="22"/>
          <w:szCs w:val="22"/>
        </w:rPr>
        <w:t>comportamento</w:t>
      </w:r>
      <w:r w:rsidRPr="001C40B8">
        <w:rPr>
          <w:rFonts w:asciiTheme="minorHAnsi" w:hAnsiTheme="minorHAnsi" w:cstheme="minorHAnsi"/>
          <w:spacing w:val="23"/>
          <w:sz w:val="22"/>
          <w:szCs w:val="22"/>
        </w:rPr>
        <w:t xml:space="preserve"> </w:t>
      </w:r>
      <w:r w:rsidRPr="001C40B8">
        <w:rPr>
          <w:rFonts w:asciiTheme="minorHAnsi" w:hAnsiTheme="minorHAnsi" w:cstheme="minorHAnsi"/>
          <w:spacing w:val="-1"/>
          <w:sz w:val="22"/>
          <w:szCs w:val="22"/>
        </w:rPr>
        <w:t>dentro</w:t>
      </w:r>
      <w:r w:rsidRPr="001C40B8">
        <w:rPr>
          <w:rFonts w:asciiTheme="minorHAnsi" w:hAnsiTheme="minorHAnsi" w:cstheme="minorHAnsi"/>
          <w:spacing w:val="39"/>
          <w:sz w:val="22"/>
          <w:szCs w:val="22"/>
        </w:rPr>
        <w:t xml:space="preserve"> </w:t>
      </w:r>
      <w:r w:rsidRPr="001C40B8">
        <w:rPr>
          <w:rFonts w:asciiTheme="minorHAnsi" w:hAnsiTheme="minorHAnsi" w:cstheme="minorHAnsi"/>
          <w:spacing w:val="-1"/>
          <w:sz w:val="22"/>
          <w:szCs w:val="22"/>
        </w:rPr>
        <w:t>dos</w:t>
      </w:r>
      <w:r w:rsidRPr="001C40B8">
        <w:rPr>
          <w:rFonts w:asciiTheme="minorHAnsi" w:hAnsiTheme="minorHAnsi" w:cstheme="minorHAnsi"/>
          <w:spacing w:val="57"/>
          <w:sz w:val="22"/>
          <w:szCs w:val="22"/>
        </w:rPr>
        <w:t xml:space="preserve"> </w:t>
      </w:r>
      <w:r w:rsidRPr="001C40B8">
        <w:rPr>
          <w:rFonts w:asciiTheme="minorHAnsi" w:hAnsiTheme="minorHAnsi" w:cstheme="minorHAnsi"/>
          <w:spacing w:val="-1"/>
          <w:sz w:val="22"/>
          <w:szCs w:val="22"/>
        </w:rPr>
        <w:t>princípios</w:t>
      </w:r>
      <w:r w:rsidRPr="001C40B8">
        <w:rPr>
          <w:rFonts w:asciiTheme="minorHAnsi" w:hAnsiTheme="minorHAnsi" w:cstheme="minorHAnsi"/>
          <w:spacing w:val="44"/>
          <w:sz w:val="22"/>
          <w:szCs w:val="22"/>
        </w:rPr>
        <w:t xml:space="preserve"> </w:t>
      </w:r>
      <w:r w:rsidRPr="001C40B8">
        <w:rPr>
          <w:rFonts w:asciiTheme="minorHAnsi" w:hAnsiTheme="minorHAnsi" w:cstheme="minorHAnsi"/>
          <w:spacing w:val="-2"/>
          <w:sz w:val="22"/>
          <w:szCs w:val="22"/>
        </w:rPr>
        <w:t>da</w:t>
      </w:r>
      <w:r w:rsidRPr="001C40B8">
        <w:rPr>
          <w:rFonts w:asciiTheme="minorHAnsi" w:hAnsiTheme="minorHAnsi" w:cstheme="minorHAnsi"/>
          <w:spacing w:val="41"/>
          <w:sz w:val="22"/>
          <w:szCs w:val="22"/>
        </w:rPr>
        <w:t xml:space="preserve"> </w:t>
      </w:r>
      <w:r w:rsidRPr="001C40B8">
        <w:rPr>
          <w:rFonts w:asciiTheme="minorHAnsi" w:hAnsiTheme="minorHAnsi" w:cstheme="minorHAnsi"/>
          <w:spacing w:val="-1"/>
          <w:sz w:val="22"/>
          <w:szCs w:val="22"/>
        </w:rPr>
        <w:t>transparência,</w:t>
      </w:r>
      <w:r w:rsidRPr="001C40B8">
        <w:rPr>
          <w:rFonts w:asciiTheme="minorHAnsi" w:hAnsiTheme="minorHAnsi" w:cstheme="minorHAnsi"/>
          <w:spacing w:val="44"/>
          <w:sz w:val="22"/>
          <w:szCs w:val="22"/>
        </w:rPr>
        <w:t xml:space="preserve"> </w:t>
      </w:r>
      <w:r w:rsidRPr="001C40B8">
        <w:rPr>
          <w:rFonts w:asciiTheme="minorHAnsi" w:hAnsiTheme="minorHAnsi" w:cstheme="minorHAnsi"/>
          <w:spacing w:val="-1"/>
          <w:sz w:val="22"/>
          <w:szCs w:val="22"/>
        </w:rPr>
        <w:t>equidade,</w:t>
      </w:r>
      <w:r w:rsidRPr="001C40B8">
        <w:rPr>
          <w:rFonts w:asciiTheme="minorHAnsi" w:hAnsiTheme="minorHAnsi" w:cstheme="minorHAnsi"/>
          <w:spacing w:val="43"/>
          <w:sz w:val="22"/>
          <w:szCs w:val="22"/>
        </w:rPr>
        <w:t xml:space="preserve"> </w:t>
      </w:r>
      <w:r w:rsidRPr="001C40B8">
        <w:rPr>
          <w:rFonts w:asciiTheme="minorHAnsi" w:hAnsiTheme="minorHAnsi" w:cstheme="minorHAnsi"/>
          <w:sz w:val="22"/>
          <w:szCs w:val="22"/>
        </w:rPr>
        <w:t>ética</w:t>
      </w:r>
      <w:r w:rsidRPr="001C40B8">
        <w:rPr>
          <w:rFonts w:asciiTheme="minorHAnsi" w:hAnsiTheme="minorHAnsi" w:cstheme="minorHAnsi"/>
          <w:spacing w:val="40"/>
          <w:sz w:val="22"/>
          <w:szCs w:val="22"/>
        </w:rPr>
        <w:t xml:space="preserve"> </w:t>
      </w:r>
      <w:r w:rsidRPr="001C40B8">
        <w:rPr>
          <w:rFonts w:asciiTheme="minorHAnsi" w:hAnsiTheme="minorHAnsi" w:cstheme="minorHAnsi"/>
          <w:sz w:val="22"/>
          <w:szCs w:val="22"/>
        </w:rPr>
        <w:t>e</w:t>
      </w:r>
      <w:r w:rsidRPr="001C40B8">
        <w:rPr>
          <w:rFonts w:asciiTheme="minorHAnsi" w:hAnsiTheme="minorHAnsi" w:cstheme="minorHAnsi"/>
          <w:spacing w:val="45"/>
          <w:sz w:val="22"/>
          <w:szCs w:val="22"/>
        </w:rPr>
        <w:t xml:space="preserve"> </w:t>
      </w:r>
      <w:r w:rsidRPr="001C40B8">
        <w:rPr>
          <w:rFonts w:asciiTheme="minorHAnsi" w:hAnsiTheme="minorHAnsi" w:cstheme="minorHAnsi"/>
          <w:spacing w:val="-1"/>
          <w:sz w:val="22"/>
          <w:szCs w:val="22"/>
        </w:rPr>
        <w:t>responsabilidade.</w:t>
      </w:r>
    </w:p>
    <w:p w14:paraId="6555B31D" w14:textId="77777777" w:rsidR="0027416F" w:rsidRPr="001C40B8" w:rsidRDefault="0027416F" w:rsidP="00317FBF">
      <w:pPr>
        <w:spacing w:after="0" w:line="240" w:lineRule="auto"/>
        <w:ind w:right="50"/>
        <w:rPr>
          <w:rFonts w:eastAsia="Calibri" w:cstheme="minorHAnsi"/>
        </w:rPr>
      </w:pPr>
    </w:p>
    <w:p w14:paraId="23C5443E" w14:textId="77777777" w:rsidR="0027416F" w:rsidRPr="001C40B8" w:rsidRDefault="0027416F" w:rsidP="00317FBF">
      <w:pPr>
        <w:pStyle w:val="BodyText"/>
        <w:ind w:right="50"/>
        <w:rPr>
          <w:rFonts w:asciiTheme="minorHAnsi" w:hAnsiTheme="minorHAnsi" w:cstheme="minorHAnsi"/>
          <w:sz w:val="22"/>
          <w:szCs w:val="22"/>
        </w:rPr>
      </w:pPr>
      <w:r w:rsidRPr="001C40B8">
        <w:rPr>
          <w:rFonts w:asciiTheme="minorHAnsi" w:hAnsiTheme="minorHAnsi" w:cstheme="minorHAnsi"/>
          <w:color w:val="5E9026"/>
          <w:spacing w:val="-2"/>
          <w:sz w:val="22"/>
          <w:szCs w:val="22"/>
        </w:rPr>
        <w:t>A</w:t>
      </w:r>
      <w:r w:rsidRPr="001C40B8">
        <w:rPr>
          <w:rFonts w:asciiTheme="minorHAnsi" w:hAnsiTheme="minorHAnsi" w:cstheme="minorHAnsi"/>
          <w:color w:val="5E9026"/>
          <w:spacing w:val="-1"/>
          <w:sz w:val="22"/>
          <w:szCs w:val="22"/>
        </w:rPr>
        <w:t>dm</w:t>
      </w:r>
      <w:r w:rsidRPr="001C40B8">
        <w:rPr>
          <w:rFonts w:asciiTheme="minorHAnsi" w:hAnsiTheme="minorHAnsi" w:cstheme="minorHAnsi"/>
          <w:color w:val="5E9026"/>
          <w:spacing w:val="-2"/>
          <w:sz w:val="22"/>
          <w:szCs w:val="22"/>
        </w:rPr>
        <w:t>i</w:t>
      </w:r>
      <w:r w:rsidRPr="001C40B8">
        <w:rPr>
          <w:rFonts w:asciiTheme="minorHAnsi" w:hAnsiTheme="minorHAnsi" w:cstheme="minorHAnsi"/>
          <w:color w:val="5E9026"/>
          <w:spacing w:val="-1"/>
          <w:sz w:val="22"/>
          <w:szCs w:val="22"/>
        </w:rPr>
        <w:t>n</w:t>
      </w:r>
      <w:r w:rsidRPr="001C40B8">
        <w:rPr>
          <w:rFonts w:asciiTheme="minorHAnsi" w:hAnsiTheme="minorHAnsi" w:cstheme="minorHAnsi"/>
          <w:color w:val="5E9026"/>
          <w:spacing w:val="-2"/>
          <w:sz w:val="22"/>
          <w:szCs w:val="22"/>
        </w:rPr>
        <w:t>i</w:t>
      </w:r>
      <w:r w:rsidRPr="001C40B8">
        <w:rPr>
          <w:rFonts w:asciiTheme="minorHAnsi" w:hAnsiTheme="minorHAnsi" w:cstheme="minorHAnsi"/>
          <w:color w:val="5E9026"/>
          <w:spacing w:val="-1"/>
          <w:sz w:val="22"/>
          <w:szCs w:val="22"/>
        </w:rPr>
        <w:t>stra</w:t>
      </w:r>
      <w:r w:rsidRPr="001C40B8">
        <w:rPr>
          <w:rFonts w:asciiTheme="minorHAnsi" w:hAnsiTheme="minorHAnsi" w:cstheme="minorHAnsi"/>
          <w:color w:val="5E9026"/>
          <w:spacing w:val="-2"/>
          <w:sz w:val="22"/>
          <w:szCs w:val="22"/>
        </w:rPr>
        <w:t>ç</w:t>
      </w:r>
      <w:r w:rsidRPr="001C40B8">
        <w:rPr>
          <w:rFonts w:asciiTheme="minorHAnsi" w:hAnsiTheme="minorHAnsi" w:cstheme="minorHAnsi"/>
          <w:color w:val="5E9026"/>
          <w:spacing w:val="-1"/>
          <w:sz w:val="22"/>
          <w:szCs w:val="22"/>
        </w:rPr>
        <w:t>ão</w:t>
      </w:r>
    </w:p>
    <w:p w14:paraId="61D7B6CB" w14:textId="77777777" w:rsidR="0027416F" w:rsidRPr="001C40B8" w:rsidRDefault="0027416F" w:rsidP="00317FBF">
      <w:pPr>
        <w:spacing w:after="0" w:line="240" w:lineRule="auto"/>
        <w:ind w:right="50"/>
        <w:rPr>
          <w:rFonts w:eastAsia="Times New Roman" w:cstheme="minorHAnsi"/>
        </w:rPr>
      </w:pPr>
    </w:p>
    <w:p w14:paraId="2B8C7366" w14:textId="77777777" w:rsidR="0027416F" w:rsidRPr="001C40B8" w:rsidRDefault="0027416F" w:rsidP="00317FBF">
      <w:pPr>
        <w:pStyle w:val="BodyText"/>
        <w:ind w:right="50"/>
        <w:rPr>
          <w:rFonts w:asciiTheme="minorHAnsi" w:hAnsiTheme="minorHAnsi" w:cstheme="minorHAnsi"/>
          <w:sz w:val="22"/>
          <w:szCs w:val="22"/>
        </w:rPr>
      </w:pPr>
      <w:r w:rsidRPr="001C40B8">
        <w:rPr>
          <w:rFonts w:asciiTheme="minorHAnsi" w:hAnsiTheme="minorHAnsi" w:cstheme="minorHAnsi"/>
          <w:sz w:val="22"/>
          <w:szCs w:val="22"/>
        </w:rPr>
        <w:t>A</w:t>
      </w:r>
      <w:r w:rsidRPr="001C40B8">
        <w:rPr>
          <w:rFonts w:asciiTheme="minorHAnsi" w:hAnsiTheme="minorHAnsi" w:cstheme="minorHAnsi"/>
          <w:spacing w:val="-9"/>
          <w:sz w:val="22"/>
          <w:szCs w:val="22"/>
        </w:rPr>
        <w:t xml:space="preserve"> </w:t>
      </w:r>
      <w:r w:rsidRPr="001C40B8">
        <w:rPr>
          <w:rFonts w:asciiTheme="minorHAnsi" w:hAnsiTheme="minorHAnsi" w:cstheme="minorHAnsi"/>
          <w:spacing w:val="-1"/>
          <w:sz w:val="22"/>
          <w:szCs w:val="22"/>
        </w:rPr>
        <w:t>Administração</w:t>
      </w:r>
      <w:r w:rsidRPr="001C40B8">
        <w:rPr>
          <w:rFonts w:asciiTheme="minorHAnsi" w:hAnsiTheme="minorHAnsi" w:cstheme="minorHAnsi"/>
          <w:spacing w:val="-6"/>
          <w:sz w:val="22"/>
          <w:szCs w:val="22"/>
        </w:rPr>
        <w:t xml:space="preserve"> </w:t>
      </w:r>
      <w:r w:rsidRPr="001C40B8">
        <w:rPr>
          <w:rFonts w:asciiTheme="minorHAnsi" w:hAnsiTheme="minorHAnsi" w:cstheme="minorHAnsi"/>
          <w:spacing w:val="-1"/>
          <w:sz w:val="22"/>
          <w:szCs w:val="22"/>
        </w:rPr>
        <w:t>da</w:t>
      </w:r>
      <w:r w:rsidRPr="001C40B8">
        <w:rPr>
          <w:rFonts w:asciiTheme="minorHAnsi" w:hAnsiTheme="minorHAnsi" w:cstheme="minorHAnsi"/>
          <w:spacing w:val="-10"/>
          <w:sz w:val="22"/>
          <w:szCs w:val="22"/>
        </w:rPr>
        <w:t xml:space="preserve"> </w:t>
      </w:r>
      <w:r w:rsidRPr="001C40B8">
        <w:rPr>
          <w:rFonts w:asciiTheme="minorHAnsi" w:hAnsiTheme="minorHAnsi" w:cstheme="minorHAnsi"/>
          <w:spacing w:val="-1"/>
          <w:sz w:val="22"/>
          <w:szCs w:val="22"/>
        </w:rPr>
        <w:t>PB‐LOG</w:t>
      </w:r>
      <w:r w:rsidRPr="001C40B8">
        <w:rPr>
          <w:rFonts w:asciiTheme="minorHAnsi" w:hAnsiTheme="minorHAnsi" w:cstheme="minorHAnsi"/>
          <w:spacing w:val="-8"/>
          <w:sz w:val="22"/>
          <w:szCs w:val="22"/>
        </w:rPr>
        <w:t xml:space="preserve"> </w:t>
      </w:r>
      <w:r w:rsidRPr="001C40B8">
        <w:rPr>
          <w:rFonts w:asciiTheme="minorHAnsi" w:hAnsiTheme="minorHAnsi" w:cstheme="minorHAnsi"/>
          <w:sz w:val="22"/>
          <w:szCs w:val="22"/>
        </w:rPr>
        <w:t>está</w:t>
      </w:r>
      <w:r w:rsidRPr="001C40B8">
        <w:rPr>
          <w:rFonts w:asciiTheme="minorHAnsi" w:hAnsiTheme="minorHAnsi" w:cstheme="minorHAnsi"/>
          <w:spacing w:val="-8"/>
          <w:sz w:val="22"/>
          <w:szCs w:val="22"/>
        </w:rPr>
        <w:t xml:space="preserve"> </w:t>
      </w:r>
      <w:r w:rsidRPr="001C40B8">
        <w:rPr>
          <w:rFonts w:asciiTheme="minorHAnsi" w:hAnsiTheme="minorHAnsi" w:cstheme="minorHAnsi"/>
          <w:spacing w:val="-1"/>
          <w:sz w:val="22"/>
          <w:szCs w:val="22"/>
        </w:rPr>
        <w:t>composta</w:t>
      </w:r>
      <w:r w:rsidRPr="001C40B8">
        <w:rPr>
          <w:rFonts w:asciiTheme="minorHAnsi" w:hAnsiTheme="minorHAnsi" w:cstheme="minorHAnsi"/>
          <w:spacing w:val="-8"/>
          <w:sz w:val="22"/>
          <w:szCs w:val="22"/>
        </w:rPr>
        <w:t xml:space="preserve"> </w:t>
      </w:r>
      <w:r w:rsidRPr="001C40B8">
        <w:rPr>
          <w:rFonts w:asciiTheme="minorHAnsi" w:hAnsiTheme="minorHAnsi" w:cstheme="minorHAnsi"/>
          <w:sz w:val="22"/>
          <w:szCs w:val="22"/>
        </w:rPr>
        <w:t>da</w:t>
      </w:r>
      <w:r w:rsidRPr="001C40B8">
        <w:rPr>
          <w:rFonts w:asciiTheme="minorHAnsi" w:hAnsiTheme="minorHAnsi" w:cstheme="minorHAnsi"/>
          <w:spacing w:val="-10"/>
          <w:sz w:val="22"/>
          <w:szCs w:val="22"/>
        </w:rPr>
        <w:t xml:space="preserve"> </w:t>
      </w:r>
      <w:r w:rsidRPr="001C40B8">
        <w:rPr>
          <w:rFonts w:asciiTheme="minorHAnsi" w:hAnsiTheme="minorHAnsi" w:cstheme="minorHAnsi"/>
          <w:spacing w:val="-1"/>
          <w:sz w:val="22"/>
          <w:szCs w:val="22"/>
        </w:rPr>
        <w:t>seguinte</w:t>
      </w:r>
      <w:r w:rsidRPr="001C40B8">
        <w:rPr>
          <w:rFonts w:asciiTheme="minorHAnsi" w:hAnsiTheme="minorHAnsi" w:cstheme="minorHAnsi"/>
          <w:spacing w:val="-10"/>
          <w:sz w:val="22"/>
          <w:szCs w:val="22"/>
        </w:rPr>
        <w:t xml:space="preserve"> </w:t>
      </w:r>
      <w:r w:rsidRPr="001C40B8">
        <w:rPr>
          <w:rFonts w:asciiTheme="minorHAnsi" w:hAnsiTheme="minorHAnsi" w:cstheme="minorHAnsi"/>
          <w:sz w:val="22"/>
          <w:szCs w:val="22"/>
        </w:rPr>
        <w:t>forma:</w:t>
      </w:r>
    </w:p>
    <w:p w14:paraId="4633C7E0" w14:textId="77777777" w:rsidR="0027416F" w:rsidRPr="001C40B8" w:rsidRDefault="0027416F" w:rsidP="00317FBF">
      <w:pPr>
        <w:spacing w:after="0" w:line="240" w:lineRule="auto"/>
        <w:ind w:right="50"/>
        <w:rPr>
          <w:rFonts w:eastAsia="Calibri" w:cstheme="minorHAnsi"/>
        </w:rPr>
      </w:pPr>
    </w:p>
    <w:p w14:paraId="4B87C294" w14:textId="77777777" w:rsidR="0027416F" w:rsidRPr="001C40B8" w:rsidRDefault="0027416F" w:rsidP="00317FBF">
      <w:pPr>
        <w:pStyle w:val="BodyText"/>
        <w:ind w:right="50"/>
        <w:rPr>
          <w:rFonts w:asciiTheme="minorHAnsi" w:hAnsiTheme="minorHAnsi"/>
          <w:sz w:val="22"/>
          <w:szCs w:val="22"/>
        </w:rPr>
      </w:pPr>
      <w:r w:rsidRPr="001C40B8">
        <w:rPr>
          <w:rFonts w:asciiTheme="minorHAnsi" w:hAnsiTheme="minorHAnsi"/>
          <w:spacing w:val="-3"/>
          <w:sz w:val="22"/>
          <w:szCs w:val="22"/>
        </w:rPr>
        <w:t>A</w:t>
      </w:r>
      <w:r w:rsidRPr="001C40B8">
        <w:rPr>
          <w:rFonts w:asciiTheme="minorHAnsi" w:hAnsiTheme="minorHAnsi"/>
          <w:spacing w:val="-2"/>
          <w:sz w:val="22"/>
          <w:szCs w:val="22"/>
        </w:rPr>
        <w:t>ssemb</w:t>
      </w:r>
      <w:r w:rsidRPr="001C40B8">
        <w:rPr>
          <w:rFonts w:asciiTheme="minorHAnsi" w:hAnsiTheme="minorHAnsi"/>
          <w:spacing w:val="-3"/>
          <w:sz w:val="22"/>
          <w:szCs w:val="22"/>
        </w:rPr>
        <w:t>l</w:t>
      </w:r>
      <w:r w:rsidRPr="001C40B8">
        <w:rPr>
          <w:rFonts w:asciiTheme="minorHAnsi" w:hAnsiTheme="minorHAnsi"/>
          <w:spacing w:val="-2"/>
          <w:sz w:val="22"/>
          <w:szCs w:val="22"/>
        </w:rPr>
        <w:t>e</w:t>
      </w:r>
      <w:r w:rsidRPr="001C40B8">
        <w:rPr>
          <w:rFonts w:asciiTheme="minorHAnsi" w:hAnsiTheme="minorHAnsi"/>
          <w:spacing w:val="-3"/>
          <w:sz w:val="22"/>
          <w:szCs w:val="22"/>
        </w:rPr>
        <w:t>i</w:t>
      </w:r>
      <w:r w:rsidRPr="001C40B8">
        <w:rPr>
          <w:rFonts w:asciiTheme="minorHAnsi" w:hAnsiTheme="minorHAnsi"/>
          <w:spacing w:val="-2"/>
          <w:sz w:val="22"/>
          <w:szCs w:val="22"/>
        </w:rPr>
        <w:t>a</w:t>
      </w:r>
      <w:r w:rsidRPr="001C40B8">
        <w:rPr>
          <w:rFonts w:asciiTheme="minorHAnsi" w:hAnsiTheme="minorHAnsi"/>
          <w:spacing w:val="15"/>
          <w:sz w:val="22"/>
          <w:szCs w:val="22"/>
        </w:rPr>
        <w:t xml:space="preserve"> </w:t>
      </w:r>
      <w:r w:rsidRPr="001C40B8">
        <w:rPr>
          <w:rFonts w:asciiTheme="minorHAnsi" w:hAnsiTheme="minorHAnsi"/>
          <w:spacing w:val="-3"/>
          <w:sz w:val="22"/>
          <w:szCs w:val="22"/>
        </w:rPr>
        <w:t>G</w:t>
      </w:r>
      <w:r w:rsidRPr="001C40B8">
        <w:rPr>
          <w:rFonts w:asciiTheme="minorHAnsi" w:hAnsiTheme="minorHAnsi"/>
          <w:spacing w:val="-2"/>
          <w:sz w:val="22"/>
          <w:szCs w:val="22"/>
        </w:rPr>
        <w:t>era</w:t>
      </w:r>
      <w:r w:rsidRPr="001C40B8">
        <w:rPr>
          <w:rFonts w:asciiTheme="minorHAnsi" w:hAnsiTheme="minorHAnsi"/>
          <w:spacing w:val="-3"/>
          <w:sz w:val="22"/>
          <w:szCs w:val="22"/>
        </w:rPr>
        <w:t>l</w:t>
      </w:r>
      <w:r w:rsidRPr="001C40B8">
        <w:rPr>
          <w:rFonts w:asciiTheme="minorHAnsi" w:hAnsiTheme="minorHAnsi"/>
          <w:spacing w:val="20"/>
          <w:sz w:val="22"/>
          <w:szCs w:val="22"/>
        </w:rPr>
        <w:t xml:space="preserve"> </w:t>
      </w:r>
      <w:r w:rsidRPr="001C40B8">
        <w:rPr>
          <w:rFonts w:asciiTheme="minorHAnsi" w:hAnsiTheme="minorHAnsi"/>
          <w:sz w:val="22"/>
          <w:szCs w:val="22"/>
        </w:rPr>
        <w:t>‐</w:t>
      </w:r>
      <w:r w:rsidRPr="001C40B8">
        <w:rPr>
          <w:rFonts w:asciiTheme="minorHAnsi" w:hAnsiTheme="minorHAnsi"/>
          <w:spacing w:val="18"/>
          <w:sz w:val="22"/>
          <w:szCs w:val="22"/>
        </w:rPr>
        <w:t xml:space="preserve"> </w:t>
      </w:r>
      <w:r w:rsidRPr="001C40B8">
        <w:rPr>
          <w:rFonts w:asciiTheme="minorHAnsi" w:hAnsiTheme="minorHAnsi"/>
          <w:sz w:val="22"/>
          <w:szCs w:val="22"/>
        </w:rPr>
        <w:t>É</w:t>
      </w:r>
      <w:r w:rsidRPr="001C40B8">
        <w:rPr>
          <w:rFonts w:asciiTheme="minorHAnsi" w:hAnsiTheme="minorHAnsi"/>
          <w:spacing w:val="22"/>
          <w:sz w:val="22"/>
          <w:szCs w:val="22"/>
        </w:rPr>
        <w:t xml:space="preserve"> </w:t>
      </w:r>
      <w:r w:rsidRPr="001C40B8">
        <w:rPr>
          <w:rFonts w:asciiTheme="minorHAnsi" w:hAnsiTheme="minorHAnsi"/>
          <w:sz w:val="22"/>
          <w:szCs w:val="22"/>
        </w:rPr>
        <w:t>o</w:t>
      </w:r>
      <w:r w:rsidRPr="001C40B8">
        <w:rPr>
          <w:rFonts w:asciiTheme="minorHAnsi" w:hAnsiTheme="minorHAnsi"/>
          <w:spacing w:val="19"/>
          <w:sz w:val="22"/>
          <w:szCs w:val="22"/>
        </w:rPr>
        <w:t xml:space="preserve"> </w:t>
      </w:r>
      <w:r w:rsidRPr="001C40B8">
        <w:rPr>
          <w:rFonts w:asciiTheme="minorHAnsi" w:hAnsiTheme="minorHAnsi"/>
          <w:spacing w:val="-1"/>
          <w:sz w:val="22"/>
          <w:szCs w:val="22"/>
        </w:rPr>
        <w:t>órgão</w:t>
      </w:r>
      <w:r w:rsidRPr="001C40B8">
        <w:rPr>
          <w:rFonts w:asciiTheme="minorHAnsi" w:hAnsiTheme="minorHAnsi"/>
          <w:spacing w:val="24"/>
          <w:sz w:val="22"/>
          <w:szCs w:val="22"/>
        </w:rPr>
        <w:t xml:space="preserve"> </w:t>
      </w:r>
      <w:r w:rsidRPr="001C40B8">
        <w:rPr>
          <w:rFonts w:asciiTheme="minorHAnsi" w:hAnsiTheme="minorHAnsi"/>
          <w:spacing w:val="-1"/>
          <w:sz w:val="22"/>
          <w:szCs w:val="22"/>
        </w:rPr>
        <w:t>deliberativo</w:t>
      </w:r>
      <w:r w:rsidRPr="001C40B8">
        <w:rPr>
          <w:rFonts w:asciiTheme="minorHAnsi" w:hAnsiTheme="minorHAnsi"/>
          <w:spacing w:val="22"/>
          <w:sz w:val="22"/>
          <w:szCs w:val="22"/>
        </w:rPr>
        <w:t xml:space="preserve"> </w:t>
      </w:r>
      <w:r w:rsidRPr="001C40B8">
        <w:rPr>
          <w:rFonts w:asciiTheme="minorHAnsi" w:hAnsiTheme="minorHAnsi"/>
          <w:spacing w:val="-1"/>
          <w:sz w:val="22"/>
          <w:szCs w:val="22"/>
        </w:rPr>
        <w:t>máximo</w:t>
      </w:r>
      <w:r w:rsidRPr="001C40B8">
        <w:rPr>
          <w:rFonts w:asciiTheme="minorHAnsi" w:hAnsiTheme="minorHAnsi"/>
          <w:spacing w:val="24"/>
          <w:sz w:val="22"/>
          <w:szCs w:val="22"/>
        </w:rPr>
        <w:t xml:space="preserve"> </w:t>
      </w:r>
      <w:r w:rsidRPr="001C40B8">
        <w:rPr>
          <w:rFonts w:asciiTheme="minorHAnsi" w:hAnsiTheme="minorHAnsi"/>
          <w:spacing w:val="-2"/>
          <w:sz w:val="22"/>
          <w:szCs w:val="22"/>
        </w:rPr>
        <w:t>da</w:t>
      </w:r>
      <w:r w:rsidRPr="001C40B8">
        <w:rPr>
          <w:rFonts w:asciiTheme="minorHAnsi" w:hAnsiTheme="minorHAnsi"/>
          <w:spacing w:val="24"/>
          <w:sz w:val="22"/>
          <w:szCs w:val="22"/>
        </w:rPr>
        <w:t xml:space="preserve"> </w:t>
      </w:r>
      <w:r w:rsidRPr="001C40B8">
        <w:rPr>
          <w:rFonts w:asciiTheme="minorHAnsi" w:hAnsiTheme="minorHAnsi"/>
          <w:spacing w:val="-1"/>
          <w:sz w:val="22"/>
          <w:szCs w:val="22"/>
        </w:rPr>
        <w:t>Companhia,</w:t>
      </w:r>
      <w:r w:rsidRPr="001C40B8">
        <w:rPr>
          <w:rFonts w:asciiTheme="minorHAnsi" w:hAnsiTheme="minorHAnsi"/>
          <w:spacing w:val="19"/>
          <w:sz w:val="22"/>
          <w:szCs w:val="22"/>
        </w:rPr>
        <w:t xml:space="preserve"> </w:t>
      </w:r>
      <w:r w:rsidRPr="001C40B8">
        <w:rPr>
          <w:rFonts w:asciiTheme="minorHAnsi" w:hAnsiTheme="minorHAnsi"/>
          <w:spacing w:val="-1"/>
          <w:sz w:val="22"/>
          <w:szCs w:val="22"/>
        </w:rPr>
        <w:t>com</w:t>
      </w:r>
      <w:r w:rsidRPr="001C40B8">
        <w:rPr>
          <w:rFonts w:asciiTheme="minorHAnsi" w:hAnsiTheme="minorHAnsi"/>
          <w:spacing w:val="22"/>
          <w:sz w:val="22"/>
          <w:szCs w:val="22"/>
        </w:rPr>
        <w:t xml:space="preserve"> </w:t>
      </w:r>
      <w:r w:rsidRPr="001C40B8">
        <w:rPr>
          <w:rFonts w:asciiTheme="minorHAnsi" w:hAnsiTheme="minorHAnsi"/>
          <w:spacing w:val="-1"/>
          <w:sz w:val="22"/>
          <w:szCs w:val="22"/>
        </w:rPr>
        <w:t>poderes</w:t>
      </w:r>
      <w:r w:rsidRPr="001C40B8">
        <w:rPr>
          <w:rFonts w:asciiTheme="minorHAnsi" w:hAnsiTheme="minorHAnsi"/>
          <w:spacing w:val="21"/>
          <w:sz w:val="22"/>
          <w:szCs w:val="22"/>
        </w:rPr>
        <w:t xml:space="preserve"> </w:t>
      </w:r>
      <w:r w:rsidRPr="001C40B8">
        <w:rPr>
          <w:rFonts w:asciiTheme="minorHAnsi" w:hAnsiTheme="minorHAnsi"/>
          <w:sz w:val="22"/>
          <w:szCs w:val="22"/>
        </w:rPr>
        <w:t>para</w:t>
      </w:r>
      <w:r w:rsidRPr="001C40B8">
        <w:rPr>
          <w:rFonts w:asciiTheme="minorHAnsi" w:hAnsiTheme="minorHAnsi"/>
          <w:spacing w:val="21"/>
          <w:sz w:val="22"/>
          <w:szCs w:val="22"/>
        </w:rPr>
        <w:t xml:space="preserve"> </w:t>
      </w:r>
      <w:r w:rsidRPr="001C40B8">
        <w:rPr>
          <w:rFonts w:asciiTheme="minorHAnsi" w:hAnsiTheme="minorHAnsi"/>
          <w:spacing w:val="-2"/>
          <w:sz w:val="22"/>
          <w:szCs w:val="22"/>
        </w:rPr>
        <w:t>deliberar</w:t>
      </w:r>
      <w:r w:rsidRPr="001C40B8">
        <w:rPr>
          <w:rFonts w:asciiTheme="minorHAnsi" w:hAnsiTheme="minorHAnsi"/>
          <w:spacing w:val="65"/>
          <w:sz w:val="22"/>
          <w:szCs w:val="22"/>
        </w:rPr>
        <w:t xml:space="preserve"> </w:t>
      </w:r>
      <w:r w:rsidRPr="001C40B8">
        <w:rPr>
          <w:rFonts w:asciiTheme="minorHAnsi" w:hAnsiTheme="minorHAnsi"/>
          <w:sz w:val="22"/>
          <w:szCs w:val="22"/>
        </w:rPr>
        <w:t>sobre</w:t>
      </w:r>
      <w:r w:rsidRPr="001C40B8">
        <w:rPr>
          <w:rFonts w:asciiTheme="minorHAnsi" w:hAnsiTheme="minorHAnsi"/>
          <w:spacing w:val="25"/>
          <w:sz w:val="22"/>
          <w:szCs w:val="22"/>
        </w:rPr>
        <w:t xml:space="preserve"> </w:t>
      </w:r>
      <w:r w:rsidRPr="001C40B8">
        <w:rPr>
          <w:rFonts w:asciiTheme="minorHAnsi" w:hAnsiTheme="minorHAnsi"/>
          <w:spacing w:val="-1"/>
          <w:sz w:val="22"/>
          <w:szCs w:val="22"/>
        </w:rPr>
        <w:t>todos</w:t>
      </w:r>
      <w:r w:rsidRPr="001C40B8">
        <w:rPr>
          <w:rFonts w:asciiTheme="minorHAnsi" w:hAnsiTheme="minorHAnsi"/>
          <w:spacing w:val="27"/>
          <w:sz w:val="22"/>
          <w:szCs w:val="22"/>
        </w:rPr>
        <w:t xml:space="preserve"> </w:t>
      </w:r>
      <w:r w:rsidRPr="001C40B8">
        <w:rPr>
          <w:rFonts w:asciiTheme="minorHAnsi" w:hAnsiTheme="minorHAnsi"/>
          <w:spacing w:val="-1"/>
          <w:sz w:val="22"/>
          <w:szCs w:val="22"/>
        </w:rPr>
        <w:t>os</w:t>
      </w:r>
      <w:r w:rsidRPr="001C40B8">
        <w:rPr>
          <w:rFonts w:asciiTheme="minorHAnsi" w:hAnsiTheme="minorHAnsi"/>
          <w:spacing w:val="27"/>
          <w:sz w:val="22"/>
          <w:szCs w:val="22"/>
        </w:rPr>
        <w:t xml:space="preserve"> </w:t>
      </w:r>
      <w:r w:rsidRPr="001C40B8">
        <w:rPr>
          <w:rFonts w:asciiTheme="minorHAnsi" w:hAnsiTheme="minorHAnsi"/>
          <w:spacing w:val="-2"/>
          <w:sz w:val="22"/>
          <w:szCs w:val="22"/>
        </w:rPr>
        <w:t>negócios</w:t>
      </w:r>
      <w:r w:rsidRPr="001C40B8">
        <w:rPr>
          <w:rFonts w:asciiTheme="minorHAnsi" w:hAnsiTheme="minorHAnsi"/>
          <w:spacing w:val="26"/>
          <w:sz w:val="22"/>
          <w:szCs w:val="22"/>
        </w:rPr>
        <w:t xml:space="preserve"> </w:t>
      </w:r>
      <w:r w:rsidRPr="001C40B8">
        <w:rPr>
          <w:rFonts w:asciiTheme="minorHAnsi" w:hAnsiTheme="minorHAnsi"/>
          <w:spacing w:val="-1"/>
          <w:sz w:val="22"/>
          <w:szCs w:val="22"/>
        </w:rPr>
        <w:t>relativos</w:t>
      </w:r>
      <w:r w:rsidRPr="001C40B8">
        <w:rPr>
          <w:rFonts w:asciiTheme="minorHAnsi" w:hAnsiTheme="minorHAnsi"/>
          <w:spacing w:val="22"/>
          <w:sz w:val="22"/>
          <w:szCs w:val="22"/>
        </w:rPr>
        <w:t xml:space="preserve"> </w:t>
      </w:r>
      <w:r w:rsidRPr="001C40B8">
        <w:rPr>
          <w:rFonts w:asciiTheme="minorHAnsi" w:hAnsiTheme="minorHAnsi"/>
          <w:sz w:val="22"/>
          <w:szCs w:val="22"/>
        </w:rPr>
        <w:t>ao</w:t>
      </w:r>
      <w:r w:rsidRPr="001C40B8">
        <w:rPr>
          <w:rFonts w:asciiTheme="minorHAnsi" w:hAnsiTheme="minorHAnsi"/>
          <w:spacing w:val="28"/>
          <w:sz w:val="22"/>
          <w:szCs w:val="22"/>
        </w:rPr>
        <w:t xml:space="preserve"> </w:t>
      </w:r>
      <w:r w:rsidRPr="001C40B8">
        <w:rPr>
          <w:rFonts w:asciiTheme="minorHAnsi" w:hAnsiTheme="minorHAnsi"/>
          <w:spacing w:val="-1"/>
          <w:sz w:val="22"/>
          <w:szCs w:val="22"/>
        </w:rPr>
        <w:t>seu</w:t>
      </w:r>
      <w:r w:rsidRPr="001C40B8">
        <w:rPr>
          <w:rFonts w:asciiTheme="minorHAnsi" w:hAnsiTheme="minorHAnsi"/>
          <w:spacing w:val="27"/>
          <w:sz w:val="22"/>
          <w:szCs w:val="22"/>
        </w:rPr>
        <w:t xml:space="preserve"> </w:t>
      </w:r>
      <w:r w:rsidRPr="001C40B8">
        <w:rPr>
          <w:rFonts w:asciiTheme="minorHAnsi" w:hAnsiTheme="minorHAnsi"/>
          <w:spacing w:val="-1"/>
          <w:sz w:val="22"/>
          <w:szCs w:val="22"/>
        </w:rPr>
        <w:t>objeto</w:t>
      </w:r>
      <w:r w:rsidRPr="001C40B8">
        <w:rPr>
          <w:rFonts w:asciiTheme="minorHAnsi" w:hAnsiTheme="minorHAnsi"/>
          <w:spacing w:val="26"/>
          <w:sz w:val="22"/>
          <w:szCs w:val="22"/>
        </w:rPr>
        <w:t xml:space="preserve"> </w:t>
      </w:r>
      <w:r w:rsidRPr="001C40B8">
        <w:rPr>
          <w:rFonts w:asciiTheme="minorHAnsi" w:hAnsiTheme="minorHAnsi"/>
          <w:spacing w:val="-1"/>
          <w:sz w:val="22"/>
          <w:szCs w:val="22"/>
        </w:rPr>
        <w:t>social,</w:t>
      </w:r>
      <w:r w:rsidRPr="001C40B8">
        <w:rPr>
          <w:rFonts w:asciiTheme="minorHAnsi" w:hAnsiTheme="minorHAnsi"/>
          <w:spacing w:val="27"/>
          <w:sz w:val="22"/>
          <w:szCs w:val="22"/>
        </w:rPr>
        <w:t xml:space="preserve"> </w:t>
      </w:r>
      <w:r w:rsidRPr="001C40B8">
        <w:rPr>
          <w:rFonts w:asciiTheme="minorHAnsi" w:hAnsiTheme="minorHAnsi"/>
          <w:spacing w:val="-2"/>
          <w:sz w:val="22"/>
          <w:szCs w:val="22"/>
        </w:rPr>
        <w:t>bem</w:t>
      </w:r>
      <w:r w:rsidRPr="001C40B8">
        <w:rPr>
          <w:rFonts w:asciiTheme="minorHAnsi" w:hAnsiTheme="minorHAnsi"/>
          <w:spacing w:val="30"/>
          <w:sz w:val="22"/>
          <w:szCs w:val="22"/>
        </w:rPr>
        <w:t xml:space="preserve"> </w:t>
      </w:r>
      <w:r w:rsidRPr="001C40B8">
        <w:rPr>
          <w:rFonts w:asciiTheme="minorHAnsi" w:hAnsiTheme="minorHAnsi"/>
          <w:spacing w:val="-2"/>
          <w:sz w:val="22"/>
          <w:szCs w:val="22"/>
        </w:rPr>
        <w:t>como</w:t>
      </w:r>
      <w:r w:rsidRPr="001C40B8">
        <w:rPr>
          <w:rFonts w:asciiTheme="minorHAnsi" w:hAnsiTheme="minorHAnsi"/>
          <w:spacing w:val="27"/>
          <w:sz w:val="22"/>
          <w:szCs w:val="22"/>
        </w:rPr>
        <w:t xml:space="preserve"> </w:t>
      </w:r>
      <w:r w:rsidRPr="001C40B8">
        <w:rPr>
          <w:rFonts w:asciiTheme="minorHAnsi" w:hAnsiTheme="minorHAnsi"/>
          <w:spacing w:val="-1"/>
          <w:sz w:val="22"/>
          <w:szCs w:val="22"/>
        </w:rPr>
        <w:t>para</w:t>
      </w:r>
      <w:r w:rsidRPr="001C40B8">
        <w:rPr>
          <w:rFonts w:asciiTheme="minorHAnsi" w:hAnsiTheme="minorHAnsi"/>
          <w:spacing w:val="27"/>
          <w:sz w:val="22"/>
          <w:szCs w:val="22"/>
        </w:rPr>
        <w:t xml:space="preserve"> </w:t>
      </w:r>
      <w:r w:rsidRPr="001C40B8">
        <w:rPr>
          <w:rFonts w:asciiTheme="minorHAnsi" w:hAnsiTheme="minorHAnsi"/>
          <w:spacing w:val="-1"/>
          <w:sz w:val="22"/>
          <w:szCs w:val="22"/>
        </w:rPr>
        <w:t>tomar</w:t>
      </w:r>
      <w:r w:rsidRPr="001C40B8">
        <w:rPr>
          <w:rFonts w:asciiTheme="minorHAnsi" w:hAnsiTheme="minorHAnsi"/>
          <w:spacing w:val="23"/>
          <w:sz w:val="22"/>
          <w:szCs w:val="22"/>
        </w:rPr>
        <w:t xml:space="preserve"> </w:t>
      </w:r>
      <w:r w:rsidRPr="001C40B8">
        <w:rPr>
          <w:rFonts w:asciiTheme="minorHAnsi" w:hAnsiTheme="minorHAnsi"/>
          <w:spacing w:val="-1"/>
          <w:sz w:val="22"/>
          <w:szCs w:val="22"/>
        </w:rPr>
        <w:t>resoluções</w:t>
      </w:r>
      <w:r w:rsidRPr="001C40B8">
        <w:rPr>
          <w:rFonts w:asciiTheme="minorHAnsi" w:hAnsiTheme="minorHAnsi"/>
          <w:spacing w:val="29"/>
          <w:sz w:val="22"/>
          <w:szCs w:val="22"/>
        </w:rPr>
        <w:t xml:space="preserve"> </w:t>
      </w:r>
      <w:r w:rsidRPr="001C40B8">
        <w:rPr>
          <w:rFonts w:asciiTheme="minorHAnsi" w:hAnsiTheme="minorHAnsi"/>
          <w:spacing w:val="-2"/>
          <w:sz w:val="22"/>
          <w:szCs w:val="22"/>
        </w:rPr>
        <w:t>que</w:t>
      </w:r>
      <w:r w:rsidRPr="001C40B8">
        <w:rPr>
          <w:rFonts w:asciiTheme="minorHAnsi" w:hAnsiTheme="minorHAnsi"/>
          <w:spacing w:val="65"/>
          <w:sz w:val="22"/>
          <w:szCs w:val="22"/>
        </w:rPr>
        <w:t xml:space="preserve"> </w:t>
      </w:r>
      <w:r w:rsidRPr="001C40B8">
        <w:rPr>
          <w:rFonts w:asciiTheme="minorHAnsi" w:hAnsiTheme="minorHAnsi"/>
          <w:spacing w:val="-1"/>
          <w:sz w:val="22"/>
          <w:szCs w:val="22"/>
        </w:rPr>
        <w:t>julgar</w:t>
      </w:r>
      <w:r w:rsidRPr="001C40B8">
        <w:rPr>
          <w:rFonts w:asciiTheme="minorHAnsi" w:hAnsiTheme="minorHAnsi"/>
          <w:spacing w:val="-8"/>
          <w:sz w:val="22"/>
          <w:szCs w:val="22"/>
        </w:rPr>
        <w:t xml:space="preserve"> </w:t>
      </w:r>
      <w:r w:rsidRPr="001C40B8">
        <w:rPr>
          <w:rFonts w:asciiTheme="minorHAnsi" w:hAnsiTheme="minorHAnsi"/>
          <w:spacing w:val="-1"/>
          <w:sz w:val="22"/>
          <w:szCs w:val="22"/>
        </w:rPr>
        <w:t>convenientes</w:t>
      </w:r>
      <w:r w:rsidRPr="001C40B8">
        <w:rPr>
          <w:rFonts w:asciiTheme="minorHAnsi" w:hAnsiTheme="minorHAnsi"/>
          <w:spacing w:val="-8"/>
          <w:sz w:val="22"/>
          <w:szCs w:val="22"/>
        </w:rPr>
        <w:t xml:space="preserve"> </w:t>
      </w:r>
      <w:r w:rsidRPr="001C40B8">
        <w:rPr>
          <w:rFonts w:asciiTheme="minorHAnsi" w:hAnsiTheme="minorHAnsi"/>
          <w:sz w:val="22"/>
          <w:szCs w:val="22"/>
        </w:rPr>
        <w:t>à</w:t>
      </w:r>
      <w:r w:rsidRPr="001C40B8">
        <w:rPr>
          <w:rFonts w:asciiTheme="minorHAnsi" w:hAnsiTheme="minorHAnsi"/>
          <w:spacing w:val="-8"/>
          <w:sz w:val="22"/>
          <w:szCs w:val="22"/>
        </w:rPr>
        <w:t xml:space="preserve"> </w:t>
      </w:r>
      <w:r w:rsidRPr="001C40B8">
        <w:rPr>
          <w:rFonts w:asciiTheme="minorHAnsi" w:hAnsiTheme="minorHAnsi"/>
          <w:spacing w:val="-1"/>
          <w:sz w:val="22"/>
          <w:szCs w:val="22"/>
        </w:rPr>
        <w:t>defesa</w:t>
      </w:r>
      <w:r w:rsidRPr="001C40B8">
        <w:rPr>
          <w:rFonts w:asciiTheme="minorHAnsi" w:hAnsiTheme="minorHAnsi"/>
          <w:spacing w:val="-8"/>
          <w:sz w:val="22"/>
          <w:szCs w:val="22"/>
        </w:rPr>
        <w:t xml:space="preserve"> </w:t>
      </w:r>
      <w:r w:rsidRPr="001C40B8">
        <w:rPr>
          <w:rFonts w:asciiTheme="minorHAnsi" w:hAnsiTheme="minorHAnsi"/>
          <w:sz w:val="22"/>
          <w:szCs w:val="22"/>
        </w:rPr>
        <w:t>do</w:t>
      </w:r>
      <w:r w:rsidRPr="001C40B8">
        <w:rPr>
          <w:rFonts w:asciiTheme="minorHAnsi" w:hAnsiTheme="minorHAnsi"/>
          <w:spacing w:val="-6"/>
          <w:sz w:val="22"/>
          <w:szCs w:val="22"/>
        </w:rPr>
        <w:t xml:space="preserve"> </w:t>
      </w:r>
      <w:r w:rsidRPr="001C40B8">
        <w:rPr>
          <w:rFonts w:asciiTheme="minorHAnsi" w:hAnsiTheme="minorHAnsi"/>
          <w:spacing w:val="-1"/>
          <w:sz w:val="22"/>
          <w:szCs w:val="22"/>
        </w:rPr>
        <w:t>desenvolvimento</w:t>
      </w:r>
      <w:r w:rsidRPr="001C40B8">
        <w:rPr>
          <w:rFonts w:asciiTheme="minorHAnsi" w:hAnsiTheme="minorHAnsi"/>
          <w:spacing w:val="-8"/>
          <w:sz w:val="22"/>
          <w:szCs w:val="22"/>
        </w:rPr>
        <w:t xml:space="preserve"> </w:t>
      </w:r>
      <w:r w:rsidRPr="001C40B8">
        <w:rPr>
          <w:rFonts w:asciiTheme="minorHAnsi" w:hAnsiTheme="minorHAnsi"/>
          <w:spacing w:val="-1"/>
          <w:sz w:val="22"/>
          <w:szCs w:val="22"/>
        </w:rPr>
        <w:t>da</w:t>
      </w:r>
      <w:r w:rsidRPr="001C40B8">
        <w:rPr>
          <w:rFonts w:asciiTheme="minorHAnsi" w:hAnsiTheme="minorHAnsi"/>
          <w:spacing w:val="-8"/>
          <w:sz w:val="22"/>
          <w:szCs w:val="22"/>
        </w:rPr>
        <w:t xml:space="preserve"> </w:t>
      </w:r>
      <w:r w:rsidRPr="001C40B8">
        <w:rPr>
          <w:rFonts w:asciiTheme="minorHAnsi" w:hAnsiTheme="minorHAnsi"/>
          <w:spacing w:val="-1"/>
          <w:sz w:val="22"/>
          <w:szCs w:val="22"/>
        </w:rPr>
        <w:t>Companhia.</w:t>
      </w:r>
    </w:p>
    <w:p w14:paraId="32407851" w14:textId="77777777" w:rsidR="0027416F" w:rsidRPr="001C40B8" w:rsidRDefault="0027416F" w:rsidP="00317FBF">
      <w:pPr>
        <w:spacing w:after="0" w:line="240" w:lineRule="auto"/>
        <w:ind w:right="50"/>
        <w:jc w:val="both"/>
        <w:rPr>
          <w:rFonts w:eastAsia="Calibri" w:cstheme="minorHAnsi"/>
        </w:rPr>
      </w:pPr>
    </w:p>
    <w:p w14:paraId="6E547904" w14:textId="77777777" w:rsidR="0027416F" w:rsidRPr="001C40B8" w:rsidRDefault="0027416F" w:rsidP="00317FBF">
      <w:pPr>
        <w:pStyle w:val="BodyText"/>
        <w:ind w:right="50"/>
        <w:rPr>
          <w:rFonts w:asciiTheme="minorHAnsi" w:hAnsiTheme="minorHAnsi" w:cstheme="minorHAnsi"/>
          <w:sz w:val="22"/>
          <w:szCs w:val="22"/>
        </w:rPr>
      </w:pPr>
      <w:r w:rsidRPr="001C40B8">
        <w:rPr>
          <w:rFonts w:asciiTheme="minorHAnsi" w:hAnsiTheme="minorHAnsi" w:cstheme="minorHAnsi"/>
          <w:spacing w:val="-3"/>
          <w:sz w:val="22"/>
          <w:szCs w:val="22"/>
        </w:rPr>
        <w:t>C</w:t>
      </w:r>
      <w:r w:rsidRPr="001C40B8">
        <w:rPr>
          <w:rFonts w:asciiTheme="minorHAnsi" w:hAnsiTheme="minorHAnsi" w:cstheme="minorHAnsi"/>
          <w:spacing w:val="-2"/>
          <w:sz w:val="22"/>
          <w:szCs w:val="22"/>
        </w:rPr>
        <w:t>onse</w:t>
      </w:r>
      <w:r w:rsidRPr="001C40B8">
        <w:rPr>
          <w:rFonts w:asciiTheme="minorHAnsi" w:hAnsiTheme="minorHAnsi" w:cstheme="minorHAnsi"/>
          <w:spacing w:val="-3"/>
          <w:sz w:val="22"/>
          <w:szCs w:val="22"/>
        </w:rPr>
        <w:t>l</w:t>
      </w:r>
      <w:r w:rsidRPr="001C40B8">
        <w:rPr>
          <w:rFonts w:asciiTheme="minorHAnsi" w:hAnsiTheme="minorHAnsi" w:cstheme="minorHAnsi"/>
          <w:spacing w:val="-2"/>
          <w:sz w:val="22"/>
          <w:szCs w:val="22"/>
        </w:rPr>
        <w:t>ho</w:t>
      </w:r>
      <w:r w:rsidRPr="001C40B8">
        <w:rPr>
          <w:rFonts w:asciiTheme="minorHAnsi" w:hAnsiTheme="minorHAnsi" w:cstheme="minorHAnsi"/>
          <w:spacing w:val="25"/>
          <w:sz w:val="22"/>
          <w:szCs w:val="22"/>
        </w:rPr>
        <w:t xml:space="preserve"> </w:t>
      </w:r>
      <w:r w:rsidRPr="001C40B8">
        <w:rPr>
          <w:rFonts w:asciiTheme="minorHAnsi" w:hAnsiTheme="minorHAnsi" w:cstheme="minorHAnsi"/>
          <w:spacing w:val="-3"/>
          <w:sz w:val="22"/>
          <w:szCs w:val="22"/>
        </w:rPr>
        <w:t>Fi</w:t>
      </w:r>
      <w:r w:rsidRPr="001C40B8">
        <w:rPr>
          <w:rFonts w:asciiTheme="minorHAnsi" w:hAnsiTheme="minorHAnsi" w:cstheme="minorHAnsi"/>
          <w:spacing w:val="-2"/>
          <w:sz w:val="22"/>
          <w:szCs w:val="22"/>
        </w:rPr>
        <w:t>s</w:t>
      </w:r>
      <w:r w:rsidRPr="001C40B8">
        <w:rPr>
          <w:rFonts w:asciiTheme="minorHAnsi" w:hAnsiTheme="minorHAnsi" w:cstheme="minorHAnsi"/>
          <w:spacing w:val="-3"/>
          <w:sz w:val="22"/>
          <w:szCs w:val="22"/>
        </w:rPr>
        <w:t>c</w:t>
      </w:r>
      <w:r w:rsidRPr="001C40B8">
        <w:rPr>
          <w:rFonts w:asciiTheme="minorHAnsi" w:hAnsiTheme="minorHAnsi" w:cstheme="minorHAnsi"/>
          <w:spacing w:val="-2"/>
          <w:sz w:val="22"/>
          <w:szCs w:val="22"/>
        </w:rPr>
        <w:t>a</w:t>
      </w:r>
      <w:r w:rsidRPr="001C40B8">
        <w:rPr>
          <w:rFonts w:asciiTheme="minorHAnsi" w:hAnsiTheme="minorHAnsi" w:cstheme="minorHAnsi"/>
          <w:spacing w:val="-3"/>
          <w:sz w:val="22"/>
          <w:szCs w:val="22"/>
        </w:rPr>
        <w:t>l</w:t>
      </w:r>
      <w:r w:rsidRPr="001C40B8">
        <w:rPr>
          <w:rFonts w:asciiTheme="minorHAnsi" w:hAnsiTheme="minorHAnsi" w:cstheme="minorHAnsi"/>
          <w:spacing w:val="31"/>
          <w:sz w:val="22"/>
          <w:szCs w:val="22"/>
        </w:rPr>
        <w:t xml:space="preserve"> </w:t>
      </w:r>
      <w:r w:rsidRPr="001C40B8">
        <w:rPr>
          <w:rFonts w:asciiTheme="minorHAnsi" w:hAnsiTheme="minorHAnsi" w:cstheme="minorHAnsi"/>
          <w:sz w:val="22"/>
          <w:szCs w:val="22"/>
        </w:rPr>
        <w:t>‐</w:t>
      </w:r>
      <w:r w:rsidRPr="001C40B8">
        <w:rPr>
          <w:rFonts w:asciiTheme="minorHAnsi" w:hAnsiTheme="minorHAnsi" w:cstheme="minorHAnsi"/>
          <w:spacing w:val="24"/>
          <w:sz w:val="22"/>
          <w:szCs w:val="22"/>
        </w:rPr>
        <w:t xml:space="preserve"> </w:t>
      </w:r>
      <w:r w:rsidRPr="001C40B8">
        <w:rPr>
          <w:rFonts w:asciiTheme="minorHAnsi" w:hAnsiTheme="minorHAnsi" w:cstheme="minorHAnsi"/>
          <w:sz w:val="22"/>
          <w:szCs w:val="22"/>
        </w:rPr>
        <w:t>O</w:t>
      </w:r>
      <w:r w:rsidRPr="001C40B8">
        <w:rPr>
          <w:rFonts w:asciiTheme="minorHAnsi" w:hAnsiTheme="minorHAnsi" w:cstheme="minorHAnsi"/>
          <w:spacing w:val="34"/>
          <w:sz w:val="22"/>
          <w:szCs w:val="22"/>
        </w:rPr>
        <w:t xml:space="preserve"> </w:t>
      </w:r>
      <w:r w:rsidRPr="001C40B8">
        <w:rPr>
          <w:rFonts w:asciiTheme="minorHAnsi" w:hAnsiTheme="minorHAnsi" w:cstheme="minorHAnsi"/>
          <w:spacing w:val="-1"/>
          <w:sz w:val="22"/>
          <w:szCs w:val="22"/>
        </w:rPr>
        <w:t>Conselho</w:t>
      </w:r>
      <w:r w:rsidRPr="001C40B8">
        <w:rPr>
          <w:rFonts w:asciiTheme="minorHAnsi" w:hAnsiTheme="minorHAnsi" w:cstheme="minorHAnsi"/>
          <w:spacing w:val="34"/>
          <w:sz w:val="22"/>
          <w:szCs w:val="22"/>
        </w:rPr>
        <w:t xml:space="preserve"> </w:t>
      </w:r>
      <w:r w:rsidRPr="001C40B8">
        <w:rPr>
          <w:rFonts w:asciiTheme="minorHAnsi" w:hAnsiTheme="minorHAnsi" w:cstheme="minorHAnsi"/>
          <w:spacing w:val="-2"/>
          <w:sz w:val="22"/>
          <w:szCs w:val="22"/>
        </w:rPr>
        <w:t>Fiscal</w:t>
      </w:r>
      <w:r w:rsidRPr="001C40B8">
        <w:rPr>
          <w:rFonts w:asciiTheme="minorHAnsi" w:hAnsiTheme="minorHAnsi" w:cstheme="minorHAnsi"/>
          <w:spacing w:val="32"/>
          <w:sz w:val="22"/>
          <w:szCs w:val="22"/>
        </w:rPr>
        <w:t xml:space="preserve"> </w:t>
      </w:r>
      <w:r w:rsidRPr="001C40B8">
        <w:rPr>
          <w:rFonts w:asciiTheme="minorHAnsi" w:hAnsiTheme="minorHAnsi" w:cstheme="minorHAnsi"/>
          <w:spacing w:val="-1"/>
          <w:sz w:val="22"/>
          <w:szCs w:val="22"/>
        </w:rPr>
        <w:t>da</w:t>
      </w:r>
      <w:r w:rsidRPr="001C40B8">
        <w:rPr>
          <w:rFonts w:asciiTheme="minorHAnsi" w:hAnsiTheme="minorHAnsi" w:cstheme="minorHAnsi"/>
          <w:spacing w:val="35"/>
          <w:sz w:val="22"/>
          <w:szCs w:val="22"/>
        </w:rPr>
        <w:t xml:space="preserve"> </w:t>
      </w:r>
      <w:r w:rsidRPr="001C40B8">
        <w:rPr>
          <w:rFonts w:asciiTheme="minorHAnsi" w:hAnsiTheme="minorHAnsi" w:cstheme="minorHAnsi"/>
          <w:spacing w:val="-1"/>
          <w:sz w:val="22"/>
          <w:szCs w:val="22"/>
        </w:rPr>
        <w:t>Companhia</w:t>
      </w:r>
      <w:r w:rsidRPr="001C40B8">
        <w:rPr>
          <w:rFonts w:asciiTheme="minorHAnsi" w:hAnsiTheme="minorHAnsi" w:cstheme="minorHAnsi"/>
          <w:spacing w:val="34"/>
          <w:sz w:val="22"/>
          <w:szCs w:val="22"/>
        </w:rPr>
        <w:t xml:space="preserve"> </w:t>
      </w:r>
      <w:r w:rsidRPr="001C40B8">
        <w:rPr>
          <w:rFonts w:asciiTheme="minorHAnsi" w:hAnsiTheme="minorHAnsi" w:cstheme="minorHAnsi"/>
          <w:spacing w:val="-1"/>
          <w:sz w:val="22"/>
          <w:szCs w:val="22"/>
        </w:rPr>
        <w:t>foi</w:t>
      </w:r>
      <w:r w:rsidRPr="001C40B8">
        <w:rPr>
          <w:rFonts w:asciiTheme="minorHAnsi" w:hAnsiTheme="minorHAnsi" w:cstheme="minorHAnsi"/>
          <w:spacing w:val="34"/>
          <w:sz w:val="22"/>
          <w:szCs w:val="22"/>
        </w:rPr>
        <w:t xml:space="preserve"> </w:t>
      </w:r>
      <w:r w:rsidRPr="001C40B8">
        <w:rPr>
          <w:rFonts w:asciiTheme="minorHAnsi" w:hAnsiTheme="minorHAnsi" w:cstheme="minorHAnsi"/>
          <w:spacing w:val="-1"/>
          <w:sz w:val="22"/>
          <w:szCs w:val="22"/>
        </w:rPr>
        <w:t>instaurado</w:t>
      </w:r>
      <w:r w:rsidRPr="001C40B8">
        <w:rPr>
          <w:rFonts w:asciiTheme="minorHAnsi" w:hAnsiTheme="minorHAnsi" w:cstheme="minorHAnsi"/>
          <w:spacing w:val="33"/>
          <w:sz w:val="22"/>
          <w:szCs w:val="22"/>
        </w:rPr>
        <w:t xml:space="preserve"> </w:t>
      </w:r>
      <w:r w:rsidRPr="001C40B8">
        <w:rPr>
          <w:rFonts w:asciiTheme="minorHAnsi" w:hAnsiTheme="minorHAnsi" w:cstheme="minorHAnsi"/>
          <w:spacing w:val="-1"/>
          <w:sz w:val="22"/>
          <w:szCs w:val="22"/>
        </w:rPr>
        <w:t>em</w:t>
      </w:r>
      <w:r w:rsidRPr="001C40B8">
        <w:rPr>
          <w:rFonts w:asciiTheme="minorHAnsi" w:hAnsiTheme="minorHAnsi" w:cstheme="minorHAnsi"/>
          <w:spacing w:val="35"/>
          <w:sz w:val="22"/>
          <w:szCs w:val="22"/>
        </w:rPr>
        <w:t xml:space="preserve"> </w:t>
      </w:r>
      <w:r w:rsidRPr="001C40B8">
        <w:rPr>
          <w:rFonts w:asciiTheme="minorHAnsi" w:hAnsiTheme="minorHAnsi" w:cstheme="minorHAnsi"/>
          <w:spacing w:val="-1"/>
          <w:sz w:val="22"/>
          <w:szCs w:val="22"/>
        </w:rPr>
        <w:t>2018,</w:t>
      </w:r>
      <w:r w:rsidRPr="001C40B8">
        <w:rPr>
          <w:rFonts w:asciiTheme="minorHAnsi" w:hAnsiTheme="minorHAnsi" w:cstheme="minorHAnsi"/>
          <w:spacing w:val="34"/>
          <w:sz w:val="22"/>
          <w:szCs w:val="22"/>
        </w:rPr>
        <w:t xml:space="preserve"> </w:t>
      </w:r>
      <w:r w:rsidRPr="001C40B8">
        <w:rPr>
          <w:rFonts w:asciiTheme="minorHAnsi" w:hAnsiTheme="minorHAnsi" w:cstheme="minorHAnsi"/>
          <w:spacing w:val="-1"/>
          <w:sz w:val="22"/>
          <w:szCs w:val="22"/>
        </w:rPr>
        <w:t>composto</w:t>
      </w:r>
      <w:r w:rsidRPr="001C40B8">
        <w:rPr>
          <w:rFonts w:asciiTheme="minorHAnsi" w:hAnsiTheme="minorHAnsi" w:cstheme="minorHAnsi"/>
          <w:spacing w:val="34"/>
          <w:sz w:val="22"/>
          <w:szCs w:val="22"/>
        </w:rPr>
        <w:t xml:space="preserve"> </w:t>
      </w:r>
      <w:r w:rsidRPr="001C40B8">
        <w:rPr>
          <w:rFonts w:asciiTheme="minorHAnsi" w:hAnsiTheme="minorHAnsi" w:cstheme="minorHAnsi"/>
          <w:spacing w:val="-1"/>
          <w:sz w:val="22"/>
          <w:szCs w:val="22"/>
        </w:rPr>
        <w:t>por</w:t>
      </w:r>
      <w:r w:rsidRPr="001C40B8">
        <w:rPr>
          <w:rFonts w:asciiTheme="minorHAnsi" w:hAnsiTheme="minorHAnsi" w:cstheme="minorHAnsi"/>
          <w:spacing w:val="33"/>
          <w:sz w:val="22"/>
          <w:szCs w:val="22"/>
        </w:rPr>
        <w:t xml:space="preserve"> </w:t>
      </w:r>
      <w:r w:rsidRPr="001C40B8">
        <w:rPr>
          <w:rFonts w:asciiTheme="minorHAnsi" w:hAnsiTheme="minorHAnsi" w:cstheme="minorHAnsi"/>
          <w:sz w:val="22"/>
          <w:szCs w:val="22"/>
        </w:rPr>
        <w:t>três</w:t>
      </w:r>
      <w:r w:rsidRPr="001C40B8">
        <w:rPr>
          <w:rFonts w:asciiTheme="minorHAnsi" w:hAnsiTheme="minorHAnsi" w:cstheme="minorHAnsi"/>
          <w:spacing w:val="57"/>
          <w:sz w:val="22"/>
          <w:szCs w:val="22"/>
        </w:rPr>
        <w:t xml:space="preserve"> </w:t>
      </w:r>
      <w:r w:rsidRPr="001C40B8">
        <w:rPr>
          <w:rFonts w:asciiTheme="minorHAnsi" w:hAnsiTheme="minorHAnsi" w:cstheme="minorHAnsi"/>
          <w:spacing w:val="-1"/>
          <w:sz w:val="22"/>
          <w:szCs w:val="22"/>
        </w:rPr>
        <w:t>membros,</w:t>
      </w:r>
      <w:r w:rsidRPr="001C40B8">
        <w:rPr>
          <w:rFonts w:asciiTheme="minorHAnsi" w:hAnsiTheme="minorHAnsi" w:cstheme="minorHAnsi"/>
          <w:spacing w:val="2"/>
          <w:sz w:val="22"/>
          <w:szCs w:val="22"/>
        </w:rPr>
        <w:t xml:space="preserve"> </w:t>
      </w:r>
      <w:r w:rsidRPr="001C40B8">
        <w:rPr>
          <w:rFonts w:asciiTheme="minorHAnsi" w:hAnsiTheme="minorHAnsi" w:cstheme="minorHAnsi"/>
          <w:spacing w:val="-1"/>
          <w:sz w:val="22"/>
          <w:szCs w:val="22"/>
        </w:rPr>
        <w:t>cujo</w:t>
      </w:r>
      <w:r w:rsidRPr="001C40B8">
        <w:rPr>
          <w:rFonts w:asciiTheme="minorHAnsi" w:hAnsiTheme="minorHAnsi" w:cstheme="minorHAnsi"/>
          <w:spacing w:val="1"/>
          <w:sz w:val="22"/>
          <w:szCs w:val="22"/>
        </w:rPr>
        <w:t xml:space="preserve"> </w:t>
      </w:r>
      <w:r w:rsidRPr="001C40B8">
        <w:rPr>
          <w:rFonts w:asciiTheme="minorHAnsi" w:hAnsiTheme="minorHAnsi" w:cstheme="minorHAnsi"/>
          <w:spacing w:val="-1"/>
          <w:sz w:val="22"/>
          <w:szCs w:val="22"/>
        </w:rPr>
        <w:t>escopo</w:t>
      </w:r>
      <w:r w:rsidRPr="001C40B8">
        <w:rPr>
          <w:rFonts w:asciiTheme="minorHAnsi" w:hAnsiTheme="minorHAnsi" w:cstheme="minorHAnsi"/>
          <w:spacing w:val="3"/>
          <w:sz w:val="22"/>
          <w:szCs w:val="22"/>
        </w:rPr>
        <w:t xml:space="preserve"> </w:t>
      </w:r>
      <w:r w:rsidRPr="001C40B8">
        <w:rPr>
          <w:rFonts w:asciiTheme="minorHAnsi" w:hAnsiTheme="minorHAnsi" w:cstheme="minorHAnsi"/>
          <w:spacing w:val="-2"/>
          <w:sz w:val="22"/>
          <w:szCs w:val="22"/>
        </w:rPr>
        <w:t>de</w:t>
      </w:r>
      <w:r w:rsidRPr="001C40B8">
        <w:rPr>
          <w:rFonts w:asciiTheme="minorHAnsi" w:hAnsiTheme="minorHAnsi" w:cstheme="minorHAnsi"/>
          <w:sz w:val="22"/>
          <w:szCs w:val="22"/>
        </w:rPr>
        <w:t xml:space="preserve"> </w:t>
      </w:r>
      <w:r w:rsidRPr="001C40B8">
        <w:rPr>
          <w:rFonts w:asciiTheme="minorHAnsi" w:hAnsiTheme="minorHAnsi" w:cstheme="minorHAnsi"/>
          <w:spacing w:val="-1"/>
          <w:sz w:val="22"/>
          <w:szCs w:val="22"/>
        </w:rPr>
        <w:t>atuação</w:t>
      </w:r>
      <w:r w:rsidRPr="001C40B8">
        <w:rPr>
          <w:rFonts w:asciiTheme="minorHAnsi" w:hAnsiTheme="minorHAnsi" w:cstheme="minorHAnsi"/>
          <w:spacing w:val="1"/>
          <w:sz w:val="22"/>
          <w:szCs w:val="22"/>
        </w:rPr>
        <w:t xml:space="preserve"> </w:t>
      </w:r>
      <w:r w:rsidRPr="001C40B8">
        <w:rPr>
          <w:rFonts w:asciiTheme="minorHAnsi" w:hAnsiTheme="minorHAnsi" w:cstheme="minorHAnsi"/>
          <w:sz w:val="22"/>
          <w:szCs w:val="22"/>
        </w:rPr>
        <w:t xml:space="preserve">se </w:t>
      </w:r>
      <w:r w:rsidRPr="001C40B8">
        <w:rPr>
          <w:rFonts w:asciiTheme="minorHAnsi" w:hAnsiTheme="minorHAnsi" w:cstheme="minorHAnsi"/>
          <w:spacing w:val="-2"/>
          <w:sz w:val="22"/>
          <w:szCs w:val="22"/>
        </w:rPr>
        <w:t>encontra</w:t>
      </w:r>
      <w:r w:rsidRPr="001C40B8">
        <w:rPr>
          <w:rFonts w:asciiTheme="minorHAnsi" w:hAnsiTheme="minorHAnsi" w:cstheme="minorHAnsi"/>
          <w:spacing w:val="3"/>
          <w:sz w:val="22"/>
          <w:szCs w:val="22"/>
        </w:rPr>
        <w:t xml:space="preserve"> </w:t>
      </w:r>
      <w:r w:rsidRPr="001C40B8">
        <w:rPr>
          <w:rFonts w:asciiTheme="minorHAnsi" w:hAnsiTheme="minorHAnsi" w:cstheme="minorHAnsi"/>
          <w:spacing w:val="-1"/>
          <w:sz w:val="22"/>
          <w:szCs w:val="22"/>
        </w:rPr>
        <w:t>definida</w:t>
      </w:r>
      <w:r w:rsidRPr="001C40B8">
        <w:rPr>
          <w:rFonts w:asciiTheme="minorHAnsi" w:hAnsiTheme="minorHAnsi" w:cstheme="minorHAnsi"/>
          <w:spacing w:val="3"/>
          <w:sz w:val="22"/>
          <w:szCs w:val="22"/>
        </w:rPr>
        <w:t xml:space="preserve"> </w:t>
      </w:r>
      <w:r w:rsidRPr="001C40B8">
        <w:rPr>
          <w:rFonts w:asciiTheme="minorHAnsi" w:hAnsiTheme="minorHAnsi" w:cstheme="minorHAnsi"/>
          <w:spacing w:val="-2"/>
          <w:sz w:val="22"/>
          <w:szCs w:val="22"/>
        </w:rPr>
        <w:t>nos</w:t>
      </w:r>
      <w:r w:rsidRPr="001C40B8">
        <w:rPr>
          <w:rFonts w:asciiTheme="minorHAnsi" w:hAnsiTheme="minorHAnsi" w:cstheme="minorHAnsi"/>
          <w:spacing w:val="2"/>
          <w:sz w:val="22"/>
          <w:szCs w:val="22"/>
        </w:rPr>
        <w:t xml:space="preserve"> </w:t>
      </w:r>
      <w:r w:rsidRPr="001C40B8">
        <w:rPr>
          <w:rFonts w:asciiTheme="minorHAnsi" w:hAnsiTheme="minorHAnsi" w:cstheme="minorHAnsi"/>
          <w:spacing w:val="-1"/>
          <w:sz w:val="22"/>
          <w:szCs w:val="22"/>
        </w:rPr>
        <w:t>termos</w:t>
      </w:r>
      <w:r w:rsidRPr="001C40B8">
        <w:rPr>
          <w:rFonts w:asciiTheme="minorHAnsi" w:hAnsiTheme="minorHAnsi" w:cstheme="minorHAnsi"/>
          <w:spacing w:val="3"/>
          <w:sz w:val="22"/>
          <w:szCs w:val="22"/>
        </w:rPr>
        <w:t xml:space="preserve"> </w:t>
      </w:r>
      <w:r w:rsidRPr="001C40B8">
        <w:rPr>
          <w:rFonts w:asciiTheme="minorHAnsi" w:hAnsiTheme="minorHAnsi" w:cstheme="minorHAnsi"/>
          <w:spacing w:val="-1"/>
          <w:sz w:val="22"/>
          <w:szCs w:val="22"/>
        </w:rPr>
        <w:t>do</w:t>
      </w:r>
      <w:r w:rsidRPr="001C40B8">
        <w:rPr>
          <w:rFonts w:asciiTheme="minorHAnsi" w:hAnsiTheme="minorHAnsi" w:cstheme="minorHAnsi"/>
          <w:spacing w:val="3"/>
          <w:sz w:val="22"/>
          <w:szCs w:val="22"/>
        </w:rPr>
        <w:t xml:space="preserve"> </w:t>
      </w:r>
      <w:r w:rsidRPr="001C40B8">
        <w:rPr>
          <w:rFonts w:asciiTheme="minorHAnsi" w:hAnsiTheme="minorHAnsi" w:cstheme="minorHAnsi"/>
          <w:spacing w:val="-1"/>
          <w:sz w:val="22"/>
          <w:szCs w:val="22"/>
        </w:rPr>
        <w:t>Estatuto</w:t>
      </w:r>
      <w:r w:rsidRPr="001C40B8">
        <w:rPr>
          <w:rFonts w:asciiTheme="minorHAnsi" w:hAnsiTheme="minorHAnsi" w:cstheme="minorHAnsi"/>
          <w:sz w:val="22"/>
          <w:szCs w:val="22"/>
        </w:rPr>
        <w:t xml:space="preserve"> </w:t>
      </w:r>
      <w:r w:rsidRPr="001C40B8">
        <w:rPr>
          <w:rFonts w:asciiTheme="minorHAnsi" w:hAnsiTheme="minorHAnsi" w:cstheme="minorHAnsi"/>
          <w:spacing w:val="-1"/>
          <w:sz w:val="22"/>
          <w:szCs w:val="22"/>
        </w:rPr>
        <w:t xml:space="preserve">Social </w:t>
      </w:r>
      <w:r w:rsidRPr="001C40B8">
        <w:rPr>
          <w:rFonts w:asciiTheme="minorHAnsi" w:hAnsiTheme="minorHAnsi" w:cstheme="minorHAnsi"/>
          <w:sz w:val="22"/>
          <w:szCs w:val="22"/>
        </w:rPr>
        <w:t>da</w:t>
      </w:r>
      <w:r w:rsidRPr="001C40B8">
        <w:rPr>
          <w:rFonts w:asciiTheme="minorHAnsi" w:hAnsiTheme="minorHAnsi" w:cstheme="minorHAnsi"/>
          <w:spacing w:val="3"/>
          <w:sz w:val="22"/>
          <w:szCs w:val="22"/>
        </w:rPr>
        <w:t xml:space="preserve"> </w:t>
      </w:r>
      <w:r w:rsidRPr="001C40B8">
        <w:rPr>
          <w:rFonts w:asciiTheme="minorHAnsi" w:hAnsiTheme="minorHAnsi" w:cstheme="minorHAnsi"/>
          <w:spacing w:val="-1"/>
          <w:sz w:val="22"/>
          <w:szCs w:val="22"/>
        </w:rPr>
        <w:t>PB‐LOG</w:t>
      </w:r>
      <w:r w:rsidRPr="001C40B8">
        <w:rPr>
          <w:rFonts w:asciiTheme="minorHAnsi" w:hAnsiTheme="minorHAnsi" w:cstheme="minorHAnsi"/>
          <w:spacing w:val="69"/>
          <w:sz w:val="22"/>
          <w:szCs w:val="22"/>
        </w:rPr>
        <w:t xml:space="preserve"> </w:t>
      </w:r>
      <w:r w:rsidRPr="001C40B8">
        <w:rPr>
          <w:rFonts w:asciiTheme="minorHAnsi" w:hAnsiTheme="minorHAnsi" w:cstheme="minorHAnsi"/>
          <w:sz w:val="22"/>
          <w:szCs w:val="22"/>
        </w:rPr>
        <w:t>e</w:t>
      </w:r>
      <w:r w:rsidRPr="001C40B8">
        <w:rPr>
          <w:rFonts w:asciiTheme="minorHAnsi" w:hAnsiTheme="minorHAnsi" w:cstheme="minorHAnsi"/>
          <w:spacing w:val="-6"/>
          <w:sz w:val="22"/>
          <w:szCs w:val="22"/>
        </w:rPr>
        <w:t xml:space="preserve"> </w:t>
      </w:r>
      <w:r w:rsidRPr="001C40B8">
        <w:rPr>
          <w:rFonts w:asciiTheme="minorHAnsi" w:hAnsiTheme="minorHAnsi" w:cstheme="minorHAnsi"/>
          <w:spacing w:val="-1"/>
          <w:sz w:val="22"/>
          <w:szCs w:val="22"/>
        </w:rPr>
        <w:t>nas</w:t>
      </w:r>
      <w:r w:rsidRPr="001C40B8">
        <w:rPr>
          <w:rFonts w:asciiTheme="minorHAnsi" w:hAnsiTheme="minorHAnsi" w:cstheme="minorHAnsi"/>
          <w:spacing w:val="-10"/>
          <w:sz w:val="22"/>
          <w:szCs w:val="22"/>
        </w:rPr>
        <w:t xml:space="preserve"> </w:t>
      </w:r>
      <w:r w:rsidRPr="001C40B8">
        <w:rPr>
          <w:rFonts w:asciiTheme="minorHAnsi" w:hAnsiTheme="minorHAnsi" w:cstheme="minorHAnsi"/>
          <w:spacing w:val="-1"/>
          <w:sz w:val="22"/>
          <w:szCs w:val="22"/>
        </w:rPr>
        <w:t>melhores</w:t>
      </w:r>
      <w:r w:rsidRPr="001C40B8">
        <w:rPr>
          <w:rFonts w:asciiTheme="minorHAnsi" w:hAnsiTheme="minorHAnsi" w:cstheme="minorHAnsi"/>
          <w:spacing w:val="-8"/>
          <w:sz w:val="22"/>
          <w:szCs w:val="22"/>
        </w:rPr>
        <w:t xml:space="preserve"> </w:t>
      </w:r>
      <w:r w:rsidRPr="001C40B8">
        <w:rPr>
          <w:rFonts w:asciiTheme="minorHAnsi" w:hAnsiTheme="minorHAnsi" w:cstheme="minorHAnsi"/>
          <w:spacing w:val="-1"/>
          <w:sz w:val="22"/>
          <w:szCs w:val="22"/>
        </w:rPr>
        <w:t>práticas</w:t>
      </w:r>
      <w:r w:rsidRPr="001C40B8">
        <w:rPr>
          <w:rFonts w:asciiTheme="minorHAnsi" w:hAnsiTheme="minorHAnsi" w:cstheme="minorHAnsi"/>
          <w:spacing w:val="-11"/>
          <w:sz w:val="22"/>
          <w:szCs w:val="22"/>
        </w:rPr>
        <w:t xml:space="preserve"> </w:t>
      </w:r>
      <w:r w:rsidRPr="001C40B8">
        <w:rPr>
          <w:rFonts w:asciiTheme="minorHAnsi" w:hAnsiTheme="minorHAnsi" w:cstheme="minorHAnsi"/>
          <w:sz w:val="22"/>
          <w:szCs w:val="22"/>
        </w:rPr>
        <w:t>de</w:t>
      </w:r>
      <w:r w:rsidRPr="001C40B8">
        <w:rPr>
          <w:rFonts w:asciiTheme="minorHAnsi" w:hAnsiTheme="minorHAnsi" w:cstheme="minorHAnsi"/>
          <w:spacing w:val="-8"/>
          <w:sz w:val="22"/>
          <w:szCs w:val="22"/>
        </w:rPr>
        <w:t xml:space="preserve"> </w:t>
      </w:r>
      <w:r w:rsidRPr="001C40B8">
        <w:rPr>
          <w:rFonts w:asciiTheme="minorHAnsi" w:hAnsiTheme="minorHAnsi" w:cstheme="minorHAnsi"/>
          <w:spacing w:val="-1"/>
          <w:sz w:val="22"/>
          <w:szCs w:val="22"/>
        </w:rPr>
        <w:t>Governança</w:t>
      </w:r>
      <w:r w:rsidRPr="001C40B8">
        <w:rPr>
          <w:rFonts w:asciiTheme="minorHAnsi" w:hAnsiTheme="minorHAnsi" w:cstheme="minorHAnsi"/>
          <w:spacing w:val="-8"/>
          <w:sz w:val="22"/>
          <w:szCs w:val="22"/>
        </w:rPr>
        <w:t xml:space="preserve"> </w:t>
      </w:r>
      <w:r w:rsidRPr="001C40B8">
        <w:rPr>
          <w:rFonts w:asciiTheme="minorHAnsi" w:hAnsiTheme="minorHAnsi" w:cstheme="minorHAnsi"/>
          <w:spacing w:val="-1"/>
          <w:sz w:val="22"/>
          <w:szCs w:val="22"/>
        </w:rPr>
        <w:t>Corporativa.</w:t>
      </w:r>
    </w:p>
    <w:p w14:paraId="39B37422" w14:textId="77777777" w:rsidR="0027416F" w:rsidRPr="001C40B8" w:rsidRDefault="0027416F" w:rsidP="00317FBF">
      <w:pPr>
        <w:spacing w:after="0" w:line="240" w:lineRule="auto"/>
        <w:ind w:right="50"/>
        <w:jc w:val="both"/>
        <w:rPr>
          <w:rFonts w:eastAsia="Calibri" w:cstheme="minorHAnsi"/>
        </w:rPr>
      </w:pPr>
    </w:p>
    <w:p w14:paraId="347B028F" w14:textId="77777777" w:rsidR="0027416F" w:rsidRPr="001C40B8" w:rsidRDefault="0027416F" w:rsidP="00317FBF">
      <w:pPr>
        <w:pStyle w:val="BodyText"/>
        <w:ind w:right="50"/>
        <w:rPr>
          <w:rFonts w:cstheme="minorHAnsi"/>
          <w:sz w:val="22"/>
          <w:szCs w:val="22"/>
        </w:rPr>
      </w:pPr>
      <w:r w:rsidRPr="001C40B8">
        <w:rPr>
          <w:rFonts w:asciiTheme="minorHAnsi" w:hAnsiTheme="minorHAnsi" w:cstheme="minorHAnsi"/>
          <w:spacing w:val="-3"/>
          <w:sz w:val="22"/>
          <w:szCs w:val="22"/>
        </w:rPr>
        <w:t>Di</w:t>
      </w:r>
      <w:r w:rsidRPr="001C40B8">
        <w:rPr>
          <w:rFonts w:asciiTheme="minorHAnsi" w:hAnsiTheme="minorHAnsi" w:cstheme="minorHAnsi"/>
          <w:spacing w:val="-2"/>
          <w:sz w:val="22"/>
          <w:szCs w:val="22"/>
        </w:rPr>
        <w:t>retor</w:t>
      </w:r>
      <w:r w:rsidRPr="001C40B8">
        <w:rPr>
          <w:rFonts w:asciiTheme="minorHAnsi" w:hAnsiTheme="minorHAnsi" w:cstheme="minorHAnsi"/>
          <w:spacing w:val="-3"/>
          <w:sz w:val="22"/>
          <w:szCs w:val="22"/>
        </w:rPr>
        <w:t>i</w:t>
      </w:r>
      <w:r w:rsidRPr="001C40B8">
        <w:rPr>
          <w:rFonts w:asciiTheme="minorHAnsi" w:hAnsiTheme="minorHAnsi" w:cstheme="minorHAnsi"/>
          <w:spacing w:val="-2"/>
          <w:sz w:val="22"/>
          <w:szCs w:val="22"/>
        </w:rPr>
        <w:t>a</w:t>
      </w:r>
      <w:r w:rsidRPr="001C40B8">
        <w:rPr>
          <w:rFonts w:asciiTheme="minorHAnsi" w:hAnsiTheme="minorHAnsi" w:cstheme="minorHAnsi"/>
          <w:spacing w:val="16"/>
          <w:sz w:val="22"/>
          <w:szCs w:val="22"/>
        </w:rPr>
        <w:t xml:space="preserve"> </w:t>
      </w:r>
      <w:r w:rsidRPr="001C40B8">
        <w:rPr>
          <w:rFonts w:asciiTheme="minorHAnsi" w:hAnsiTheme="minorHAnsi" w:cstheme="minorHAnsi"/>
          <w:spacing w:val="-2"/>
          <w:sz w:val="22"/>
          <w:szCs w:val="22"/>
        </w:rPr>
        <w:t>Ex</w:t>
      </w:r>
      <w:r w:rsidRPr="001C40B8">
        <w:rPr>
          <w:rFonts w:asciiTheme="minorHAnsi" w:hAnsiTheme="minorHAnsi" w:cstheme="minorHAnsi"/>
          <w:spacing w:val="-1"/>
          <w:sz w:val="22"/>
          <w:szCs w:val="22"/>
        </w:rPr>
        <w:t>e</w:t>
      </w:r>
      <w:r w:rsidRPr="001C40B8">
        <w:rPr>
          <w:rFonts w:asciiTheme="minorHAnsi" w:hAnsiTheme="minorHAnsi" w:cstheme="minorHAnsi"/>
          <w:spacing w:val="-2"/>
          <w:sz w:val="22"/>
          <w:szCs w:val="22"/>
        </w:rPr>
        <w:t>c</w:t>
      </w:r>
      <w:r w:rsidRPr="001C40B8">
        <w:rPr>
          <w:rFonts w:asciiTheme="minorHAnsi" w:hAnsiTheme="minorHAnsi" w:cstheme="minorHAnsi"/>
          <w:spacing w:val="-1"/>
          <w:sz w:val="22"/>
          <w:szCs w:val="22"/>
        </w:rPr>
        <w:t>ut</w:t>
      </w:r>
      <w:r w:rsidRPr="001C40B8">
        <w:rPr>
          <w:rFonts w:asciiTheme="minorHAnsi" w:hAnsiTheme="minorHAnsi" w:cstheme="minorHAnsi"/>
          <w:spacing w:val="-2"/>
          <w:sz w:val="22"/>
          <w:szCs w:val="22"/>
        </w:rPr>
        <w:t>iv</w:t>
      </w:r>
      <w:r w:rsidRPr="001C40B8">
        <w:rPr>
          <w:rFonts w:asciiTheme="minorHAnsi" w:hAnsiTheme="minorHAnsi" w:cstheme="minorHAnsi"/>
          <w:spacing w:val="-1"/>
          <w:sz w:val="22"/>
          <w:szCs w:val="22"/>
        </w:rPr>
        <w:t>a</w:t>
      </w:r>
      <w:r w:rsidRPr="001C40B8">
        <w:rPr>
          <w:rFonts w:asciiTheme="minorHAnsi" w:hAnsiTheme="minorHAnsi" w:cstheme="minorHAnsi"/>
          <w:spacing w:val="16"/>
          <w:sz w:val="22"/>
          <w:szCs w:val="22"/>
        </w:rPr>
        <w:t xml:space="preserve"> </w:t>
      </w:r>
      <w:r w:rsidRPr="001C40B8">
        <w:rPr>
          <w:rFonts w:asciiTheme="minorHAnsi" w:hAnsiTheme="minorHAnsi" w:cstheme="minorHAnsi"/>
          <w:sz w:val="22"/>
          <w:szCs w:val="22"/>
        </w:rPr>
        <w:t>–</w:t>
      </w:r>
      <w:r w:rsidRPr="001C40B8">
        <w:rPr>
          <w:rFonts w:asciiTheme="minorHAnsi" w:hAnsiTheme="minorHAnsi" w:cstheme="minorHAnsi"/>
          <w:spacing w:val="21"/>
          <w:sz w:val="22"/>
          <w:szCs w:val="22"/>
        </w:rPr>
        <w:t xml:space="preserve"> </w:t>
      </w:r>
      <w:r w:rsidRPr="001C40B8">
        <w:rPr>
          <w:rFonts w:asciiTheme="minorHAnsi" w:hAnsiTheme="minorHAnsi" w:cstheme="minorHAnsi"/>
          <w:sz w:val="22"/>
          <w:szCs w:val="22"/>
        </w:rPr>
        <w:t>É</w:t>
      </w:r>
      <w:r w:rsidRPr="001C40B8">
        <w:rPr>
          <w:rFonts w:asciiTheme="minorHAnsi" w:hAnsiTheme="minorHAnsi" w:cstheme="minorHAnsi"/>
          <w:spacing w:val="24"/>
          <w:sz w:val="22"/>
          <w:szCs w:val="22"/>
        </w:rPr>
        <w:t xml:space="preserve"> </w:t>
      </w:r>
      <w:r w:rsidRPr="001C40B8">
        <w:rPr>
          <w:rFonts w:asciiTheme="minorHAnsi" w:hAnsiTheme="minorHAnsi" w:cstheme="minorHAnsi"/>
          <w:sz w:val="22"/>
          <w:szCs w:val="22"/>
        </w:rPr>
        <w:t>o</w:t>
      </w:r>
      <w:r w:rsidRPr="001C40B8">
        <w:rPr>
          <w:rFonts w:asciiTheme="minorHAnsi" w:hAnsiTheme="minorHAnsi" w:cstheme="minorHAnsi"/>
          <w:spacing w:val="26"/>
          <w:sz w:val="22"/>
          <w:szCs w:val="22"/>
        </w:rPr>
        <w:t xml:space="preserve"> </w:t>
      </w:r>
      <w:r w:rsidRPr="001C40B8">
        <w:rPr>
          <w:rFonts w:asciiTheme="minorHAnsi" w:hAnsiTheme="minorHAnsi" w:cstheme="minorHAnsi"/>
          <w:sz w:val="22"/>
          <w:szCs w:val="22"/>
        </w:rPr>
        <w:t>órgão</w:t>
      </w:r>
      <w:r w:rsidRPr="001C40B8">
        <w:rPr>
          <w:rFonts w:asciiTheme="minorHAnsi" w:hAnsiTheme="minorHAnsi" w:cstheme="minorHAnsi"/>
          <w:spacing w:val="26"/>
          <w:sz w:val="22"/>
          <w:szCs w:val="22"/>
        </w:rPr>
        <w:t xml:space="preserve"> </w:t>
      </w:r>
      <w:r w:rsidRPr="001C40B8">
        <w:rPr>
          <w:rFonts w:asciiTheme="minorHAnsi" w:hAnsiTheme="minorHAnsi" w:cstheme="minorHAnsi"/>
          <w:spacing w:val="-1"/>
          <w:sz w:val="22"/>
          <w:szCs w:val="22"/>
        </w:rPr>
        <w:t>responsável</w:t>
      </w:r>
      <w:r w:rsidRPr="001C40B8">
        <w:rPr>
          <w:rFonts w:asciiTheme="minorHAnsi" w:hAnsiTheme="minorHAnsi" w:cstheme="minorHAnsi"/>
          <w:spacing w:val="26"/>
          <w:sz w:val="22"/>
          <w:szCs w:val="22"/>
        </w:rPr>
        <w:t xml:space="preserve"> </w:t>
      </w:r>
      <w:r w:rsidRPr="001C40B8">
        <w:rPr>
          <w:rFonts w:asciiTheme="minorHAnsi" w:hAnsiTheme="minorHAnsi" w:cstheme="minorHAnsi"/>
          <w:spacing w:val="-2"/>
          <w:sz w:val="22"/>
          <w:szCs w:val="22"/>
        </w:rPr>
        <w:t>pela</w:t>
      </w:r>
      <w:r w:rsidRPr="001C40B8">
        <w:rPr>
          <w:rFonts w:asciiTheme="minorHAnsi" w:hAnsiTheme="minorHAnsi" w:cstheme="minorHAnsi"/>
          <w:spacing w:val="-1"/>
          <w:sz w:val="22"/>
          <w:szCs w:val="22"/>
        </w:rPr>
        <w:t xml:space="preserve"> </w:t>
      </w:r>
      <w:r w:rsidRPr="001C40B8">
        <w:rPr>
          <w:rFonts w:asciiTheme="minorHAnsi" w:hAnsiTheme="minorHAnsi" w:cstheme="minorHAnsi"/>
          <w:spacing w:val="-2"/>
          <w:sz w:val="22"/>
          <w:szCs w:val="22"/>
        </w:rPr>
        <w:t>execução</w:t>
      </w:r>
      <w:r w:rsidRPr="001C40B8">
        <w:rPr>
          <w:rFonts w:asciiTheme="minorHAnsi" w:hAnsiTheme="minorHAnsi" w:cstheme="minorHAnsi"/>
          <w:spacing w:val="-1"/>
          <w:sz w:val="22"/>
          <w:szCs w:val="22"/>
        </w:rPr>
        <w:t xml:space="preserve"> </w:t>
      </w:r>
      <w:r w:rsidRPr="001C40B8">
        <w:rPr>
          <w:rFonts w:asciiTheme="minorHAnsi" w:hAnsiTheme="minorHAnsi" w:cstheme="minorHAnsi"/>
          <w:sz w:val="22"/>
          <w:szCs w:val="22"/>
        </w:rPr>
        <w:t>e</w:t>
      </w:r>
      <w:r w:rsidRPr="001C40B8">
        <w:rPr>
          <w:rFonts w:asciiTheme="minorHAnsi" w:hAnsiTheme="minorHAnsi" w:cstheme="minorHAnsi"/>
          <w:spacing w:val="-2"/>
          <w:sz w:val="22"/>
          <w:szCs w:val="22"/>
        </w:rPr>
        <w:t xml:space="preserve"> operacionalização </w:t>
      </w:r>
      <w:r w:rsidRPr="001C40B8">
        <w:rPr>
          <w:rFonts w:asciiTheme="minorHAnsi" w:hAnsiTheme="minorHAnsi" w:cstheme="minorHAnsi"/>
          <w:sz w:val="22"/>
          <w:szCs w:val="22"/>
        </w:rPr>
        <w:t>da</w:t>
      </w:r>
      <w:r w:rsidRPr="001C40B8">
        <w:rPr>
          <w:rFonts w:asciiTheme="minorHAnsi" w:hAnsiTheme="minorHAnsi" w:cstheme="minorHAnsi"/>
          <w:spacing w:val="-2"/>
          <w:sz w:val="22"/>
          <w:szCs w:val="22"/>
        </w:rPr>
        <w:t xml:space="preserve"> Companhia</w:t>
      </w:r>
      <w:r w:rsidRPr="001C40B8">
        <w:rPr>
          <w:rFonts w:asciiTheme="minorHAnsi" w:hAnsiTheme="minorHAnsi" w:cstheme="minorHAnsi"/>
          <w:spacing w:val="-3"/>
          <w:sz w:val="22"/>
          <w:szCs w:val="22"/>
        </w:rPr>
        <w:t xml:space="preserve"> </w:t>
      </w:r>
      <w:r w:rsidRPr="001C40B8">
        <w:rPr>
          <w:rFonts w:asciiTheme="minorHAnsi" w:hAnsiTheme="minorHAnsi" w:cstheme="minorHAnsi"/>
          <w:sz w:val="22"/>
          <w:szCs w:val="22"/>
        </w:rPr>
        <w:t>e</w:t>
      </w:r>
      <w:r w:rsidRPr="001C40B8">
        <w:rPr>
          <w:rFonts w:asciiTheme="minorHAnsi" w:hAnsiTheme="minorHAnsi" w:cstheme="minorHAnsi"/>
          <w:spacing w:val="67"/>
          <w:sz w:val="22"/>
          <w:szCs w:val="22"/>
        </w:rPr>
        <w:t xml:space="preserve"> </w:t>
      </w:r>
      <w:r w:rsidRPr="001C40B8">
        <w:rPr>
          <w:rFonts w:asciiTheme="minorHAnsi" w:hAnsiTheme="minorHAnsi" w:cstheme="minorHAnsi"/>
          <w:spacing w:val="-1"/>
          <w:sz w:val="22"/>
          <w:szCs w:val="22"/>
        </w:rPr>
        <w:t>das</w:t>
      </w:r>
      <w:r w:rsidRPr="001C40B8">
        <w:rPr>
          <w:rFonts w:asciiTheme="minorHAnsi" w:hAnsiTheme="minorHAnsi" w:cstheme="minorHAnsi"/>
          <w:spacing w:val="6"/>
          <w:sz w:val="22"/>
          <w:szCs w:val="22"/>
        </w:rPr>
        <w:t xml:space="preserve"> </w:t>
      </w:r>
      <w:r w:rsidRPr="001C40B8">
        <w:rPr>
          <w:rFonts w:asciiTheme="minorHAnsi" w:hAnsiTheme="minorHAnsi" w:cstheme="minorHAnsi"/>
          <w:spacing w:val="-2"/>
          <w:sz w:val="22"/>
          <w:szCs w:val="22"/>
        </w:rPr>
        <w:t>diretrizes,</w:t>
      </w:r>
      <w:r w:rsidRPr="001C40B8">
        <w:rPr>
          <w:rFonts w:asciiTheme="minorHAnsi" w:hAnsiTheme="minorHAnsi" w:cstheme="minorHAnsi"/>
          <w:spacing w:val="5"/>
          <w:sz w:val="22"/>
          <w:szCs w:val="22"/>
        </w:rPr>
        <w:t xml:space="preserve"> </w:t>
      </w:r>
      <w:r w:rsidRPr="001C40B8">
        <w:rPr>
          <w:rFonts w:asciiTheme="minorHAnsi" w:hAnsiTheme="minorHAnsi" w:cstheme="minorHAnsi"/>
          <w:spacing w:val="-2"/>
          <w:sz w:val="22"/>
          <w:szCs w:val="22"/>
        </w:rPr>
        <w:t>orientações</w:t>
      </w:r>
      <w:r w:rsidRPr="001C40B8">
        <w:rPr>
          <w:rFonts w:asciiTheme="minorHAnsi" w:hAnsiTheme="minorHAnsi" w:cstheme="minorHAnsi"/>
          <w:spacing w:val="5"/>
          <w:sz w:val="22"/>
          <w:szCs w:val="22"/>
        </w:rPr>
        <w:t xml:space="preserve"> </w:t>
      </w:r>
      <w:r w:rsidRPr="001C40B8">
        <w:rPr>
          <w:rFonts w:asciiTheme="minorHAnsi" w:hAnsiTheme="minorHAnsi" w:cstheme="minorHAnsi"/>
          <w:sz w:val="22"/>
          <w:szCs w:val="22"/>
        </w:rPr>
        <w:t>e</w:t>
      </w:r>
      <w:r w:rsidRPr="001C40B8">
        <w:rPr>
          <w:rFonts w:asciiTheme="minorHAnsi" w:hAnsiTheme="minorHAnsi" w:cstheme="minorHAnsi"/>
          <w:spacing w:val="10"/>
          <w:sz w:val="22"/>
          <w:szCs w:val="22"/>
        </w:rPr>
        <w:t xml:space="preserve"> </w:t>
      </w:r>
      <w:r w:rsidRPr="001C40B8">
        <w:rPr>
          <w:rFonts w:asciiTheme="minorHAnsi" w:hAnsiTheme="minorHAnsi" w:cstheme="minorHAnsi"/>
          <w:spacing w:val="-2"/>
          <w:sz w:val="22"/>
          <w:szCs w:val="22"/>
        </w:rPr>
        <w:t>estratégia</w:t>
      </w:r>
      <w:r w:rsidRPr="001C40B8">
        <w:rPr>
          <w:rFonts w:asciiTheme="minorHAnsi" w:hAnsiTheme="minorHAnsi" w:cstheme="minorHAnsi"/>
          <w:spacing w:val="7"/>
          <w:sz w:val="22"/>
          <w:szCs w:val="22"/>
        </w:rPr>
        <w:t xml:space="preserve"> </w:t>
      </w:r>
      <w:r w:rsidRPr="001C40B8">
        <w:rPr>
          <w:rFonts w:asciiTheme="minorHAnsi" w:hAnsiTheme="minorHAnsi" w:cstheme="minorHAnsi"/>
          <w:spacing w:val="-2"/>
          <w:sz w:val="22"/>
          <w:szCs w:val="22"/>
        </w:rPr>
        <w:t>estabelecidas</w:t>
      </w:r>
      <w:r w:rsidRPr="001C40B8">
        <w:rPr>
          <w:rFonts w:asciiTheme="minorHAnsi" w:hAnsiTheme="minorHAnsi" w:cstheme="minorHAnsi"/>
          <w:spacing w:val="7"/>
          <w:sz w:val="22"/>
          <w:szCs w:val="22"/>
        </w:rPr>
        <w:t xml:space="preserve"> </w:t>
      </w:r>
      <w:r w:rsidRPr="001C40B8">
        <w:rPr>
          <w:rFonts w:asciiTheme="minorHAnsi" w:hAnsiTheme="minorHAnsi" w:cstheme="minorHAnsi"/>
          <w:spacing w:val="-1"/>
          <w:sz w:val="22"/>
          <w:szCs w:val="22"/>
        </w:rPr>
        <w:t>pela</w:t>
      </w:r>
      <w:r w:rsidRPr="001C40B8">
        <w:rPr>
          <w:rFonts w:asciiTheme="minorHAnsi" w:hAnsiTheme="minorHAnsi" w:cstheme="minorHAnsi"/>
          <w:spacing w:val="7"/>
          <w:sz w:val="22"/>
          <w:szCs w:val="22"/>
        </w:rPr>
        <w:t xml:space="preserve"> </w:t>
      </w:r>
      <w:r w:rsidRPr="001C40B8">
        <w:rPr>
          <w:rFonts w:asciiTheme="minorHAnsi" w:hAnsiTheme="minorHAnsi" w:cstheme="minorHAnsi"/>
          <w:spacing w:val="-2"/>
          <w:sz w:val="22"/>
          <w:szCs w:val="22"/>
        </w:rPr>
        <w:t>Assembleia</w:t>
      </w:r>
      <w:r w:rsidRPr="001C40B8">
        <w:rPr>
          <w:rFonts w:asciiTheme="minorHAnsi" w:hAnsiTheme="minorHAnsi" w:cstheme="minorHAnsi"/>
          <w:spacing w:val="5"/>
          <w:sz w:val="22"/>
          <w:szCs w:val="22"/>
        </w:rPr>
        <w:t xml:space="preserve"> </w:t>
      </w:r>
      <w:r w:rsidRPr="001C40B8">
        <w:rPr>
          <w:rFonts w:asciiTheme="minorHAnsi" w:hAnsiTheme="minorHAnsi" w:cstheme="minorHAnsi"/>
          <w:spacing w:val="-1"/>
          <w:sz w:val="22"/>
          <w:szCs w:val="22"/>
        </w:rPr>
        <w:t>Geral.</w:t>
      </w:r>
      <w:r w:rsidRPr="001C40B8">
        <w:rPr>
          <w:rFonts w:asciiTheme="minorHAnsi" w:hAnsiTheme="minorHAnsi" w:cstheme="minorHAnsi"/>
          <w:spacing w:val="7"/>
          <w:sz w:val="22"/>
          <w:szCs w:val="22"/>
        </w:rPr>
        <w:t xml:space="preserve"> </w:t>
      </w:r>
      <w:r w:rsidRPr="001C40B8">
        <w:rPr>
          <w:rFonts w:asciiTheme="minorHAnsi" w:hAnsiTheme="minorHAnsi" w:cstheme="minorHAnsi"/>
          <w:sz w:val="22"/>
          <w:szCs w:val="22"/>
        </w:rPr>
        <w:t>É</w:t>
      </w:r>
      <w:r w:rsidRPr="001C40B8">
        <w:rPr>
          <w:rFonts w:asciiTheme="minorHAnsi" w:hAnsiTheme="minorHAnsi" w:cstheme="minorHAnsi"/>
          <w:spacing w:val="8"/>
          <w:sz w:val="22"/>
          <w:szCs w:val="22"/>
        </w:rPr>
        <w:t xml:space="preserve"> </w:t>
      </w:r>
      <w:r w:rsidRPr="001C40B8">
        <w:rPr>
          <w:rFonts w:asciiTheme="minorHAnsi" w:hAnsiTheme="minorHAnsi" w:cstheme="minorHAnsi"/>
          <w:spacing w:val="-1"/>
          <w:sz w:val="22"/>
          <w:szCs w:val="22"/>
        </w:rPr>
        <w:t>composta</w:t>
      </w:r>
      <w:r w:rsidRPr="001C40B8">
        <w:rPr>
          <w:rFonts w:asciiTheme="minorHAnsi" w:hAnsiTheme="minorHAnsi" w:cstheme="minorHAnsi"/>
          <w:spacing w:val="7"/>
          <w:sz w:val="22"/>
          <w:szCs w:val="22"/>
        </w:rPr>
        <w:t xml:space="preserve"> </w:t>
      </w:r>
      <w:r w:rsidRPr="001C40B8">
        <w:rPr>
          <w:rFonts w:asciiTheme="minorHAnsi" w:hAnsiTheme="minorHAnsi" w:cstheme="minorHAnsi"/>
          <w:spacing w:val="-2"/>
          <w:sz w:val="22"/>
          <w:szCs w:val="22"/>
        </w:rPr>
        <w:t>por</w:t>
      </w:r>
      <w:r w:rsidRPr="001C40B8">
        <w:rPr>
          <w:rFonts w:asciiTheme="minorHAnsi" w:hAnsiTheme="minorHAnsi" w:cstheme="minorHAnsi"/>
          <w:spacing w:val="7"/>
          <w:sz w:val="22"/>
          <w:szCs w:val="22"/>
        </w:rPr>
        <w:t xml:space="preserve"> </w:t>
      </w:r>
      <w:r w:rsidRPr="001C40B8">
        <w:rPr>
          <w:rFonts w:asciiTheme="minorHAnsi" w:hAnsiTheme="minorHAnsi" w:cstheme="minorHAnsi"/>
          <w:spacing w:val="-2"/>
          <w:sz w:val="22"/>
          <w:szCs w:val="22"/>
        </w:rPr>
        <w:t>três</w:t>
      </w:r>
      <w:r w:rsidRPr="001C40B8">
        <w:rPr>
          <w:rFonts w:asciiTheme="minorHAnsi" w:hAnsiTheme="minorHAnsi" w:cstheme="minorHAnsi"/>
          <w:spacing w:val="77"/>
          <w:sz w:val="22"/>
          <w:szCs w:val="22"/>
        </w:rPr>
        <w:t xml:space="preserve"> </w:t>
      </w:r>
      <w:r w:rsidRPr="001C40B8">
        <w:rPr>
          <w:rFonts w:asciiTheme="minorHAnsi" w:hAnsiTheme="minorHAnsi" w:cstheme="minorHAnsi"/>
          <w:spacing w:val="-2"/>
          <w:sz w:val="22"/>
          <w:szCs w:val="22"/>
        </w:rPr>
        <w:t>membros,</w:t>
      </w:r>
      <w:r w:rsidRPr="001C40B8">
        <w:rPr>
          <w:rFonts w:asciiTheme="minorHAnsi" w:hAnsiTheme="minorHAnsi" w:cstheme="minorHAnsi"/>
          <w:spacing w:val="-11"/>
          <w:sz w:val="22"/>
          <w:szCs w:val="22"/>
        </w:rPr>
        <w:t xml:space="preserve"> </w:t>
      </w:r>
      <w:r w:rsidRPr="001C40B8">
        <w:rPr>
          <w:rFonts w:asciiTheme="minorHAnsi" w:hAnsiTheme="minorHAnsi" w:cstheme="minorHAnsi"/>
          <w:spacing w:val="-2"/>
          <w:sz w:val="22"/>
          <w:szCs w:val="22"/>
        </w:rPr>
        <w:t>sendo</w:t>
      </w:r>
      <w:r w:rsidRPr="001C40B8">
        <w:rPr>
          <w:rFonts w:asciiTheme="minorHAnsi" w:hAnsiTheme="minorHAnsi" w:cstheme="minorHAnsi"/>
          <w:spacing w:val="-8"/>
          <w:sz w:val="22"/>
          <w:szCs w:val="22"/>
        </w:rPr>
        <w:t xml:space="preserve"> </w:t>
      </w:r>
      <w:r w:rsidRPr="001C40B8">
        <w:rPr>
          <w:rFonts w:asciiTheme="minorHAnsi" w:hAnsiTheme="minorHAnsi" w:cstheme="minorHAnsi"/>
          <w:spacing w:val="-2"/>
          <w:sz w:val="22"/>
          <w:szCs w:val="22"/>
        </w:rPr>
        <w:t>um</w:t>
      </w:r>
      <w:r w:rsidRPr="001C40B8">
        <w:rPr>
          <w:rFonts w:asciiTheme="minorHAnsi" w:hAnsiTheme="minorHAnsi" w:cstheme="minorHAnsi"/>
          <w:spacing w:val="-10"/>
          <w:sz w:val="22"/>
          <w:szCs w:val="22"/>
        </w:rPr>
        <w:t xml:space="preserve"> </w:t>
      </w:r>
      <w:r w:rsidRPr="001C40B8">
        <w:rPr>
          <w:rFonts w:asciiTheme="minorHAnsi" w:hAnsiTheme="minorHAnsi" w:cstheme="minorHAnsi"/>
          <w:spacing w:val="-1"/>
          <w:sz w:val="22"/>
          <w:szCs w:val="22"/>
        </w:rPr>
        <w:t>Diretor</w:t>
      </w:r>
      <w:r w:rsidRPr="001C40B8">
        <w:rPr>
          <w:rFonts w:asciiTheme="minorHAnsi" w:hAnsiTheme="minorHAnsi" w:cstheme="minorHAnsi"/>
          <w:spacing w:val="-10"/>
          <w:sz w:val="22"/>
          <w:szCs w:val="22"/>
        </w:rPr>
        <w:t xml:space="preserve"> </w:t>
      </w:r>
      <w:r w:rsidRPr="001C40B8">
        <w:rPr>
          <w:rFonts w:asciiTheme="minorHAnsi" w:hAnsiTheme="minorHAnsi" w:cstheme="minorHAnsi"/>
          <w:spacing w:val="-2"/>
          <w:sz w:val="22"/>
          <w:szCs w:val="22"/>
        </w:rPr>
        <w:t>Presidente,</w:t>
      </w:r>
      <w:r w:rsidRPr="001C40B8">
        <w:rPr>
          <w:rFonts w:asciiTheme="minorHAnsi" w:hAnsiTheme="minorHAnsi" w:cstheme="minorHAnsi"/>
          <w:spacing w:val="-6"/>
          <w:sz w:val="22"/>
          <w:szCs w:val="22"/>
        </w:rPr>
        <w:t xml:space="preserve"> </w:t>
      </w:r>
      <w:r w:rsidRPr="001C40B8">
        <w:rPr>
          <w:rFonts w:asciiTheme="minorHAnsi" w:hAnsiTheme="minorHAnsi" w:cstheme="minorHAnsi"/>
          <w:spacing w:val="-2"/>
          <w:sz w:val="22"/>
          <w:szCs w:val="22"/>
        </w:rPr>
        <w:t>um</w:t>
      </w:r>
      <w:r w:rsidRPr="001C40B8">
        <w:rPr>
          <w:rFonts w:asciiTheme="minorHAnsi" w:hAnsiTheme="minorHAnsi" w:cstheme="minorHAnsi"/>
          <w:spacing w:val="-10"/>
          <w:sz w:val="22"/>
          <w:szCs w:val="22"/>
        </w:rPr>
        <w:t xml:space="preserve"> </w:t>
      </w:r>
      <w:r w:rsidRPr="001C40B8">
        <w:rPr>
          <w:rFonts w:asciiTheme="minorHAnsi" w:hAnsiTheme="minorHAnsi" w:cstheme="minorHAnsi"/>
          <w:spacing w:val="-1"/>
          <w:sz w:val="22"/>
          <w:szCs w:val="22"/>
        </w:rPr>
        <w:t>Diretor</w:t>
      </w:r>
      <w:r w:rsidRPr="001C40B8">
        <w:rPr>
          <w:rFonts w:asciiTheme="minorHAnsi" w:hAnsiTheme="minorHAnsi" w:cstheme="minorHAnsi"/>
          <w:spacing w:val="41"/>
          <w:sz w:val="22"/>
          <w:szCs w:val="22"/>
        </w:rPr>
        <w:t xml:space="preserve"> </w:t>
      </w:r>
      <w:r w:rsidRPr="001C40B8">
        <w:rPr>
          <w:rFonts w:asciiTheme="minorHAnsi" w:hAnsiTheme="minorHAnsi" w:cstheme="minorHAnsi"/>
          <w:spacing w:val="-1"/>
          <w:sz w:val="22"/>
          <w:szCs w:val="22"/>
        </w:rPr>
        <w:t>Corporativo</w:t>
      </w:r>
      <w:r w:rsidRPr="001C40B8">
        <w:rPr>
          <w:rFonts w:asciiTheme="minorHAnsi" w:hAnsiTheme="minorHAnsi" w:cstheme="minorHAnsi"/>
          <w:spacing w:val="39"/>
          <w:sz w:val="22"/>
          <w:szCs w:val="22"/>
        </w:rPr>
        <w:t xml:space="preserve"> </w:t>
      </w:r>
      <w:r w:rsidRPr="001C40B8">
        <w:rPr>
          <w:rFonts w:asciiTheme="minorHAnsi" w:hAnsiTheme="minorHAnsi" w:cstheme="minorHAnsi"/>
          <w:sz w:val="22"/>
          <w:szCs w:val="22"/>
        </w:rPr>
        <w:t>e</w:t>
      </w:r>
      <w:r w:rsidRPr="001C40B8">
        <w:rPr>
          <w:rFonts w:asciiTheme="minorHAnsi" w:hAnsiTheme="minorHAnsi" w:cstheme="minorHAnsi"/>
          <w:spacing w:val="40"/>
          <w:sz w:val="22"/>
          <w:szCs w:val="22"/>
        </w:rPr>
        <w:t xml:space="preserve"> </w:t>
      </w:r>
      <w:r w:rsidRPr="001C40B8">
        <w:rPr>
          <w:rFonts w:asciiTheme="minorHAnsi" w:hAnsiTheme="minorHAnsi" w:cstheme="minorHAnsi"/>
          <w:spacing w:val="-1"/>
          <w:sz w:val="22"/>
          <w:szCs w:val="22"/>
        </w:rPr>
        <w:t>Financeiro</w:t>
      </w:r>
      <w:r w:rsidRPr="001C40B8" w:rsidDel="00952BF4">
        <w:rPr>
          <w:rFonts w:asciiTheme="minorHAnsi" w:hAnsiTheme="minorHAnsi" w:cstheme="minorHAnsi"/>
          <w:spacing w:val="-2"/>
          <w:sz w:val="22"/>
          <w:szCs w:val="22"/>
        </w:rPr>
        <w:t xml:space="preserve"> </w:t>
      </w:r>
      <w:r w:rsidRPr="001C40B8">
        <w:rPr>
          <w:rFonts w:asciiTheme="minorHAnsi" w:hAnsiTheme="minorHAnsi" w:cstheme="minorHAnsi"/>
          <w:sz w:val="22"/>
          <w:szCs w:val="22"/>
        </w:rPr>
        <w:t>e</w:t>
      </w:r>
      <w:r w:rsidRPr="001C40B8">
        <w:rPr>
          <w:rFonts w:asciiTheme="minorHAnsi" w:hAnsiTheme="minorHAnsi" w:cstheme="minorHAnsi"/>
          <w:spacing w:val="-13"/>
          <w:sz w:val="22"/>
          <w:szCs w:val="22"/>
        </w:rPr>
        <w:t xml:space="preserve"> </w:t>
      </w:r>
      <w:r w:rsidRPr="001C40B8">
        <w:rPr>
          <w:rFonts w:asciiTheme="minorHAnsi" w:hAnsiTheme="minorHAnsi" w:cstheme="minorHAnsi"/>
          <w:spacing w:val="-2"/>
          <w:sz w:val="22"/>
          <w:szCs w:val="22"/>
        </w:rPr>
        <w:t>um</w:t>
      </w:r>
      <w:r w:rsidRPr="001C40B8">
        <w:rPr>
          <w:rFonts w:asciiTheme="minorHAnsi" w:hAnsiTheme="minorHAnsi" w:cstheme="minorHAnsi"/>
          <w:spacing w:val="-12"/>
          <w:sz w:val="22"/>
          <w:szCs w:val="22"/>
        </w:rPr>
        <w:t xml:space="preserve"> </w:t>
      </w:r>
      <w:r w:rsidRPr="001C40B8">
        <w:rPr>
          <w:rFonts w:asciiTheme="minorHAnsi" w:hAnsiTheme="minorHAnsi" w:cstheme="minorHAnsi"/>
          <w:sz w:val="22"/>
          <w:szCs w:val="22"/>
        </w:rPr>
        <w:t>Diretor</w:t>
      </w:r>
      <w:r w:rsidRPr="001C40B8">
        <w:rPr>
          <w:rFonts w:asciiTheme="minorHAnsi" w:hAnsiTheme="minorHAnsi" w:cstheme="minorHAnsi"/>
          <w:spacing w:val="-13"/>
          <w:sz w:val="22"/>
          <w:szCs w:val="22"/>
        </w:rPr>
        <w:t xml:space="preserve"> </w:t>
      </w:r>
      <w:r w:rsidRPr="001C40B8">
        <w:rPr>
          <w:rFonts w:asciiTheme="minorHAnsi" w:hAnsiTheme="minorHAnsi" w:cstheme="minorHAnsi"/>
          <w:sz w:val="22"/>
          <w:szCs w:val="22"/>
        </w:rPr>
        <w:t>de</w:t>
      </w:r>
      <w:r w:rsidRPr="001C40B8">
        <w:rPr>
          <w:rFonts w:asciiTheme="minorHAnsi" w:hAnsiTheme="minorHAnsi" w:cstheme="minorHAnsi"/>
          <w:spacing w:val="-14"/>
          <w:sz w:val="22"/>
          <w:szCs w:val="22"/>
        </w:rPr>
        <w:t xml:space="preserve"> </w:t>
      </w:r>
      <w:r w:rsidRPr="001C40B8">
        <w:rPr>
          <w:rFonts w:asciiTheme="minorHAnsi" w:hAnsiTheme="minorHAnsi" w:cstheme="minorHAnsi"/>
          <w:spacing w:val="-1"/>
          <w:sz w:val="22"/>
          <w:szCs w:val="22"/>
        </w:rPr>
        <w:t>Operações.</w:t>
      </w:r>
    </w:p>
    <w:p w14:paraId="6E1E095A" w14:textId="77777777" w:rsidR="0027416F" w:rsidRPr="001C40B8" w:rsidRDefault="0027416F" w:rsidP="00317FBF">
      <w:pPr>
        <w:pStyle w:val="BodyText"/>
        <w:ind w:right="50"/>
        <w:rPr>
          <w:rFonts w:cstheme="minorHAnsi"/>
          <w:sz w:val="22"/>
          <w:szCs w:val="22"/>
        </w:rPr>
      </w:pPr>
    </w:p>
    <w:p w14:paraId="1159C6FF" w14:textId="77777777" w:rsidR="0027416F" w:rsidRPr="001C40B8" w:rsidRDefault="0027416F" w:rsidP="00317FBF">
      <w:pPr>
        <w:pStyle w:val="BodyText"/>
        <w:ind w:right="50"/>
        <w:rPr>
          <w:rFonts w:asciiTheme="minorHAnsi" w:hAnsiTheme="minorHAnsi" w:cstheme="minorHAnsi"/>
          <w:spacing w:val="-2"/>
          <w:sz w:val="22"/>
          <w:szCs w:val="22"/>
        </w:rPr>
      </w:pPr>
      <w:r w:rsidRPr="001C40B8">
        <w:rPr>
          <w:rFonts w:asciiTheme="minorHAnsi" w:hAnsiTheme="minorHAnsi" w:cstheme="minorHAnsi"/>
          <w:spacing w:val="-2"/>
          <w:sz w:val="22"/>
          <w:szCs w:val="22"/>
        </w:rPr>
        <w:t>Auditoria Interna ‐ A Auditoria Interna tem a função de planejar, executar e avaliar as atividades de auditoria interna e suportar o Comitê de Auditoria Estatutário do Conglomerado (CAE Conglomerado), a Diretoria Executiva (DE) e a Alta Administração no exercício de suas funções junto a PB-LOG, além de atender às demandas do Conselho Fiscal e dos órgãos governamentais (como TCU, CGU, SEST, CGPAR, PREVIC, dentre outros), fornecendo serviços de avaliação e assessoria de forma independente, objetiva e baseada em análises de riscos, por meio de uma abordagem sistemática e disciplinada, visando a criação e preservação de valor da organização ao fortalecer os processos de gerenciamento de riscos, controle e governança e aperfeiçoar suas operações. O Plano Anual de Atividades de Auditoria Interna (PAINT), aprovado pela Diretoria Executiva após manifestação do CAE Conglomerado e da CGU, compreende a proposta de trabalhos da Auditoria Interna, selecionados segundo critérios de avaliação de riscos atribuídos aos processos da cadeia de valor da Companhia, e alinhados a sua estratégia corporativa. O resultado dos trabalhos é formalizado em relatórios de auditoria encaminhados à unidade auditada, sua respectiva Diretoria e ao Diretor Presidente da PB‐LOG. Adicionalmente, os trabalhos concluídos e as não conformidades são apresentadas, trimestralmente, ao CAE Conglomerado e ao Conselho Fiscal.</w:t>
      </w:r>
    </w:p>
    <w:p w14:paraId="3C33DD82" w14:textId="77777777" w:rsidR="0027416F" w:rsidRPr="001C40B8" w:rsidRDefault="0027416F" w:rsidP="00317FBF">
      <w:pPr>
        <w:spacing w:after="0" w:line="240" w:lineRule="auto"/>
        <w:ind w:right="50"/>
        <w:jc w:val="both"/>
        <w:rPr>
          <w:rFonts w:eastAsia="Calibri" w:cstheme="minorHAnsi"/>
          <w:spacing w:val="-2"/>
        </w:rPr>
        <w:sectPr w:rsidR="0027416F" w:rsidRPr="001C40B8" w:rsidSect="00AC5897">
          <w:type w:val="continuous"/>
          <w:pgSz w:w="11910" w:h="16840"/>
          <w:pgMar w:top="1180" w:right="1400" w:bottom="280" w:left="1540" w:header="720" w:footer="720" w:gutter="0"/>
          <w:cols w:space="720"/>
        </w:sectPr>
      </w:pPr>
    </w:p>
    <w:p w14:paraId="2CC598E6" w14:textId="77777777" w:rsidR="0027416F" w:rsidRPr="00221F66" w:rsidRDefault="0027416F" w:rsidP="008C1480">
      <w:pPr>
        <w:pStyle w:val="BodyText"/>
        <w:ind w:left="-90" w:right="50"/>
        <w:rPr>
          <w:rFonts w:asciiTheme="minorHAnsi" w:hAnsiTheme="minorHAnsi"/>
          <w:sz w:val="22"/>
          <w:szCs w:val="22"/>
        </w:rPr>
      </w:pPr>
      <w:r w:rsidRPr="001C40B8">
        <w:rPr>
          <w:rFonts w:asciiTheme="minorHAnsi" w:hAnsiTheme="minorHAnsi" w:cstheme="minorHAnsi"/>
          <w:spacing w:val="-2"/>
          <w:sz w:val="22"/>
          <w:szCs w:val="22"/>
        </w:rPr>
        <w:t>Comitê de Auditoria Estatutário ‐ Constituído em 2018, o Comitê de Auditoria Estatutário do Conglomerado Petrobras (CAE Conglomerado), órgão estatutário de caráter permanente, vinculado diretamente ao Conselho de Administração da Petrobras, é regulado de acordo com seu Regimento Interno e pelas regras previstas na legislação e demais regulações brasileiras –</w:t>
      </w:r>
      <w:r w:rsidRPr="001C40B8">
        <w:rPr>
          <w:rFonts w:asciiTheme="minorHAnsi" w:hAnsiTheme="minorHAnsi"/>
          <w:spacing w:val="89"/>
          <w:sz w:val="22"/>
          <w:szCs w:val="22"/>
        </w:rPr>
        <w:t xml:space="preserve"> </w:t>
      </w:r>
      <w:r w:rsidRPr="001C40B8">
        <w:rPr>
          <w:rFonts w:asciiTheme="minorHAnsi" w:hAnsiTheme="minorHAnsi"/>
          <w:spacing w:val="-2"/>
          <w:sz w:val="22"/>
          <w:szCs w:val="22"/>
        </w:rPr>
        <w:t>especialmente</w:t>
      </w:r>
      <w:r w:rsidRPr="001C40B8">
        <w:rPr>
          <w:rFonts w:asciiTheme="minorHAnsi" w:hAnsiTheme="minorHAnsi"/>
          <w:spacing w:val="17"/>
          <w:sz w:val="22"/>
          <w:szCs w:val="22"/>
        </w:rPr>
        <w:t xml:space="preserve"> </w:t>
      </w:r>
      <w:r w:rsidRPr="001C40B8">
        <w:rPr>
          <w:rFonts w:asciiTheme="minorHAnsi" w:hAnsiTheme="minorHAnsi"/>
          <w:spacing w:val="-1"/>
          <w:sz w:val="22"/>
          <w:szCs w:val="22"/>
        </w:rPr>
        <w:t>pela</w:t>
      </w:r>
      <w:r w:rsidRPr="001C40B8">
        <w:rPr>
          <w:rFonts w:asciiTheme="minorHAnsi" w:hAnsiTheme="minorHAnsi"/>
          <w:spacing w:val="18"/>
          <w:sz w:val="22"/>
          <w:szCs w:val="22"/>
        </w:rPr>
        <w:t xml:space="preserve"> </w:t>
      </w:r>
      <w:r w:rsidRPr="001C40B8">
        <w:rPr>
          <w:rFonts w:asciiTheme="minorHAnsi" w:hAnsiTheme="minorHAnsi"/>
          <w:spacing w:val="-1"/>
          <w:sz w:val="22"/>
          <w:szCs w:val="22"/>
        </w:rPr>
        <w:t>Lei</w:t>
      </w:r>
      <w:r w:rsidRPr="001C40B8">
        <w:rPr>
          <w:rFonts w:asciiTheme="minorHAnsi" w:hAnsiTheme="minorHAnsi"/>
          <w:spacing w:val="16"/>
          <w:sz w:val="22"/>
          <w:szCs w:val="22"/>
        </w:rPr>
        <w:t xml:space="preserve"> </w:t>
      </w:r>
      <w:r w:rsidRPr="001C40B8">
        <w:rPr>
          <w:rFonts w:asciiTheme="minorHAnsi" w:hAnsiTheme="minorHAnsi"/>
          <w:spacing w:val="-1"/>
          <w:sz w:val="22"/>
          <w:szCs w:val="22"/>
        </w:rPr>
        <w:t>13.303/16,</w:t>
      </w:r>
      <w:r w:rsidRPr="001C40B8">
        <w:rPr>
          <w:rFonts w:asciiTheme="minorHAnsi" w:hAnsiTheme="minorHAnsi"/>
          <w:spacing w:val="14"/>
          <w:sz w:val="22"/>
          <w:szCs w:val="22"/>
        </w:rPr>
        <w:t xml:space="preserve"> </w:t>
      </w:r>
      <w:r w:rsidRPr="001C40B8">
        <w:rPr>
          <w:rFonts w:asciiTheme="minorHAnsi" w:hAnsiTheme="minorHAnsi"/>
          <w:spacing w:val="-1"/>
          <w:sz w:val="22"/>
          <w:szCs w:val="22"/>
        </w:rPr>
        <w:t>de</w:t>
      </w:r>
      <w:r w:rsidRPr="001C40B8">
        <w:rPr>
          <w:rFonts w:asciiTheme="minorHAnsi" w:hAnsiTheme="minorHAnsi"/>
          <w:spacing w:val="16"/>
          <w:sz w:val="22"/>
          <w:szCs w:val="22"/>
        </w:rPr>
        <w:t xml:space="preserve"> </w:t>
      </w:r>
      <w:r w:rsidRPr="001C40B8">
        <w:rPr>
          <w:rFonts w:asciiTheme="minorHAnsi" w:hAnsiTheme="minorHAnsi"/>
          <w:sz w:val="22"/>
          <w:szCs w:val="22"/>
        </w:rPr>
        <w:t>30</w:t>
      </w:r>
      <w:r w:rsidRPr="001C40B8">
        <w:rPr>
          <w:rFonts w:asciiTheme="minorHAnsi" w:hAnsiTheme="minorHAnsi"/>
          <w:spacing w:val="17"/>
          <w:sz w:val="22"/>
          <w:szCs w:val="22"/>
        </w:rPr>
        <w:t xml:space="preserve"> </w:t>
      </w:r>
      <w:r w:rsidRPr="001C40B8">
        <w:rPr>
          <w:rFonts w:asciiTheme="minorHAnsi" w:hAnsiTheme="minorHAnsi"/>
          <w:spacing w:val="-1"/>
          <w:sz w:val="22"/>
          <w:szCs w:val="22"/>
        </w:rPr>
        <w:t>de</w:t>
      </w:r>
      <w:r w:rsidRPr="001C40B8">
        <w:rPr>
          <w:rFonts w:asciiTheme="minorHAnsi" w:hAnsiTheme="minorHAnsi"/>
          <w:spacing w:val="14"/>
          <w:sz w:val="22"/>
          <w:szCs w:val="22"/>
        </w:rPr>
        <w:t xml:space="preserve"> </w:t>
      </w:r>
      <w:r w:rsidRPr="001C40B8">
        <w:rPr>
          <w:rFonts w:asciiTheme="minorHAnsi" w:hAnsiTheme="minorHAnsi"/>
          <w:spacing w:val="-1"/>
          <w:sz w:val="22"/>
          <w:szCs w:val="22"/>
        </w:rPr>
        <w:t>junho</w:t>
      </w:r>
      <w:r w:rsidRPr="001C40B8">
        <w:rPr>
          <w:rFonts w:asciiTheme="minorHAnsi" w:hAnsiTheme="minorHAnsi"/>
          <w:spacing w:val="23"/>
          <w:sz w:val="22"/>
          <w:szCs w:val="22"/>
        </w:rPr>
        <w:t xml:space="preserve"> </w:t>
      </w:r>
      <w:r w:rsidRPr="001C40B8">
        <w:rPr>
          <w:rFonts w:asciiTheme="minorHAnsi" w:hAnsiTheme="minorHAnsi"/>
          <w:spacing w:val="-2"/>
          <w:sz w:val="22"/>
          <w:szCs w:val="22"/>
        </w:rPr>
        <w:t>de</w:t>
      </w:r>
      <w:r w:rsidRPr="001C40B8">
        <w:rPr>
          <w:rFonts w:asciiTheme="minorHAnsi" w:hAnsiTheme="minorHAnsi"/>
          <w:spacing w:val="17"/>
          <w:sz w:val="22"/>
          <w:szCs w:val="22"/>
        </w:rPr>
        <w:t xml:space="preserve"> </w:t>
      </w:r>
      <w:r w:rsidRPr="001C40B8">
        <w:rPr>
          <w:rFonts w:asciiTheme="minorHAnsi" w:hAnsiTheme="minorHAnsi"/>
          <w:spacing w:val="-1"/>
          <w:sz w:val="22"/>
          <w:szCs w:val="22"/>
        </w:rPr>
        <w:t>2016</w:t>
      </w:r>
      <w:r w:rsidRPr="001C40B8">
        <w:rPr>
          <w:rFonts w:asciiTheme="minorHAnsi" w:hAnsiTheme="minorHAnsi"/>
          <w:spacing w:val="18"/>
          <w:sz w:val="22"/>
          <w:szCs w:val="22"/>
        </w:rPr>
        <w:t xml:space="preserve"> </w:t>
      </w:r>
      <w:r w:rsidRPr="001C40B8">
        <w:rPr>
          <w:rFonts w:asciiTheme="minorHAnsi" w:hAnsiTheme="minorHAnsi"/>
          <w:sz w:val="22"/>
          <w:szCs w:val="22"/>
        </w:rPr>
        <w:t>e</w:t>
      </w:r>
      <w:r w:rsidRPr="001C40B8">
        <w:rPr>
          <w:rFonts w:asciiTheme="minorHAnsi" w:hAnsiTheme="minorHAnsi"/>
          <w:spacing w:val="18"/>
          <w:sz w:val="22"/>
          <w:szCs w:val="22"/>
        </w:rPr>
        <w:t xml:space="preserve"> </w:t>
      </w:r>
      <w:r w:rsidRPr="001C40B8">
        <w:rPr>
          <w:rFonts w:asciiTheme="minorHAnsi" w:hAnsiTheme="minorHAnsi"/>
          <w:spacing w:val="-1"/>
          <w:sz w:val="22"/>
          <w:szCs w:val="22"/>
        </w:rPr>
        <w:t>pelo</w:t>
      </w:r>
      <w:r w:rsidRPr="001C40B8">
        <w:rPr>
          <w:rFonts w:asciiTheme="minorHAnsi" w:hAnsiTheme="minorHAnsi"/>
          <w:spacing w:val="19"/>
          <w:sz w:val="22"/>
          <w:szCs w:val="22"/>
        </w:rPr>
        <w:t xml:space="preserve"> </w:t>
      </w:r>
      <w:r w:rsidRPr="001C40B8">
        <w:rPr>
          <w:rFonts w:asciiTheme="minorHAnsi" w:hAnsiTheme="minorHAnsi"/>
          <w:spacing w:val="-1"/>
          <w:sz w:val="22"/>
          <w:szCs w:val="22"/>
        </w:rPr>
        <w:t>Decreto</w:t>
      </w:r>
      <w:r w:rsidRPr="001C40B8">
        <w:rPr>
          <w:rFonts w:asciiTheme="minorHAnsi" w:hAnsiTheme="minorHAnsi"/>
          <w:spacing w:val="18"/>
          <w:sz w:val="22"/>
          <w:szCs w:val="22"/>
        </w:rPr>
        <w:t xml:space="preserve"> </w:t>
      </w:r>
      <w:r w:rsidRPr="001C40B8">
        <w:rPr>
          <w:rFonts w:asciiTheme="minorHAnsi" w:hAnsiTheme="minorHAnsi"/>
          <w:spacing w:val="-1"/>
          <w:sz w:val="22"/>
          <w:szCs w:val="22"/>
        </w:rPr>
        <w:t>8.945/16,</w:t>
      </w:r>
      <w:r w:rsidRPr="001C40B8">
        <w:rPr>
          <w:rFonts w:asciiTheme="minorHAnsi" w:hAnsiTheme="minorHAnsi"/>
          <w:spacing w:val="12"/>
          <w:sz w:val="22"/>
          <w:szCs w:val="22"/>
        </w:rPr>
        <w:t xml:space="preserve"> </w:t>
      </w:r>
      <w:r w:rsidRPr="001C40B8">
        <w:rPr>
          <w:rFonts w:asciiTheme="minorHAnsi" w:hAnsiTheme="minorHAnsi"/>
          <w:spacing w:val="-1"/>
          <w:sz w:val="22"/>
          <w:szCs w:val="22"/>
        </w:rPr>
        <w:t>de</w:t>
      </w:r>
      <w:r w:rsidRPr="001C40B8">
        <w:rPr>
          <w:rFonts w:asciiTheme="minorHAnsi" w:hAnsiTheme="minorHAnsi"/>
          <w:spacing w:val="24"/>
          <w:sz w:val="22"/>
          <w:szCs w:val="22"/>
        </w:rPr>
        <w:t xml:space="preserve"> </w:t>
      </w:r>
      <w:r w:rsidRPr="001C40B8">
        <w:rPr>
          <w:rFonts w:asciiTheme="minorHAnsi" w:hAnsiTheme="minorHAnsi"/>
          <w:sz w:val="22"/>
          <w:szCs w:val="22"/>
        </w:rPr>
        <w:t>27</w:t>
      </w:r>
      <w:r w:rsidRPr="001C40B8">
        <w:rPr>
          <w:rFonts w:asciiTheme="minorHAnsi" w:hAnsiTheme="minorHAnsi"/>
          <w:spacing w:val="30"/>
          <w:sz w:val="22"/>
          <w:szCs w:val="22"/>
        </w:rPr>
        <w:t xml:space="preserve"> </w:t>
      </w:r>
      <w:r w:rsidRPr="001C40B8">
        <w:rPr>
          <w:rFonts w:asciiTheme="minorHAnsi" w:hAnsiTheme="minorHAnsi"/>
          <w:spacing w:val="-1"/>
          <w:sz w:val="22"/>
          <w:szCs w:val="22"/>
        </w:rPr>
        <w:t>de</w:t>
      </w:r>
      <w:r w:rsidRPr="001C40B8">
        <w:rPr>
          <w:rFonts w:asciiTheme="minorHAnsi" w:hAnsiTheme="minorHAnsi"/>
          <w:spacing w:val="49"/>
          <w:sz w:val="22"/>
          <w:szCs w:val="22"/>
        </w:rPr>
        <w:t xml:space="preserve"> </w:t>
      </w:r>
      <w:r w:rsidRPr="001C40B8">
        <w:rPr>
          <w:rFonts w:asciiTheme="minorHAnsi" w:hAnsiTheme="minorHAnsi"/>
          <w:spacing w:val="-2"/>
          <w:sz w:val="22"/>
          <w:szCs w:val="22"/>
        </w:rPr>
        <w:t>dezembro</w:t>
      </w:r>
      <w:r w:rsidRPr="001C40B8">
        <w:rPr>
          <w:rFonts w:asciiTheme="minorHAnsi" w:hAnsiTheme="minorHAnsi"/>
          <w:spacing w:val="32"/>
          <w:sz w:val="22"/>
          <w:szCs w:val="22"/>
        </w:rPr>
        <w:t xml:space="preserve"> </w:t>
      </w:r>
      <w:r w:rsidRPr="001C40B8">
        <w:rPr>
          <w:rFonts w:asciiTheme="minorHAnsi" w:hAnsiTheme="minorHAnsi"/>
          <w:spacing w:val="-1"/>
          <w:sz w:val="22"/>
          <w:szCs w:val="22"/>
        </w:rPr>
        <w:t>de</w:t>
      </w:r>
      <w:r w:rsidRPr="001C40B8">
        <w:rPr>
          <w:rFonts w:asciiTheme="minorHAnsi" w:hAnsiTheme="minorHAnsi"/>
          <w:spacing w:val="29"/>
          <w:sz w:val="22"/>
          <w:szCs w:val="22"/>
        </w:rPr>
        <w:t xml:space="preserve"> </w:t>
      </w:r>
      <w:r w:rsidRPr="001C40B8">
        <w:rPr>
          <w:rFonts w:asciiTheme="minorHAnsi" w:hAnsiTheme="minorHAnsi"/>
          <w:spacing w:val="-1"/>
          <w:sz w:val="22"/>
          <w:szCs w:val="22"/>
        </w:rPr>
        <w:t>2016.</w:t>
      </w:r>
      <w:r w:rsidRPr="001C40B8">
        <w:rPr>
          <w:rFonts w:asciiTheme="minorHAnsi" w:hAnsiTheme="minorHAnsi"/>
          <w:spacing w:val="30"/>
          <w:sz w:val="22"/>
          <w:szCs w:val="22"/>
        </w:rPr>
        <w:t xml:space="preserve"> </w:t>
      </w:r>
      <w:r w:rsidRPr="001C40B8">
        <w:rPr>
          <w:rFonts w:asciiTheme="minorHAnsi" w:hAnsiTheme="minorHAnsi"/>
          <w:sz w:val="22"/>
          <w:szCs w:val="22"/>
        </w:rPr>
        <w:t>O</w:t>
      </w:r>
      <w:r w:rsidRPr="001C40B8">
        <w:rPr>
          <w:rFonts w:asciiTheme="minorHAnsi" w:hAnsiTheme="minorHAnsi"/>
          <w:spacing w:val="29"/>
          <w:sz w:val="22"/>
          <w:szCs w:val="22"/>
        </w:rPr>
        <w:t xml:space="preserve"> </w:t>
      </w:r>
      <w:r w:rsidRPr="001C40B8">
        <w:rPr>
          <w:rFonts w:asciiTheme="minorHAnsi" w:hAnsiTheme="minorHAnsi"/>
          <w:spacing w:val="-1"/>
          <w:sz w:val="22"/>
          <w:szCs w:val="22"/>
        </w:rPr>
        <w:t>CAE</w:t>
      </w:r>
      <w:r w:rsidRPr="001C40B8">
        <w:rPr>
          <w:rFonts w:asciiTheme="minorHAnsi" w:hAnsiTheme="minorHAnsi"/>
          <w:spacing w:val="31"/>
          <w:sz w:val="22"/>
          <w:szCs w:val="22"/>
        </w:rPr>
        <w:t xml:space="preserve"> </w:t>
      </w:r>
      <w:r w:rsidRPr="00221F66">
        <w:rPr>
          <w:rFonts w:asciiTheme="minorHAnsi" w:hAnsiTheme="minorHAnsi"/>
          <w:spacing w:val="-1"/>
          <w:sz w:val="22"/>
          <w:szCs w:val="22"/>
        </w:rPr>
        <w:t>Conglomerado</w:t>
      </w:r>
      <w:r w:rsidRPr="00221F66">
        <w:rPr>
          <w:rFonts w:asciiTheme="minorHAnsi" w:hAnsiTheme="minorHAnsi"/>
          <w:spacing w:val="35"/>
          <w:sz w:val="22"/>
          <w:szCs w:val="22"/>
        </w:rPr>
        <w:t xml:space="preserve"> </w:t>
      </w:r>
      <w:r w:rsidRPr="00221F66">
        <w:rPr>
          <w:rFonts w:asciiTheme="minorHAnsi" w:hAnsiTheme="minorHAnsi"/>
          <w:spacing w:val="-2"/>
          <w:sz w:val="22"/>
          <w:szCs w:val="22"/>
        </w:rPr>
        <w:t>tem</w:t>
      </w:r>
      <w:r w:rsidRPr="00221F66">
        <w:rPr>
          <w:rFonts w:asciiTheme="minorHAnsi" w:hAnsiTheme="minorHAnsi"/>
          <w:spacing w:val="33"/>
          <w:sz w:val="22"/>
          <w:szCs w:val="22"/>
        </w:rPr>
        <w:t xml:space="preserve"> </w:t>
      </w:r>
      <w:r w:rsidRPr="00221F66">
        <w:rPr>
          <w:rFonts w:asciiTheme="minorHAnsi" w:hAnsiTheme="minorHAnsi"/>
          <w:spacing w:val="-2"/>
          <w:sz w:val="22"/>
          <w:szCs w:val="22"/>
        </w:rPr>
        <w:t>por</w:t>
      </w:r>
      <w:r w:rsidRPr="00221F66">
        <w:rPr>
          <w:rFonts w:asciiTheme="minorHAnsi" w:hAnsiTheme="minorHAnsi"/>
          <w:spacing w:val="30"/>
          <w:sz w:val="22"/>
          <w:szCs w:val="22"/>
        </w:rPr>
        <w:t xml:space="preserve"> </w:t>
      </w:r>
      <w:r w:rsidRPr="00221F66">
        <w:rPr>
          <w:rFonts w:asciiTheme="minorHAnsi" w:hAnsiTheme="minorHAnsi"/>
          <w:spacing w:val="-1"/>
          <w:sz w:val="22"/>
          <w:szCs w:val="22"/>
        </w:rPr>
        <w:t>finalidade</w:t>
      </w:r>
      <w:r w:rsidRPr="00221F66">
        <w:rPr>
          <w:rFonts w:asciiTheme="minorHAnsi" w:hAnsiTheme="minorHAnsi"/>
          <w:spacing w:val="33"/>
          <w:sz w:val="22"/>
          <w:szCs w:val="22"/>
        </w:rPr>
        <w:t xml:space="preserve"> </w:t>
      </w:r>
      <w:r w:rsidRPr="00221F66">
        <w:rPr>
          <w:rFonts w:asciiTheme="minorHAnsi" w:hAnsiTheme="minorHAnsi"/>
          <w:spacing w:val="-1"/>
          <w:sz w:val="22"/>
          <w:szCs w:val="22"/>
        </w:rPr>
        <w:t>assessorar</w:t>
      </w:r>
      <w:r w:rsidRPr="00221F66">
        <w:rPr>
          <w:rFonts w:asciiTheme="minorHAnsi" w:hAnsiTheme="minorHAnsi"/>
          <w:spacing w:val="31"/>
          <w:sz w:val="22"/>
          <w:szCs w:val="22"/>
        </w:rPr>
        <w:t xml:space="preserve"> </w:t>
      </w:r>
      <w:r w:rsidRPr="00221F66">
        <w:rPr>
          <w:rFonts w:asciiTheme="minorHAnsi" w:hAnsiTheme="minorHAnsi"/>
          <w:sz w:val="22"/>
          <w:szCs w:val="22"/>
        </w:rPr>
        <w:t>o</w:t>
      </w:r>
      <w:r w:rsidRPr="00221F66">
        <w:rPr>
          <w:rFonts w:asciiTheme="minorHAnsi" w:hAnsiTheme="minorHAnsi"/>
          <w:spacing w:val="30"/>
          <w:sz w:val="22"/>
          <w:szCs w:val="22"/>
        </w:rPr>
        <w:t xml:space="preserve"> </w:t>
      </w:r>
      <w:r w:rsidRPr="00221F66">
        <w:rPr>
          <w:rFonts w:asciiTheme="minorHAnsi" w:hAnsiTheme="minorHAnsi"/>
          <w:spacing w:val="-1"/>
          <w:sz w:val="22"/>
          <w:szCs w:val="22"/>
        </w:rPr>
        <w:t>Conselho</w:t>
      </w:r>
      <w:r w:rsidRPr="00221F66">
        <w:rPr>
          <w:rFonts w:asciiTheme="minorHAnsi" w:hAnsiTheme="minorHAnsi"/>
          <w:spacing w:val="33"/>
          <w:sz w:val="22"/>
          <w:szCs w:val="22"/>
        </w:rPr>
        <w:t xml:space="preserve"> </w:t>
      </w:r>
      <w:r w:rsidRPr="00221F66">
        <w:rPr>
          <w:rFonts w:asciiTheme="minorHAnsi" w:hAnsiTheme="minorHAnsi"/>
          <w:spacing w:val="-2"/>
          <w:sz w:val="22"/>
          <w:szCs w:val="22"/>
        </w:rPr>
        <w:t>de</w:t>
      </w:r>
      <w:r w:rsidRPr="00221F66">
        <w:rPr>
          <w:rFonts w:asciiTheme="minorHAnsi" w:hAnsiTheme="minorHAnsi"/>
          <w:spacing w:val="53"/>
          <w:sz w:val="22"/>
          <w:szCs w:val="22"/>
        </w:rPr>
        <w:t xml:space="preserve"> </w:t>
      </w:r>
      <w:r w:rsidRPr="00221F66">
        <w:rPr>
          <w:rFonts w:asciiTheme="minorHAnsi" w:hAnsiTheme="minorHAnsi"/>
          <w:spacing w:val="-1"/>
          <w:sz w:val="22"/>
          <w:szCs w:val="22"/>
        </w:rPr>
        <w:t>Administração</w:t>
      </w:r>
      <w:r w:rsidRPr="00221F66">
        <w:rPr>
          <w:rFonts w:asciiTheme="minorHAnsi" w:hAnsiTheme="minorHAnsi"/>
          <w:spacing w:val="13"/>
          <w:sz w:val="22"/>
          <w:szCs w:val="22"/>
        </w:rPr>
        <w:t xml:space="preserve"> </w:t>
      </w:r>
      <w:r w:rsidRPr="00221F66">
        <w:rPr>
          <w:rFonts w:asciiTheme="minorHAnsi" w:hAnsiTheme="minorHAnsi"/>
          <w:spacing w:val="-1"/>
          <w:sz w:val="22"/>
          <w:szCs w:val="22"/>
        </w:rPr>
        <w:t>da</w:t>
      </w:r>
      <w:r w:rsidRPr="00221F66">
        <w:rPr>
          <w:rFonts w:asciiTheme="minorHAnsi" w:hAnsiTheme="minorHAnsi"/>
          <w:spacing w:val="12"/>
          <w:sz w:val="22"/>
          <w:szCs w:val="22"/>
        </w:rPr>
        <w:t xml:space="preserve"> </w:t>
      </w:r>
      <w:r w:rsidRPr="00221F66">
        <w:rPr>
          <w:rFonts w:asciiTheme="minorHAnsi" w:hAnsiTheme="minorHAnsi"/>
          <w:spacing w:val="-1"/>
          <w:sz w:val="22"/>
          <w:szCs w:val="22"/>
        </w:rPr>
        <w:t>Petrobras,</w:t>
      </w:r>
      <w:r w:rsidRPr="00221F66">
        <w:rPr>
          <w:rFonts w:asciiTheme="minorHAnsi" w:hAnsiTheme="minorHAnsi"/>
          <w:spacing w:val="12"/>
          <w:sz w:val="22"/>
          <w:szCs w:val="22"/>
        </w:rPr>
        <w:t xml:space="preserve"> </w:t>
      </w:r>
      <w:r w:rsidRPr="00221F66">
        <w:rPr>
          <w:rFonts w:asciiTheme="minorHAnsi" w:hAnsiTheme="minorHAnsi"/>
          <w:spacing w:val="-1"/>
          <w:sz w:val="22"/>
          <w:szCs w:val="22"/>
        </w:rPr>
        <w:t>para</w:t>
      </w:r>
      <w:r w:rsidRPr="00221F66">
        <w:rPr>
          <w:rFonts w:asciiTheme="minorHAnsi" w:hAnsiTheme="minorHAnsi"/>
          <w:spacing w:val="12"/>
          <w:sz w:val="22"/>
          <w:szCs w:val="22"/>
        </w:rPr>
        <w:t xml:space="preserve"> </w:t>
      </w:r>
      <w:r w:rsidRPr="00221F66">
        <w:rPr>
          <w:rFonts w:asciiTheme="minorHAnsi" w:hAnsiTheme="minorHAnsi"/>
          <w:spacing w:val="-1"/>
          <w:sz w:val="22"/>
          <w:szCs w:val="22"/>
        </w:rPr>
        <w:t>apreciação</w:t>
      </w:r>
      <w:r w:rsidRPr="00221F66">
        <w:rPr>
          <w:rFonts w:asciiTheme="minorHAnsi" w:hAnsiTheme="minorHAnsi"/>
          <w:spacing w:val="14"/>
          <w:sz w:val="22"/>
          <w:szCs w:val="22"/>
        </w:rPr>
        <w:t xml:space="preserve"> </w:t>
      </w:r>
      <w:r w:rsidRPr="00221F66">
        <w:rPr>
          <w:rFonts w:asciiTheme="minorHAnsi" w:hAnsiTheme="minorHAnsi"/>
          <w:sz w:val="22"/>
          <w:szCs w:val="22"/>
        </w:rPr>
        <w:t>das</w:t>
      </w:r>
      <w:r w:rsidRPr="00221F66">
        <w:rPr>
          <w:rFonts w:asciiTheme="minorHAnsi" w:hAnsiTheme="minorHAnsi"/>
          <w:spacing w:val="9"/>
          <w:sz w:val="22"/>
          <w:szCs w:val="22"/>
        </w:rPr>
        <w:t xml:space="preserve"> </w:t>
      </w:r>
      <w:r w:rsidRPr="00221F66">
        <w:rPr>
          <w:rFonts w:asciiTheme="minorHAnsi" w:hAnsiTheme="minorHAnsi"/>
          <w:spacing w:val="-1"/>
          <w:sz w:val="22"/>
          <w:szCs w:val="22"/>
        </w:rPr>
        <w:t>matérias</w:t>
      </w:r>
      <w:r w:rsidRPr="00221F66">
        <w:rPr>
          <w:rFonts w:asciiTheme="minorHAnsi" w:hAnsiTheme="minorHAnsi"/>
          <w:spacing w:val="14"/>
          <w:sz w:val="22"/>
          <w:szCs w:val="22"/>
        </w:rPr>
        <w:t xml:space="preserve"> </w:t>
      </w:r>
      <w:r w:rsidRPr="00221F66">
        <w:rPr>
          <w:rFonts w:asciiTheme="minorHAnsi" w:hAnsiTheme="minorHAnsi"/>
          <w:spacing w:val="-2"/>
          <w:sz w:val="22"/>
          <w:szCs w:val="22"/>
        </w:rPr>
        <w:t>que</w:t>
      </w:r>
      <w:r w:rsidRPr="00221F66">
        <w:rPr>
          <w:rFonts w:asciiTheme="minorHAnsi" w:hAnsiTheme="minorHAnsi"/>
          <w:spacing w:val="14"/>
          <w:sz w:val="22"/>
          <w:szCs w:val="22"/>
        </w:rPr>
        <w:t xml:space="preserve"> </w:t>
      </w:r>
      <w:r w:rsidRPr="00221F66">
        <w:rPr>
          <w:rFonts w:asciiTheme="minorHAnsi" w:hAnsiTheme="minorHAnsi"/>
          <w:spacing w:val="-2"/>
          <w:sz w:val="22"/>
          <w:szCs w:val="22"/>
        </w:rPr>
        <w:t>serão</w:t>
      </w:r>
      <w:r w:rsidRPr="00221F66">
        <w:rPr>
          <w:rFonts w:asciiTheme="minorHAnsi" w:hAnsiTheme="minorHAnsi"/>
          <w:spacing w:val="14"/>
          <w:sz w:val="22"/>
          <w:szCs w:val="22"/>
        </w:rPr>
        <w:t xml:space="preserve"> </w:t>
      </w:r>
      <w:r w:rsidRPr="00221F66">
        <w:rPr>
          <w:rFonts w:asciiTheme="minorHAnsi" w:hAnsiTheme="minorHAnsi"/>
          <w:spacing w:val="-1"/>
          <w:sz w:val="22"/>
          <w:szCs w:val="22"/>
        </w:rPr>
        <w:t>objeto</w:t>
      </w:r>
      <w:r w:rsidRPr="00221F66">
        <w:rPr>
          <w:rFonts w:asciiTheme="minorHAnsi" w:hAnsiTheme="minorHAnsi"/>
          <w:spacing w:val="12"/>
          <w:sz w:val="22"/>
          <w:szCs w:val="22"/>
        </w:rPr>
        <w:t xml:space="preserve"> </w:t>
      </w:r>
      <w:r w:rsidRPr="00221F66">
        <w:rPr>
          <w:rFonts w:asciiTheme="minorHAnsi" w:hAnsiTheme="minorHAnsi"/>
          <w:spacing w:val="-2"/>
          <w:sz w:val="22"/>
          <w:szCs w:val="22"/>
        </w:rPr>
        <w:t>de</w:t>
      </w:r>
      <w:r w:rsidRPr="00221F66">
        <w:rPr>
          <w:rFonts w:asciiTheme="minorHAnsi" w:hAnsiTheme="minorHAnsi"/>
          <w:spacing w:val="12"/>
          <w:sz w:val="22"/>
          <w:szCs w:val="22"/>
        </w:rPr>
        <w:t xml:space="preserve"> </w:t>
      </w:r>
      <w:r w:rsidRPr="00221F66">
        <w:rPr>
          <w:rFonts w:asciiTheme="minorHAnsi" w:hAnsiTheme="minorHAnsi"/>
          <w:spacing w:val="-1"/>
          <w:sz w:val="22"/>
          <w:szCs w:val="22"/>
        </w:rPr>
        <w:t>orientação</w:t>
      </w:r>
      <w:r w:rsidRPr="00221F66">
        <w:rPr>
          <w:rFonts w:asciiTheme="minorHAnsi" w:hAnsiTheme="minorHAnsi"/>
          <w:spacing w:val="14"/>
          <w:sz w:val="22"/>
          <w:szCs w:val="22"/>
        </w:rPr>
        <w:t xml:space="preserve"> </w:t>
      </w:r>
      <w:r w:rsidRPr="00221F66">
        <w:rPr>
          <w:rFonts w:asciiTheme="minorHAnsi" w:hAnsiTheme="minorHAnsi"/>
          <w:spacing w:val="-2"/>
          <w:sz w:val="22"/>
          <w:szCs w:val="22"/>
        </w:rPr>
        <w:t>para</w:t>
      </w:r>
      <w:r w:rsidRPr="00221F66">
        <w:rPr>
          <w:rFonts w:asciiTheme="minorHAnsi" w:hAnsiTheme="minorHAnsi"/>
          <w:spacing w:val="85"/>
          <w:sz w:val="22"/>
          <w:szCs w:val="22"/>
        </w:rPr>
        <w:t xml:space="preserve"> </w:t>
      </w:r>
      <w:r w:rsidRPr="00221F66">
        <w:rPr>
          <w:rFonts w:asciiTheme="minorHAnsi" w:hAnsiTheme="minorHAnsi"/>
          <w:sz w:val="22"/>
          <w:szCs w:val="22"/>
        </w:rPr>
        <w:t>as</w:t>
      </w:r>
      <w:r w:rsidRPr="00221F66">
        <w:rPr>
          <w:rFonts w:asciiTheme="minorHAnsi" w:hAnsiTheme="minorHAnsi"/>
          <w:spacing w:val="15"/>
          <w:sz w:val="22"/>
          <w:szCs w:val="22"/>
        </w:rPr>
        <w:t xml:space="preserve"> </w:t>
      </w:r>
      <w:r w:rsidRPr="00221F66">
        <w:rPr>
          <w:rFonts w:asciiTheme="minorHAnsi" w:hAnsiTheme="minorHAnsi"/>
          <w:spacing w:val="-2"/>
          <w:sz w:val="22"/>
          <w:szCs w:val="22"/>
        </w:rPr>
        <w:t>Sociedades</w:t>
      </w:r>
      <w:r w:rsidRPr="00221F66">
        <w:rPr>
          <w:rFonts w:asciiTheme="minorHAnsi" w:hAnsiTheme="minorHAnsi"/>
          <w:spacing w:val="18"/>
          <w:sz w:val="22"/>
          <w:szCs w:val="22"/>
        </w:rPr>
        <w:t xml:space="preserve"> </w:t>
      </w:r>
      <w:r w:rsidRPr="00221F66">
        <w:rPr>
          <w:rFonts w:asciiTheme="minorHAnsi" w:hAnsiTheme="minorHAnsi"/>
          <w:spacing w:val="-1"/>
          <w:sz w:val="22"/>
          <w:szCs w:val="22"/>
        </w:rPr>
        <w:t>do</w:t>
      </w:r>
      <w:r w:rsidRPr="00221F66">
        <w:rPr>
          <w:rFonts w:asciiTheme="minorHAnsi" w:hAnsiTheme="minorHAnsi"/>
          <w:spacing w:val="18"/>
          <w:sz w:val="22"/>
          <w:szCs w:val="22"/>
        </w:rPr>
        <w:t xml:space="preserve"> </w:t>
      </w:r>
      <w:r w:rsidRPr="00221F66">
        <w:rPr>
          <w:rFonts w:asciiTheme="minorHAnsi" w:hAnsiTheme="minorHAnsi"/>
          <w:spacing w:val="-1"/>
          <w:sz w:val="22"/>
          <w:szCs w:val="22"/>
        </w:rPr>
        <w:t>Sistema</w:t>
      </w:r>
      <w:r w:rsidRPr="00221F66">
        <w:rPr>
          <w:rFonts w:asciiTheme="minorHAnsi" w:hAnsiTheme="minorHAnsi"/>
          <w:spacing w:val="19"/>
          <w:sz w:val="22"/>
          <w:szCs w:val="22"/>
        </w:rPr>
        <w:t xml:space="preserve"> </w:t>
      </w:r>
      <w:r w:rsidRPr="00221F66">
        <w:rPr>
          <w:rFonts w:asciiTheme="minorHAnsi" w:hAnsiTheme="minorHAnsi"/>
          <w:spacing w:val="-1"/>
          <w:sz w:val="22"/>
          <w:szCs w:val="22"/>
        </w:rPr>
        <w:t>Petrobras,</w:t>
      </w:r>
      <w:r w:rsidRPr="00221F66">
        <w:rPr>
          <w:rFonts w:asciiTheme="minorHAnsi" w:hAnsiTheme="minorHAnsi"/>
          <w:spacing w:val="16"/>
          <w:sz w:val="22"/>
          <w:szCs w:val="22"/>
        </w:rPr>
        <w:t xml:space="preserve"> </w:t>
      </w:r>
      <w:r w:rsidRPr="00221F66">
        <w:rPr>
          <w:rFonts w:asciiTheme="minorHAnsi" w:hAnsiTheme="minorHAnsi"/>
          <w:spacing w:val="-2"/>
          <w:sz w:val="22"/>
          <w:szCs w:val="22"/>
        </w:rPr>
        <w:t>bem</w:t>
      </w:r>
      <w:r w:rsidRPr="00221F66">
        <w:rPr>
          <w:rFonts w:asciiTheme="minorHAnsi" w:hAnsiTheme="minorHAnsi"/>
          <w:spacing w:val="19"/>
          <w:sz w:val="22"/>
          <w:szCs w:val="22"/>
        </w:rPr>
        <w:t xml:space="preserve"> </w:t>
      </w:r>
      <w:r w:rsidRPr="00221F66">
        <w:rPr>
          <w:rFonts w:asciiTheme="minorHAnsi" w:hAnsiTheme="minorHAnsi"/>
          <w:spacing w:val="-2"/>
          <w:sz w:val="22"/>
          <w:szCs w:val="22"/>
        </w:rPr>
        <w:t>como</w:t>
      </w:r>
      <w:r w:rsidRPr="00221F66">
        <w:rPr>
          <w:rFonts w:asciiTheme="minorHAnsi" w:hAnsiTheme="minorHAnsi"/>
          <w:spacing w:val="18"/>
          <w:sz w:val="22"/>
          <w:szCs w:val="22"/>
        </w:rPr>
        <w:t xml:space="preserve"> </w:t>
      </w:r>
      <w:r w:rsidRPr="00221F66">
        <w:rPr>
          <w:rFonts w:asciiTheme="minorHAnsi" w:hAnsiTheme="minorHAnsi"/>
          <w:spacing w:val="-2"/>
          <w:sz w:val="22"/>
          <w:szCs w:val="22"/>
        </w:rPr>
        <w:t>assessorar</w:t>
      </w:r>
      <w:r w:rsidRPr="00221F66">
        <w:rPr>
          <w:rFonts w:asciiTheme="minorHAnsi" w:hAnsiTheme="minorHAnsi"/>
          <w:spacing w:val="18"/>
          <w:sz w:val="22"/>
          <w:szCs w:val="22"/>
        </w:rPr>
        <w:t xml:space="preserve"> </w:t>
      </w:r>
      <w:r w:rsidRPr="00221F66">
        <w:rPr>
          <w:rFonts w:asciiTheme="minorHAnsi" w:hAnsiTheme="minorHAnsi"/>
          <w:sz w:val="22"/>
          <w:szCs w:val="22"/>
        </w:rPr>
        <w:t>a</w:t>
      </w:r>
      <w:r w:rsidRPr="00221F66">
        <w:rPr>
          <w:rFonts w:asciiTheme="minorHAnsi" w:hAnsiTheme="minorHAnsi"/>
          <w:spacing w:val="5"/>
          <w:sz w:val="22"/>
          <w:szCs w:val="22"/>
        </w:rPr>
        <w:t xml:space="preserve"> </w:t>
      </w:r>
      <w:r w:rsidRPr="00221F66">
        <w:rPr>
          <w:rFonts w:asciiTheme="minorHAnsi" w:hAnsiTheme="minorHAnsi"/>
          <w:spacing w:val="-1"/>
          <w:sz w:val="22"/>
          <w:szCs w:val="22"/>
        </w:rPr>
        <w:t>Assembleia</w:t>
      </w:r>
      <w:r w:rsidRPr="00221F66">
        <w:rPr>
          <w:rFonts w:asciiTheme="minorHAnsi" w:hAnsiTheme="minorHAnsi"/>
          <w:spacing w:val="3"/>
          <w:sz w:val="22"/>
          <w:szCs w:val="22"/>
        </w:rPr>
        <w:t xml:space="preserve"> </w:t>
      </w:r>
      <w:r w:rsidRPr="00221F66">
        <w:rPr>
          <w:rFonts w:asciiTheme="minorHAnsi" w:hAnsiTheme="minorHAnsi"/>
          <w:spacing w:val="-1"/>
          <w:sz w:val="22"/>
          <w:szCs w:val="22"/>
        </w:rPr>
        <w:t>de</w:t>
      </w:r>
      <w:r w:rsidRPr="00221F66">
        <w:rPr>
          <w:rFonts w:asciiTheme="minorHAnsi" w:hAnsiTheme="minorHAnsi"/>
          <w:spacing w:val="3"/>
          <w:sz w:val="22"/>
          <w:szCs w:val="22"/>
        </w:rPr>
        <w:t xml:space="preserve"> </w:t>
      </w:r>
      <w:r w:rsidRPr="00221F66">
        <w:rPr>
          <w:rFonts w:asciiTheme="minorHAnsi" w:hAnsiTheme="minorHAnsi"/>
          <w:spacing w:val="-1"/>
          <w:sz w:val="22"/>
          <w:szCs w:val="22"/>
        </w:rPr>
        <w:t>Acionistas,</w:t>
      </w:r>
      <w:r w:rsidRPr="00221F66">
        <w:rPr>
          <w:rFonts w:asciiTheme="minorHAnsi" w:hAnsiTheme="minorHAnsi"/>
          <w:spacing w:val="3"/>
          <w:sz w:val="22"/>
          <w:szCs w:val="22"/>
        </w:rPr>
        <w:t xml:space="preserve"> </w:t>
      </w:r>
      <w:r w:rsidRPr="00221F66">
        <w:rPr>
          <w:rFonts w:asciiTheme="minorHAnsi" w:hAnsiTheme="minorHAnsi"/>
          <w:sz w:val="22"/>
          <w:szCs w:val="22"/>
        </w:rPr>
        <w:t>o</w:t>
      </w:r>
      <w:r w:rsidRPr="00221F66">
        <w:rPr>
          <w:rFonts w:asciiTheme="minorHAnsi" w:hAnsiTheme="minorHAnsi"/>
          <w:spacing w:val="63"/>
          <w:sz w:val="22"/>
          <w:szCs w:val="22"/>
        </w:rPr>
        <w:t xml:space="preserve"> </w:t>
      </w:r>
      <w:r w:rsidRPr="00221F66">
        <w:rPr>
          <w:rFonts w:asciiTheme="minorHAnsi" w:hAnsiTheme="minorHAnsi"/>
          <w:spacing w:val="-1"/>
          <w:sz w:val="22"/>
          <w:szCs w:val="22"/>
        </w:rPr>
        <w:t>Conselho</w:t>
      </w:r>
      <w:r w:rsidRPr="00221F66">
        <w:rPr>
          <w:rFonts w:asciiTheme="minorHAnsi" w:hAnsiTheme="minorHAnsi"/>
          <w:spacing w:val="12"/>
          <w:sz w:val="22"/>
          <w:szCs w:val="22"/>
        </w:rPr>
        <w:t xml:space="preserve"> </w:t>
      </w:r>
      <w:r w:rsidRPr="00221F66">
        <w:rPr>
          <w:rFonts w:asciiTheme="minorHAnsi" w:hAnsiTheme="minorHAnsi"/>
          <w:spacing w:val="-1"/>
          <w:sz w:val="22"/>
          <w:szCs w:val="22"/>
        </w:rPr>
        <w:t>de</w:t>
      </w:r>
      <w:r w:rsidRPr="00221F66">
        <w:rPr>
          <w:rFonts w:asciiTheme="minorHAnsi" w:hAnsiTheme="minorHAnsi"/>
          <w:spacing w:val="10"/>
          <w:sz w:val="22"/>
          <w:szCs w:val="22"/>
        </w:rPr>
        <w:t xml:space="preserve"> </w:t>
      </w:r>
      <w:r w:rsidRPr="00221F66">
        <w:rPr>
          <w:rFonts w:asciiTheme="minorHAnsi" w:hAnsiTheme="minorHAnsi"/>
          <w:spacing w:val="-1"/>
          <w:sz w:val="22"/>
          <w:szCs w:val="22"/>
        </w:rPr>
        <w:t>Administração</w:t>
      </w:r>
      <w:r w:rsidRPr="00221F66">
        <w:rPr>
          <w:rFonts w:asciiTheme="minorHAnsi" w:hAnsiTheme="minorHAnsi"/>
          <w:spacing w:val="24"/>
          <w:sz w:val="22"/>
          <w:szCs w:val="22"/>
        </w:rPr>
        <w:t xml:space="preserve"> </w:t>
      </w:r>
      <w:r w:rsidRPr="00221F66">
        <w:rPr>
          <w:rFonts w:asciiTheme="minorHAnsi" w:hAnsiTheme="minorHAnsi"/>
          <w:spacing w:val="-1"/>
          <w:sz w:val="22"/>
          <w:szCs w:val="22"/>
        </w:rPr>
        <w:t>(quando</w:t>
      </w:r>
      <w:r w:rsidRPr="00221F66">
        <w:rPr>
          <w:rFonts w:asciiTheme="minorHAnsi" w:hAnsiTheme="minorHAnsi"/>
          <w:spacing w:val="12"/>
          <w:sz w:val="22"/>
          <w:szCs w:val="22"/>
        </w:rPr>
        <w:t xml:space="preserve"> </w:t>
      </w:r>
      <w:r w:rsidRPr="00221F66">
        <w:rPr>
          <w:rFonts w:asciiTheme="minorHAnsi" w:hAnsiTheme="minorHAnsi"/>
          <w:spacing w:val="-2"/>
          <w:sz w:val="22"/>
          <w:szCs w:val="22"/>
        </w:rPr>
        <w:t>houver)</w:t>
      </w:r>
      <w:r w:rsidRPr="00221F66">
        <w:rPr>
          <w:rFonts w:asciiTheme="minorHAnsi" w:hAnsiTheme="minorHAnsi"/>
          <w:spacing w:val="-3"/>
          <w:sz w:val="22"/>
          <w:szCs w:val="22"/>
        </w:rPr>
        <w:t xml:space="preserve"> </w:t>
      </w:r>
      <w:r w:rsidRPr="00221F66">
        <w:rPr>
          <w:rFonts w:asciiTheme="minorHAnsi" w:hAnsiTheme="minorHAnsi"/>
          <w:spacing w:val="1"/>
          <w:sz w:val="22"/>
          <w:szCs w:val="22"/>
        </w:rPr>
        <w:t>ou</w:t>
      </w:r>
      <w:r w:rsidRPr="00221F66">
        <w:rPr>
          <w:rFonts w:asciiTheme="minorHAnsi" w:hAnsiTheme="minorHAnsi"/>
          <w:spacing w:val="-4"/>
          <w:sz w:val="22"/>
          <w:szCs w:val="22"/>
        </w:rPr>
        <w:t xml:space="preserve"> </w:t>
      </w:r>
      <w:r w:rsidRPr="00221F66">
        <w:rPr>
          <w:rFonts w:asciiTheme="minorHAnsi" w:hAnsiTheme="minorHAnsi"/>
          <w:sz w:val="22"/>
          <w:szCs w:val="22"/>
        </w:rPr>
        <w:t>a</w:t>
      </w:r>
      <w:r w:rsidRPr="00221F66">
        <w:rPr>
          <w:rFonts w:asciiTheme="minorHAnsi" w:hAnsiTheme="minorHAnsi"/>
          <w:spacing w:val="-2"/>
          <w:sz w:val="22"/>
          <w:szCs w:val="22"/>
        </w:rPr>
        <w:t xml:space="preserve"> </w:t>
      </w:r>
      <w:r w:rsidRPr="00221F66">
        <w:rPr>
          <w:rFonts w:asciiTheme="minorHAnsi" w:hAnsiTheme="minorHAnsi"/>
          <w:spacing w:val="-1"/>
          <w:sz w:val="22"/>
          <w:szCs w:val="22"/>
        </w:rPr>
        <w:t>Diretoria</w:t>
      </w:r>
      <w:r w:rsidRPr="00221F66">
        <w:rPr>
          <w:rFonts w:asciiTheme="minorHAnsi" w:hAnsiTheme="minorHAnsi"/>
          <w:spacing w:val="-4"/>
          <w:sz w:val="22"/>
          <w:szCs w:val="22"/>
        </w:rPr>
        <w:t xml:space="preserve"> </w:t>
      </w:r>
      <w:r w:rsidRPr="00221F66">
        <w:rPr>
          <w:rFonts w:asciiTheme="minorHAnsi" w:hAnsiTheme="minorHAnsi"/>
          <w:spacing w:val="-1"/>
          <w:sz w:val="22"/>
          <w:szCs w:val="22"/>
        </w:rPr>
        <w:t>Executiva</w:t>
      </w:r>
      <w:r w:rsidRPr="00221F66">
        <w:rPr>
          <w:rFonts w:asciiTheme="minorHAnsi" w:hAnsiTheme="minorHAnsi"/>
          <w:spacing w:val="-2"/>
          <w:sz w:val="22"/>
          <w:szCs w:val="22"/>
        </w:rPr>
        <w:t xml:space="preserve"> </w:t>
      </w:r>
      <w:r w:rsidRPr="00221F66">
        <w:rPr>
          <w:rFonts w:asciiTheme="minorHAnsi" w:hAnsiTheme="minorHAnsi"/>
          <w:spacing w:val="-1"/>
          <w:sz w:val="22"/>
          <w:szCs w:val="22"/>
        </w:rPr>
        <w:t>destas</w:t>
      </w:r>
      <w:r w:rsidRPr="00221F66">
        <w:rPr>
          <w:rFonts w:asciiTheme="minorHAnsi" w:hAnsiTheme="minorHAnsi"/>
          <w:sz w:val="22"/>
          <w:szCs w:val="22"/>
        </w:rPr>
        <w:t xml:space="preserve"> </w:t>
      </w:r>
      <w:r w:rsidRPr="00221F66">
        <w:rPr>
          <w:rFonts w:asciiTheme="minorHAnsi" w:hAnsiTheme="minorHAnsi"/>
          <w:spacing w:val="-2"/>
          <w:sz w:val="22"/>
          <w:szCs w:val="22"/>
        </w:rPr>
        <w:t>Sociedades.</w:t>
      </w:r>
      <w:r w:rsidRPr="00221F66">
        <w:rPr>
          <w:rFonts w:asciiTheme="minorHAnsi" w:hAnsiTheme="minorHAnsi"/>
          <w:spacing w:val="-4"/>
          <w:sz w:val="22"/>
          <w:szCs w:val="22"/>
        </w:rPr>
        <w:t xml:space="preserve"> </w:t>
      </w:r>
      <w:r w:rsidRPr="00221F66">
        <w:rPr>
          <w:rFonts w:asciiTheme="minorHAnsi" w:hAnsiTheme="minorHAnsi"/>
          <w:spacing w:val="-1"/>
          <w:sz w:val="22"/>
          <w:szCs w:val="22"/>
        </w:rPr>
        <w:t>Dentre</w:t>
      </w:r>
      <w:r w:rsidRPr="00221F66">
        <w:rPr>
          <w:rFonts w:asciiTheme="minorHAnsi" w:hAnsiTheme="minorHAnsi"/>
          <w:spacing w:val="77"/>
          <w:sz w:val="22"/>
          <w:szCs w:val="22"/>
        </w:rPr>
        <w:t xml:space="preserve"> </w:t>
      </w:r>
      <w:r w:rsidRPr="00221F66">
        <w:rPr>
          <w:rFonts w:asciiTheme="minorHAnsi" w:hAnsiTheme="minorHAnsi"/>
          <w:sz w:val="22"/>
          <w:szCs w:val="22"/>
        </w:rPr>
        <w:t>as</w:t>
      </w:r>
      <w:r w:rsidRPr="00221F66">
        <w:rPr>
          <w:rFonts w:asciiTheme="minorHAnsi" w:hAnsiTheme="minorHAnsi"/>
          <w:spacing w:val="31"/>
          <w:sz w:val="22"/>
          <w:szCs w:val="22"/>
        </w:rPr>
        <w:t xml:space="preserve"> </w:t>
      </w:r>
      <w:r w:rsidRPr="00221F66">
        <w:rPr>
          <w:rFonts w:asciiTheme="minorHAnsi" w:hAnsiTheme="minorHAnsi"/>
          <w:spacing w:val="-1"/>
          <w:sz w:val="22"/>
          <w:szCs w:val="22"/>
        </w:rPr>
        <w:t>matérias</w:t>
      </w:r>
      <w:r w:rsidRPr="00221F66">
        <w:rPr>
          <w:rFonts w:asciiTheme="minorHAnsi" w:hAnsiTheme="minorHAnsi"/>
          <w:sz w:val="22"/>
          <w:szCs w:val="22"/>
        </w:rPr>
        <w:t xml:space="preserve"> </w:t>
      </w:r>
      <w:r w:rsidRPr="00221F66">
        <w:rPr>
          <w:rFonts w:asciiTheme="minorHAnsi" w:hAnsiTheme="minorHAnsi"/>
          <w:spacing w:val="-2"/>
          <w:sz w:val="22"/>
          <w:szCs w:val="22"/>
        </w:rPr>
        <w:t>de</w:t>
      </w:r>
      <w:r w:rsidRPr="00221F66">
        <w:rPr>
          <w:rFonts w:asciiTheme="minorHAnsi" w:hAnsiTheme="minorHAnsi"/>
          <w:spacing w:val="1"/>
          <w:sz w:val="22"/>
          <w:szCs w:val="22"/>
        </w:rPr>
        <w:t xml:space="preserve"> </w:t>
      </w:r>
      <w:r w:rsidRPr="00221F66">
        <w:rPr>
          <w:rFonts w:asciiTheme="minorHAnsi" w:hAnsiTheme="minorHAnsi"/>
          <w:spacing w:val="-1"/>
          <w:sz w:val="22"/>
          <w:szCs w:val="22"/>
        </w:rPr>
        <w:t>apreciação</w:t>
      </w:r>
      <w:r w:rsidRPr="00221F66">
        <w:rPr>
          <w:rFonts w:asciiTheme="minorHAnsi" w:hAnsiTheme="minorHAnsi"/>
          <w:spacing w:val="-2"/>
          <w:sz w:val="22"/>
          <w:szCs w:val="22"/>
        </w:rPr>
        <w:t xml:space="preserve"> </w:t>
      </w:r>
      <w:r w:rsidRPr="00221F66">
        <w:rPr>
          <w:rFonts w:asciiTheme="minorHAnsi" w:hAnsiTheme="minorHAnsi"/>
          <w:spacing w:val="-1"/>
          <w:sz w:val="22"/>
          <w:szCs w:val="22"/>
        </w:rPr>
        <w:t>do</w:t>
      </w:r>
      <w:r w:rsidRPr="00221F66">
        <w:rPr>
          <w:rFonts w:asciiTheme="minorHAnsi" w:hAnsiTheme="minorHAnsi"/>
          <w:spacing w:val="3"/>
          <w:sz w:val="22"/>
          <w:szCs w:val="22"/>
        </w:rPr>
        <w:t xml:space="preserve"> </w:t>
      </w:r>
      <w:r w:rsidRPr="00221F66">
        <w:rPr>
          <w:rFonts w:asciiTheme="minorHAnsi" w:hAnsiTheme="minorHAnsi"/>
          <w:spacing w:val="-1"/>
          <w:sz w:val="22"/>
          <w:szCs w:val="22"/>
        </w:rPr>
        <w:t>CAE Conglomerado,</w:t>
      </w:r>
      <w:r w:rsidRPr="00221F66">
        <w:rPr>
          <w:rFonts w:asciiTheme="minorHAnsi" w:hAnsiTheme="minorHAnsi"/>
          <w:sz w:val="22"/>
          <w:szCs w:val="22"/>
        </w:rPr>
        <w:t xml:space="preserve"> </w:t>
      </w:r>
      <w:r w:rsidRPr="00221F66">
        <w:rPr>
          <w:rFonts w:asciiTheme="minorHAnsi" w:hAnsiTheme="minorHAnsi"/>
          <w:spacing w:val="-2"/>
          <w:sz w:val="22"/>
          <w:szCs w:val="22"/>
        </w:rPr>
        <w:t>cabe</w:t>
      </w:r>
      <w:r w:rsidRPr="00221F66">
        <w:rPr>
          <w:rFonts w:asciiTheme="minorHAnsi" w:hAnsiTheme="minorHAnsi"/>
          <w:spacing w:val="-1"/>
          <w:sz w:val="22"/>
          <w:szCs w:val="22"/>
        </w:rPr>
        <w:t xml:space="preserve"> mencionar:</w:t>
      </w:r>
      <w:r w:rsidRPr="00221F66">
        <w:rPr>
          <w:rFonts w:asciiTheme="minorHAnsi" w:hAnsiTheme="minorHAnsi"/>
          <w:sz w:val="22"/>
          <w:szCs w:val="22"/>
        </w:rPr>
        <w:t xml:space="preserve"> (i) a</w:t>
      </w:r>
      <w:r w:rsidRPr="00221F66">
        <w:rPr>
          <w:rFonts w:asciiTheme="minorHAnsi" w:hAnsiTheme="minorHAnsi"/>
          <w:spacing w:val="1"/>
          <w:sz w:val="22"/>
          <w:szCs w:val="22"/>
        </w:rPr>
        <w:t xml:space="preserve"> </w:t>
      </w:r>
      <w:r w:rsidRPr="00221F66">
        <w:rPr>
          <w:rFonts w:asciiTheme="minorHAnsi" w:hAnsiTheme="minorHAnsi"/>
          <w:spacing w:val="-1"/>
          <w:sz w:val="22"/>
          <w:szCs w:val="22"/>
        </w:rPr>
        <w:t>qualidade,</w:t>
      </w:r>
      <w:r w:rsidRPr="00221F66">
        <w:rPr>
          <w:rFonts w:asciiTheme="minorHAnsi" w:hAnsiTheme="minorHAnsi"/>
          <w:sz w:val="22"/>
          <w:szCs w:val="22"/>
        </w:rPr>
        <w:t xml:space="preserve"> </w:t>
      </w:r>
      <w:r w:rsidRPr="00221F66">
        <w:rPr>
          <w:rFonts w:asciiTheme="minorHAnsi" w:hAnsiTheme="minorHAnsi"/>
          <w:spacing w:val="-1"/>
          <w:sz w:val="22"/>
          <w:szCs w:val="22"/>
        </w:rPr>
        <w:t>transparência</w:t>
      </w:r>
      <w:r w:rsidRPr="00221F66">
        <w:rPr>
          <w:rFonts w:asciiTheme="minorHAnsi" w:hAnsiTheme="minorHAnsi"/>
          <w:spacing w:val="77"/>
          <w:sz w:val="22"/>
          <w:szCs w:val="22"/>
        </w:rPr>
        <w:t xml:space="preserve"> </w:t>
      </w:r>
      <w:r w:rsidRPr="00221F66">
        <w:rPr>
          <w:rFonts w:asciiTheme="minorHAnsi" w:hAnsiTheme="minorHAnsi"/>
          <w:sz w:val="22"/>
          <w:szCs w:val="22"/>
        </w:rPr>
        <w:t>e</w:t>
      </w:r>
      <w:r w:rsidRPr="00221F66">
        <w:rPr>
          <w:rFonts w:asciiTheme="minorHAnsi" w:hAnsiTheme="minorHAnsi"/>
          <w:spacing w:val="12"/>
          <w:sz w:val="22"/>
          <w:szCs w:val="22"/>
        </w:rPr>
        <w:t xml:space="preserve"> </w:t>
      </w:r>
      <w:r w:rsidRPr="00221F66">
        <w:rPr>
          <w:rFonts w:asciiTheme="minorHAnsi" w:hAnsiTheme="minorHAnsi"/>
          <w:spacing w:val="-1"/>
          <w:sz w:val="22"/>
          <w:szCs w:val="22"/>
        </w:rPr>
        <w:t>integridade</w:t>
      </w:r>
      <w:r w:rsidRPr="00221F66">
        <w:rPr>
          <w:rFonts w:asciiTheme="minorHAnsi" w:hAnsiTheme="minorHAnsi"/>
          <w:spacing w:val="-16"/>
          <w:sz w:val="22"/>
          <w:szCs w:val="22"/>
        </w:rPr>
        <w:t xml:space="preserve"> </w:t>
      </w:r>
      <w:r w:rsidRPr="00221F66">
        <w:rPr>
          <w:rFonts w:asciiTheme="minorHAnsi" w:hAnsiTheme="minorHAnsi"/>
          <w:spacing w:val="-1"/>
          <w:sz w:val="22"/>
          <w:szCs w:val="22"/>
        </w:rPr>
        <w:t>das</w:t>
      </w:r>
      <w:r w:rsidRPr="00221F66">
        <w:rPr>
          <w:rFonts w:asciiTheme="minorHAnsi" w:hAnsiTheme="minorHAnsi"/>
          <w:spacing w:val="-13"/>
          <w:sz w:val="22"/>
          <w:szCs w:val="22"/>
        </w:rPr>
        <w:t xml:space="preserve"> </w:t>
      </w:r>
      <w:r w:rsidRPr="00221F66">
        <w:rPr>
          <w:rFonts w:asciiTheme="minorHAnsi" w:hAnsiTheme="minorHAnsi"/>
          <w:spacing w:val="-1"/>
          <w:sz w:val="22"/>
          <w:szCs w:val="22"/>
        </w:rPr>
        <w:t>demonstrações</w:t>
      </w:r>
      <w:r w:rsidRPr="00221F66">
        <w:rPr>
          <w:rFonts w:asciiTheme="minorHAnsi" w:hAnsiTheme="minorHAnsi"/>
          <w:spacing w:val="-15"/>
          <w:sz w:val="22"/>
          <w:szCs w:val="22"/>
        </w:rPr>
        <w:t xml:space="preserve"> </w:t>
      </w:r>
      <w:r w:rsidRPr="00221F66">
        <w:rPr>
          <w:rFonts w:asciiTheme="minorHAnsi" w:hAnsiTheme="minorHAnsi"/>
          <w:spacing w:val="-1"/>
          <w:sz w:val="22"/>
          <w:szCs w:val="22"/>
        </w:rPr>
        <w:t>financeiras;</w:t>
      </w:r>
      <w:r w:rsidRPr="00221F66">
        <w:rPr>
          <w:rFonts w:asciiTheme="minorHAnsi" w:hAnsiTheme="minorHAnsi"/>
          <w:spacing w:val="-13"/>
          <w:sz w:val="22"/>
          <w:szCs w:val="22"/>
        </w:rPr>
        <w:t xml:space="preserve"> </w:t>
      </w:r>
      <w:r w:rsidRPr="00221F66">
        <w:rPr>
          <w:rFonts w:asciiTheme="minorHAnsi" w:hAnsiTheme="minorHAnsi"/>
          <w:spacing w:val="-1"/>
          <w:sz w:val="22"/>
          <w:szCs w:val="22"/>
        </w:rPr>
        <w:t>(ii)</w:t>
      </w:r>
      <w:r w:rsidRPr="00221F66">
        <w:rPr>
          <w:rFonts w:asciiTheme="minorHAnsi" w:hAnsiTheme="minorHAnsi"/>
          <w:spacing w:val="-15"/>
          <w:sz w:val="22"/>
          <w:szCs w:val="22"/>
        </w:rPr>
        <w:t xml:space="preserve"> </w:t>
      </w:r>
      <w:r w:rsidRPr="00221F66">
        <w:rPr>
          <w:rFonts w:asciiTheme="minorHAnsi" w:hAnsiTheme="minorHAnsi"/>
          <w:sz w:val="22"/>
          <w:szCs w:val="22"/>
        </w:rPr>
        <w:t>a</w:t>
      </w:r>
      <w:r w:rsidRPr="00221F66">
        <w:rPr>
          <w:rFonts w:asciiTheme="minorHAnsi" w:hAnsiTheme="minorHAnsi"/>
          <w:spacing w:val="-17"/>
          <w:sz w:val="22"/>
          <w:szCs w:val="22"/>
        </w:rPr>
        <w:t xml:space="preserve"> </w:t>
      </w:r>
      <w:r w:rsidRPr="00221F66">
        <w:rPr>
          <w:rFonts w:asciiTheme="minorHAnsi" w:hAnsiTheme="minorHAnsi"/>
          <w:spacing w:val="-1"/>
          <w:sz w:val="22"/>
          <w:szCs w:val="22"/>
        </w:rPr>
        <w:t>efetividade</w:t>
      </w:r>
      <w:r w:rsidRPr="00221F66">
        <w:rPr>
          <w:rFonts w:asciiTheme="minorHAnsi" w:hAnsiTheme="minorHAnsi"/>
          <w:spacing w:val="-13"/>
          <w:sz w:val="22"/>
          <w:szCs w:val="22"/>
        </w:rPr>
        <w:t xml:space="preserve"> </w:t>
      </w:r>
      <w:r w:rsidRPr="00221F66">
        <w:rPr>
          <w:rFonts w:asciiTheme="minorHAnsi" w:hAnsiTheme="minorHAnsi"/>
          <w:spacing w:val="-2"/>
          <w:sz w:val="22"/>
          <w:szCs w:val="22"/>
        </w:rPr>
        <w:t>dos</w:t>
      </w:r>
      <w:r w:rsidRPr="00221F66">
        <w:rPr>
          <w:rFonts w:asciiTheme="minorHAnsi" w:hAnsiTheme="minorHAnsi"/>
          <w:spacing w:val="-13"/>
          <w:sz w:val="22"/>
          <w:szCs w:val="22"/>
        </w:rPr>
        <w:t xml:space="preserve"> </w:t>
      </w:r>
      <w:r w:rsidRPr="00221F66">
        <w:rPr>
          <w:rFonts w:asciiTheme="minorHAnsi" w:hAnsiTheme="minorHAnsi"/>
          <w:spacing w:val="-1"/>
          <w:sz w:val="22"/>
          <w:szCs w:val="22"/>
        </w:rPr>
        <w:t>processos</w:t>
      </w:r>
      <w:r w:rsidRPr="00221F66">
        <w:rPr>
          <w:rFonts w:asciiTheme="minorHAnsi" w:hAnsiTheme="minorHAnsi"/>
          <w:spacing w:val="-13"/>
          <w:sz w:val="22"/>
          <w:szCs w:val="22"/>
        </w:rPr>
        <w:t xml:space="preserve"> </w:t>
      </w:r>
      <w:r w:rsidRPr="00221F66">
        <w:rPr>
          <w:rFonts w:asciiTheme="minorHAnsi" w:hAnsiTheme="minorHAnsi"/>
          <w:spacing w:val="-1"/>
          <w:sz w:val="22"/>
          <w:szCs w:val="22"/>
        </w:rPr>
        <w:t>de</w:t>
      </w:r>
      <w:r w:rsidRPr="00221F66">
        <w:rPr>
          <w:rFonts w:asciiTheme="minorHAnsi" w:hAnsiTheme="minorHAnsi"/>
          <w:spacing w:val="-17"/>
          <w:sz w:val="22"/>
          <w:szCs w:val="22"/>
        </w:rPr>
        <w:t xml:space="preserve"> </w:t>
      </w:r>
      <w:r w:rsidRPr="00221F66">
        <w:rPr>
          <w:rFonts w:asciiTheme="minorHAnsi" w:hAnsiTheme="minorHAnsi"/>
          <w:spacing w:val="-1"/>
          <w:sz w:val="22"/>
          <w:szCs w:val="22"/>
        </w:rPr>
        <w:t>controles</w:t>
      </w:r>
      <w:r w:rsidRPr="00221F66">
        <w:rPr>
          <w:rFonts w:asciiTheme="minorHAnsi" w:hAnsiTheme="minorHAnsi"/>
          <w:spacing w:val="-17"/>
          <w:sz w:val="22"/>
          <w:szCs w:val="22"/>
        </w:rPr>
        <w:t xml:space="preserve"> </w:t>
      </w:r>
      <w:r w:rsidRPr="00221F66">
        <w:rPr>
          <w:rFonts w:asciiTheme="minorHAnsi" w:hAnsiTheme="minorHAnsi"/>
          <w:spacing w:val="-1"/>
          <w:sz w:val="22"/>
          <w:szCs w:val="22"/>
        </w:rPr>
        <w:t>internos</w:t>
      </w:r>
      <w:r w:rsidRPr="00221F66">
        <w:rPr>
          <w:rFonts w:asciiTheme="minorHAnsi" w:hAnsiTheme="minorHAnsi"/>
          <w:spacing w:val="75"/>
          <w:sz w:val="22"/>
          <w:szCs w:val="22"/>
        </w:rPr>
        <w:t xml:space="preserve"> </w:t>
      </w:r>
      <w:r w:rsidRPr="00221F66">
        <w:rPr>
          <w:rFonts w:asciiTheme="minorHAnsi" w:hAnsiTheme="minorHAnsi"/>
          <w:spacing w:val="-1"/>
          <w:sz w:val="22"/>
          <w:szCs w:val="22"/>
        </w:rPr>
        <w:t>para</w:t>
      </w:r>
      <w:r w:rsidRPr="00221F66">
        <w:rPr>
          <w:rFonts w:asciiTheme="minorHAnsi" w:hAnsiTheme="minorHAnsi"/>
          <w:spacing w:val="-11"/>
          <w:sz w:val="22"/>
          <w:szCs w:val="22"/>
        </w:rPr>
        <w:t xml:space="preserve"> </w:t>
      </w:r>
      <w:r w:rsidRPr="00221F66">
        <w:rPr>
          <w:rFonts w:asciiTheme="minorHAnsi" w:hAnsiTheme="minorHAnsi"/>
          <w:sz w:val="22"/>
          <w:szCs w:val="22"/>
        </w:rPr>
        <w:t>a</w:t>
      </w:r>
      <w:r w:rsidRPr="00221F66">
        <w:rPr>
          <w:rFonts w:asciiTheme="minorHAnsi" w:hAnsiTheme="minorHAnsi"/>
          <w:spacing w:val="-6"/>
          <w:sz w:val="22"/>
          <w:szCs w:val="22"/>
        </w:rPr>
        <w:t xml:space="preserve"> </w:t>
      </w:r>
      <w:r w:rsidRPr="00221F66">
        <w:rPr>
          <w:rFonts w:asciiTheme="minorHAnsi" w:hAnsiTheme="minorHAnsi"/>
          <w:spacing w:val="-2"/>
          <w:sz w:val="22"/>
          <w:szCs w:val="22"/>
        </w:rPr>
        <w:t>produção</w:t>
      </w:r>
      <w:r w:rsidRPr="00221F66">
        <w:rPr>
          <w:rFonts w:asciiTheme="minorHAnsi" w:hAnsiTheme="minorHAnsi"/>
          <w:spacing w:val="-8"/>
          <w:sz w:val="22"/>
          <w:szCs w:val="22"/>
        </w:rPr>
        <w:t xml:space="preserve"> </w:t>
      </w:r>
      <w:r w:rsidRPr="00221F66">
        <w:rPr>
          <w:rFonts w:asciiTheme="minorHAnsi" w:hAnsiTheme="minorHAnsi"/>
          <w:spacing w:val="-2"/>
          <w:sz w:val="22"/>
          <w:szCs w:val="22"/>
        </w:rPr>
        <w:t>de</w:t>
      </w:r>
      <w:r w:rsidRPr="00221F66">
        <w:rPr>
          <w:rFonts w:asciiTheme="minorHAnsi" w:hAnsiTheme="minorHAnsi"/>
          <w:spacing w:val="-8"/>
          <w:sz w:val="22"/>
          <w:szCs w:val="22"/>
        </w:rPr>
        <w:t xml:space="preserve"> </w:t>
      </w:r>
      <w:r w:rsidRPr="00221F66">
        <w:rPr>
          <w:rFonts w:asciiTheme="minorHAnsi" w:hAnsiTheme="minorHAnsi"/>
          <w:spacing w:val="-1"/>
          <w:sz w:val="22"/>
          <w:szCs w:val="22"/>
        </w:rPr>
        <w:t>relatórios</w:t>
      </w:r>
      <w:r w:rsidRPr="00221F66">
        <w:rPr>
          <w:rFonts w:asciiTheme="minorHAnsi" w:hAnsiTheme="minorHAnsi"/>
          <w:spacing w:val="-6"/>
          <w:sz w:val="22"/>
          <w:szCs w:val="22"/>
        </w:rPr>
        <w:t xml:space="preserve"> </w:t>
      </w:r>
      <w:r w:rsidRPr="00221F66">
        <w:rPr>
          <w:rFonts w:asciiTheme="minorHAnsi" w:hAnsiTheme="minorHAnsi"/>
          <w:spacing w:val="-1"/>
          <w:sz w:val="22"/>
          <w:szCs w:val="22"/>
        </w:rPr>
        <w:t>financeiros;</w:t>
      </w:r>
      <w:r w:rsidRPr="00221F66">
        <w:rPr>
          <w:rFonts w:asciiTheme="minorHAnsi" w:hAnsiTheme="minorHAnsi"/>
          <w:spacing w:val="-8"/>
          <w:sz w:val="22"/>
          <w:szCs w:val="22"/>
        </w:rPr>
        <w:t xml:space="preserve"> </w:t>
      </w:r>
      <w:r w:rsidRPr="00221F66">
        <w:rPr>
          <w:rFonts w:asciiTheme="minorHAnsi" w:hAnsiTheme="minorHAnsi"/>
          <w:spacing w:val="-1"/>
          <w:sz w:val="22"/>
          <w:szCs w:val="22"/>
        </w:rPr>
        <w:t>(iii)</w:t>
      </w:r>
      <w:r w:rsidRPr="00221F66">
        <w:rPr>
          <w:rFonts w:asciiTheme="minorHAnsi" w:hAnsiTheme="minorHAnsi"/>
          <w:spacing w:val="-7"/>
          <w:sz w:val="22"/>
          <w:szCs w:val="22"/>
        </w:rPr>
        <w:t xml:space="preserve"> </w:t>
      </w:r>
      <w:r w:rsidRPr="00221F66">
        <w:rPr>
          <w:rFonts w:asciiTheme="minorHAnsi" w:hAnsiTheme="minorHAnsi"/>
          <w:sz w:val="22"/>
          <w:szCs w:val="22"/>
        </w:rPr>
        <w:t>a</w:t>
      </w:r>
      <w:r w:rsidRPr="00221F66">
        <w:rPr>
          <w:rFonts w:asciiTheme="minorHAnsi" w:hAnsiTheme="minorHAnsi"/>
          <w:spacing w:val="-10"/>
          <w:sz w:val="22"/>
          <w:szCs w:val="22"/>
        </w:rPr>
        <w:t xml:space="preserve"> </w:t>
      </w:r>
      <w:r w:rsidRPr="00221F66">
        <w:rPr>
          <w:rFonts w:asciiTheme="minorHAnsi" w:hAnsiTheme="minorHAnsi"/>
          <w:spacing w:val="-1"/>
          <w:sz w:val="22"/>
          <w:szCs w:val="22"/>
        </w:rPr>
        <w:t>atuação,</w:t>
      </w:r>
      <w:r w:rsidRPr="00221F66">
        <w:rPr>
          <w:rFonts w:asciiTheme="minorHAnsi" w:hAnsiTheme="minorHAnsi"/>
          <w:spacing w:val="-8"/>
          <w:sz w:val="22"/>
          <w:szCs w:val="22"/>
        </w:rPr>
        <w:t xml:space="preserve"> </w:t>
      </w:r>
      <w:r w:rsidRPr="00221F66">
        <w:rPr>
          <w:rFonts w:asciiTheme="minorHAnsi" w:hAnsiTheme="minorHAnsi"/>
          <w:spacing w:val="-1"/>
          <w:sz w:val="22"/>
          <w:szCs w:val="22"/>
        </w:rPr>
        <w:t>independência</w:t>
      </w:r>
      <w:r w:rsidRPr="00221F66">
        <w:rPr>
          <w:rFonts w:asciiTheme="minorHAnsi" w:hAnsiTheme="minorHAnsi"/>
          <w:spacing w:val="-8"/>
          <w:sz w:val="22"/>
          <w:szCs w:val="22"/>
        </w:rPr>
        <w:t xml:space="preserve"> </w:t>
      </w:r>
      <w:r w:rsidRPr="00221F66">
        <w:rPr>
          <w:rFonts w:asciiTheme="minorHAnsi" w:hAnsiTheme="minorHAnsi"/>
          <w:sz w:val="22"/>
          <w:szCs w:val="22"/>
        </w:rPr>
        <w:t>e</w:t>
      </w:r>
      <w:r w:rsidRPr="00221F66">
        <w:rPr>
          <w:rFonts w:asciiTheme="minorHAnsi" w:hAnsiTheme="minorHAnsi"/>
          <w:spacing w:val="-6"/>
          <w:sz w:val="22"/>
          <w:szCs w:val="22"/>
        </w:rPr>
        <w:t xml:space="preserve"> </w:t>
      </w:r>
      <w:r w:rsidRPr="00221F66">
        <w:rPr>
          <w:rFonts w:asciiTheme="minorHAnsi" w:hAnsiTheme="minorHAnsi"/>
          <w:spacing w:val="-2"/>
          <w:sz w:val="22"/>
          <w:szCs w:val="22"/>
        </w:rPr>
        <w:t>qualidade</w:t>
      </w:r>
      <w:r w:rsidRPr="00221F66">
        <w:rPr>
          <w:rFonts w:asciiTheme="minorHAnsi" w:hAnsiTheme="minorHAnsi"/>
          <w:spacing w:val="-10"/>
          <w:sz w:val="22"/>
          <w:szCs w:val="22"/>
        </w:rPr>
        <w:t xml:space="preserve"> </w:t>
      </w:r>
      <w:r w:rsidRPr="00221F66">
        <w:rPr>
          <w:rFonts w:asciiTheme="minorHAnsi" w:hAnsiTheme="minorHAnsi"/>
          <w:sz w:val="22"/>
          <w:szCs w:val="22"/>
        </w:rPr>
        <w:t>dos</w:t>
      </w:r>
      <w:r w:rsidRPr="00221F66">
        <w:rPr>
          <w:rFonts w:asciiTheme="minorHAnsi" w:hAnsiTheme="minorHAnsi"/>
          <w:spacing w:val="-11"/>
          <w:sz w:val="22"/>
          <w:szCs w:val="22"/>
        </w:rPr>
        <w:t xml:space="preserve"> </w:t>
      </w:r>
      <w:r w:rsidRPr="00221F66">
        <w:rPr>
          <w:rFonts w:asciiTheme="minorHAnsi" w:hAnsiTheme="minorHAnsi"/>
          <w:spacing w:val="-1"/>
          <w:sz w:val="22"/>
          <w:szCs w:val="22"/>
        </w:rPr>
        <w:t>trabalhos</w:t>
      </w:r>
      <w:r w:rsidRPr="00221F66">
        <w:rPr>
          <w:rFonts w:asciiTheme="minorHAnsi" w:hAnsiTheme="minorHAnsi"/>
          <w:spacing w:val="71"/>
          <w:sz w:val="22"/>
          <w:szCs w:val="22"/>
        </w:rPr>
        <w:t xml:space="preserve"> </w:t>
      </w:r>
      <w:r w:rsidRPr="00221F66">
        <w:rPr>
          <w:rFonts w:asciiTheme="minorHAnsi" w:hAnsiTheme="minorHAnsi"/>
          <w:spacing w:val="-1"/>
          <w:sz w:val="22"/>
          <w:szCs w:val="22"/>
        </w:rPr>
        <w:t>dos</w:t>
      </w:r>
      <w:r w:rsidRPr="00221F66">
        <w:rPr>
          <w:rFonts w:asciiTheme="minorHAnsi" w:hAnsiTheme="minorHAnsi"/>
          <w:spacing w:val="35"/>
          <w:sz w:val="22"/>
          <w:szCs w:val="22"/>
        </w:rPr>
        <w:t xml:space="preserve"> </w:t>
      </w:r>
      <w:r w:rsidRPr="00221F66">
        <w:rPr>
          <w:rFonts w:asciiTheme="minorHAnsi" w:hAnsiTheme="minorHAnsi"/>
          <w:spacing w:val="-1"/>
          <w:sz w:val="22"/>
          <w:szCs w:val="22"/>
        </w:rPr>
        <w:t>auditores</w:t>
      </w:r>
      <w:r w:rsidRPr="00221F66">
        <w:rPr>
          <w:rFonts w:asciiTheme="minorHAnsi" w:hAnsiTheme="minorHAnsi"/>
          <w:spacing w:val="34"/>
          <w:sz w:val="22"/>
          <w:szCs w:val="22"/>
        </w:rPr>
        <w:t xml:space="preserve"> </w:t>
      </w:r>
      <w:r w:rsidRPr="00221F66">
        <w:rPr>
          <w:rFonts w:asciiTheme="minorHAnsi" w:hAnsiTheme="minorHAnsi"/>
          <w:spacing w:val="-1"/>
          <w:sz w:val="22"/>
          <w:szCs w:val="22"/>
        </w:rPr>
        <w:t>independentes</w:t>
      </w:r>
      <w:r w:rsidRPr="00221F66">
        <w:rPr>
          <w:rFonts w:asciiTheme="minorHAnsi" w:hAnsiTheme="minorHAnsi"/>
          <w:spacing w:val="35"/>
          <w:sz w:val="22"/>
          <w:szCs w:val="22"/>
        </w:rPr>
        <w:t xml:space="preserve"> </w:t>
      </w:r>
      <w:r w:rsidRPr="00221F66">
        <w:rPr>
          <w:rFonts w:asciiTheme="minorHAnsi" w:hAnsiTheme="minorHAnsi"/>
          <w:sz w:val="22"/>
          <w:szCs w:val="22"/>
        </w:rPr>
        <w:t>e</w:t>
      </w:r>
      <w:r w:rsidRPr="00221F66">
        <w:rPr>
          <w:rFonts w:asciiTheme="minorHAnsi" w:hAnsiTheme="minorHAnsi"/>
          <w:spacing w:val="35"/>
          <w:sz w:val="22"/>
          <w:szCs w:val="22"/>
        </w:rPr>
        <w:t xml:space="preserve"> </w:t>
      </w:r>
      <w:r w:rsidRPr="00221F66">
        <w:rPr>
          <w:rFonts w:asciiTheme="minorHAnsi" w:hAnsiTheme="minorHAnsi"/>
          <w:sz w:val="22"/>
          <w:szCs w:val="22"/>
        </w:rPr>
        <w:t>dos</w:t>
      </w:r>
      <w:r w:rsidRPr="00221F66">
        <w:rPr>
          <w:rFonts w:asciiTheme="minorHAnsi" w:hAnsiTheme="minorHAnsi"/>
          <w:spacing w:val="36"/>
          <w:sz w:val="22"/>
          <w:szCs w:val="22"/>
        </w:rPr>
        <w:t xml:space="preserve"> </w:t>
      </w:r>
      <w:r w:rsidRPr="00221F66">
        <w:rPr>
          <w:rFonts w:asciiTheme="minorHAnsi" w:hAnsiTheme="minorHAnsi"/>
          <w:spacing w:val="-1"/>
          <w:sz w:val="22"/>
          <w:szCs w:val="22"/>
        </w:rPr>
        <w:t>auditores</w:t>
      </w:r>
      <w:r w:rsidRPr="00221F66">
        <w:rPr>
          <w:rFonts w:asciiTheme="minorHAnsi" w:hAnsiTheme="minorHAnsi"/>
          <w:spacing w:val="37"/>
          <w:sz w:val="22"/>
          <w:szCs w:val="22"/>
        </w:rPr>
        <w:t xml:space="preserve"> </w:t>
      </w:r>
      <w:r w:rsidRPr="00221F66">
        <w:rPr>
          <w:rFonts w:asciiTheme="minorHAnsi" w:hAnsiTheme="minorHAnsi"/>
          <w:spacing w:val="-1"/>
          <w:sz w:val="22"/>
          <w:szCs w:val="22"/>
        </w:rPr>
        <w:t>internos;</w:t>
      </w:r>
      <w:r w:rsidRPr="00221F66">
        <w:rPr>
          <w:rFonts w:asciiTheme="minorHAnsi" w:hAnsiTheme="minorHAnsi"/>
          <w:spacing w:val="32"/>
          <w:sz w:val="22"/>
          <w:szCs w:val="22"/>
        </w:rPr>
        <w:t xml:space="preserve"> </w:t>
      </w:r>
      <w:r w:rsidRPr="00221F66">
        <w:rPr>
          <w:rFonts w:asciiTheme="minorHAnsi" w:hAnsiTheme="minorHAnsi"/>
          <w:sz w:val="22"/>
          <w:szCs w:val="22"/>
        </w:rPr>
        <w:t>(iv)</w:t>
      </w:r>
      <w:r w:rsidRPr="00221F66">
        <w:rPr>
          <w:rFonts w:asciiTheme="minorHAnsi" w:hAnsiTheme="minorHAnsi"/>
          <w:spacing w:val="33"/>
          <w:sz w:val="22"/>
          <w:szCs w:val="22"/>
        </w:rPr>
        <w:t xml:space="preserve"> </w:t>
      </w:r>
      <w:r w:rsidRPr="00221F66">
        <w:rPr>
          <w:rFonts w:asciiTheme="minorHAnsi" w:hAnsiTheme="minorHAnsi"/>
          <w:sz w:val="22"/>
          <w:szCs w:val="22"/>
        </w:rPr>
        <w:t>o</w:t>
      </w:r>
      <w:r w:rsidRPr="00221F66">
        <w:rPr>
          <w:rFonts w:asciiTheme="minorHAnsi" w:hAnsiTheme="minorHAnsi"/>
          <w:spacing w:val="34"/>
          <w:sz w:val="22"/>
          <w:szCs w:val="22"/>
        </w:rPr>
        <w:t xml:space="preserve"> </w:t>
      </w:r>
      <w:r w:rsidRPr="00221F66">
        <w:rPr>
          <w:rFonts w:asciiTheme="minorHAnsi" w:hAnsiTheme="minorHAnsi"/>
          <w:spacing w:val="-1"/>
          <w:sz w:val="22"/>
          <w:szCs w:val="22"/>
        </w:rPr>
        <w:t>gerenciamento</w:t>
      </w:r>
      <w:r w:rsidRPr="00221F66">
        <w:rPr>
          <w:rFonts w:asciiTheme="minorHAnsi" w:hAnsiTheme="minorHAnsi"/>
          <w:spacing w:val="30"/>
          <w:sz w:val="22"/>
          <w:szCs w:val="22"/>
        </w:rPr>
        <w:t xml:space="preserve"> </w:t>
      </w:r>
      <w:r w:rsidRPr="00221F66">
        <w:rPr>
          <w:rFonts w:asciiTheme="minorHAnsi" w:hAnsiTheme="minorHAnsi"/>
          <w:spacing w:val="-1"/>
          <w:sz w:val="22"/>
          <w:szCs w:val="22"/>
        </w:rPr>
        <w:t>de</w:t>
      </w:r>
      <w:r w:rsidRPr="00221F66">
        <w:rPr>
          <w:rFonts w:asciiTheme="minorHAnsi" w:hAnsiTheme="minorHAnsi"/>
          <w:spacing w:val="39"/>
          <w:sz w:val="22"/>
          <w:szCs w:val="22"/>
        </w:rPr>
        <w:t xml:space="preserve"> </w:t>
      </w:r>
      <w:r w:rsidRPr="00221F66">
        <w:rPr>
          <w:rFonts w:asciiTheme="minorHAnsi" w:hAnsiTheme="minorHAnsi"/>
          <w:spacing w:val="-1"/>
          <w:sz w:val="22"/>
          <w:szCs w:val="22"/>
        </w:rPr>
        <w:t>riscos;</w:t>
      </w:r>
      <w:r w:rsidRPr="00221F66">
        <w:rPr>
          <w:rFonts w:asciiTheme="minorHAnsi" w:hAnsiTheme="minorHAnsi"/>
          <w:spacing w:val="35"/>
          <w:sz w:val="22"/>
          <w:szCs w:val="22"/>
        </w:rPr>
        <w:t xml:space="preserve"> </w:t>
      </w:r>
      <w:r w:rsidRPr="00221F66">
        <w:rPr>
          <w:rFonts w:asciiTheme="minorHAnsi" w:hAnsiTheme="minorHAnsi"/>
          <w:sz w:val="22"/>
          <w:szCs w:val="22"/>
        </w:rPr>
        <w:t>(v)</w:t>
      </w:r>
      <w:r w:rsidRPr="00221F66">
        <w:rPr>
          <w:rFonts w:asciiTheme="minorHAnsi" w:hAnsiTheme="minorHAnsi"/>
          <w:spacing w:val="34"/>
          <w:sz w:val="22"/>
          <w:szCs w:val="22"/>
        </w:rPr>
        <w:t xml:space="preserve"> </w:t>
      </w:r>
      <w:r w:rsidRPr="00221F66">
        <w:rPr>
          <w:rFonts w:asciiTheme="minorHAnsi" w:hAnsiTheme="minorHAnsi"/>
          <w:sz w:val="22"/>
          <w:szCs w:val="22"/>
        </w:rPr>
        <w:t>as</w:t>
      </w:r>
      <w:r w:rsidRPr="00221F66">
        <w:rPr>
          <w:rFonts w:asciiTheme="minorHAnsi" w:hAnsiTheme="minorHAnsi"/>
          <w:spacing w:val="51"/>
          <w:sz w:val="22"/>
          <w:szCs w:val="22"/>
        </w:rPr>
        <w:t xml:space="preserve"> </w:t>
      </w:r>
      <w:r w:rsidRPr="00221F66">
        <w:rPr>
          <w:rFonts w:asciiTheme="minorHAnsi" w:hAnsiTheme="minorHAnsi"/>
          <w:spacing w:val="-1"/>
          <w:sz w:val="22"/>
          <w:szCs w:val="22"/>
        </w:rPr>
        <w:t>transações</w:t>
      </w:r>
      <w:r w:rsidRPr="00221F66">
        <w:rPr>
          <w:rFonts w:asciiTheme="minorHAnsi" w:hAnsiTheme="minorHAnsi"/>
          <w:spacing w:val="-3"/>
          <w:sz w:val="22"/>
          <w:szCs w:val="22"/>
        </w:rPr>
        <w:t xml:space="preserve"> </w:t>
      </w:r>
      <w:r w:rsidRPr="00221F66">
        <w:rPr>
          <w:rFonts w:asciiTheme="minorHAnsi" w:hAnsiTheme="minorHAnsi"/>
          <w:sz w:val="22"/>
          <w:szCs w:val="22"/>
        </w:rPr>
        <w:t>com</w:t>
      </w:r>
      <w:r w:rsidRPr="00221F66">
        <w:rPr>
          <w:rFonts w:asciiTheme="minorHAnsi" w:hAnsiTheme="minorHAnsi"/>
          <w:spacing w:val="-2"/>
          <w:sz w:val="22"/>
          <w:szCs w:val="22"/>
        </w:rPr>
        <w:t xml:space="preserve"> partes</w:t>
      </w:r>
      <w:r w:rsidRPr="00221F66">
        <w:rPr>
          <w:rFonts w:asciiTheme="minorHAnsi" w:hAnsiTheme="minorHAnsi"/>
          <w:spacing w:val="-3"/>
          <w:sz w:val="22"/>
          <w:szCs w:val="22"/>
        </w:rPr>
        <w:t xml:space="preserve"> </w:t>
      </w:r>
      <w:r w:rsidRPr="00221F66">
        <w:rPr>
          <w:rFonts w:asciiTheme="minorHAnsi" w:hAnsiTheme="minorHAnsi"/>
          <w:spacing w:val="-1"/>
          <w:sz w:val="22"/>
          <w:szCs w:val="22"/>
        </w:rPr>
        <w:t>relacionadas;</w:t>
      </w:r>
      <w:r w:rsidRPr="00221F66">
        <w:rPr>
          <w:rFonts w:asciiTheme="minorHAnsi" w:hAnsiTheme="minorHAnsi"/>
          <w:spacing w:val="-2"/>
          <w:sz w:val="22"/>
          <w:szCs w:val="22"/>
        </w:rPr>
        <w:t xml:space="preserve"> </w:t>
      </w:r>
      <w:r w:rsidRPr="00221F66">
        <w:rPr>
          <w:rFonts w:asciiTheme="minorHAnsi" w:hAnsiTheme="minorHAnsi"/>
          <w:spacing w:val="-1"/>
          <w:sz w:val="22"/>
          <w:szCs w:val="22"/>
        </w:rPr>
        <w:t>(vi)</w:t>
      </w:r>
      <w:r w:rsidRPr="00221F66">
        <w:rPr>
          <w:rFonts w:asciiTheme="minorHAnsi" w:hAnsiTheme="minorHAnsi"/>
          <w:sz w:val="22"/>
          <w:szCs w:val="22"/>
        </w:rPr>
        <w:t xml:space="preserve"> </w:t>
      </w:r>
      <w:r w:rsidRPr="00221F66">
        <w:rPr>
          <w:rFonts w:asciiTheme="minorHAnsi" w:hAnsiTheme="minorHAnsi"/>
          <w:spacing w:val="-1"/>
          <w:sz w:val="22"/>
          <w:szCs w:val="22"/>
        </w:rPr>
        <w:t>os</w:t>
      </w:r>
      <w:r w:rsidRPr="00221F66">
        <w:rPr>
          <w:rFonts w:asciiTheme="minorHAnsi" w:hAnsiTheme="minorHAnsi"/>
          <w:sz w:val="22"/>
          <w:szCs w:val="22"/>
        </w:rPr>
        <w:t xml:space="preserve"> </w:t>
      </w:r>
      <w:r w:rsidRPr="00221F66">
        <w:rPr>
          <w:rFonts w:asciiTheme="minorHAnsi" w:hAnsiTheme="minorHAnsi"/>
          <w:spacing w:val="-1"/>
          <w:sz w:val="22"/>
          <w:szCs w:val="22"/>
        </w:rPr>
        <w:t>cálculos</w:t>
      </w:r>
      <w:r w:rsidRPr="00221F66">
        <w:rPr>
          <w:rFonts w:asciiTheme="minorHAnsi" w:hAnsiTheme="minorHAnsi"/>
          <w:spacing w:val="-2"/>
          <w:sz w:val="22"/>
          <w:szCs w:val="22"/>
        </w:rPr>
        <w:t xml:space="preserve"> </w:t>
      </w:r>
      <w:r w:rsidRPr="00221F66">
        <w:rPr>
          <w:rFonts w:asciiTheme="minorHAnsi" w:hAnsiTheme="minorHAnsi"/>
          <w:sz w:val="22"/>
          <w:szCs w:val="22"/>
        </w:rPr>
        <w:t xml:space="preserve">e </w:t>
      </w:r>
      <w:r w:rsidRPr="00221F66">
        <w:rPr>
          <w:rFonts w:asciiTheme="minorHAnsi" w:hAnsiTheme="minorHAnsi"/>
          <w:spacing w:val="-1"/>
          <w:sz w:val="22"/>
          <w:szCs w:val="22"/>
        </w:rPr>
        <w:t>resultados</w:t>
      </w:r>
      <w:r w:rsidRPr="00221F66">
        <w:rPr>
          <w:rFonts w:asciiTheme="minorHAnsi" w:hAnsiTheme="minorHAnsi"/>
          <w:spacing w:val="-4"/>
          <w:sz w:val="22"/>
          <w:szCs w:val="22"/>
        </w:rPr>
        <w:t xml:space="preserve"> </w:t>
      </w:r>
      <w:r w:rsidRPr="00221F66">
        <w:rPr>
          <w:rFonts w:asciiTheme="minorHAnsi" w:hAnsiTheme="minorHAnsi"/>
          <w:spacing w:val="-1"/>
          <w:sz w:val="22"/>
          <w:szCs w:val="22"/>
        </w:rPr>
        <w:t>atuariais</w:t>
      </w:r>
      <w:r w:rsidRPr="00221F66">
        <w:rPr>
          <w:rFonts w:asciiTheme="minorHAnsi" w:hAnsiTheme="minorHAnsi"/>
          <w:spacing w:val="-4"/>
          <w:sz w:val="22"/>
          <w:szCs w:val="22"/>
        </w:rPr>
        <w:t xml:space="preserve"> </w:t>
      </w:r>
      <w:r w:rsidRPr="00221F66">
        <w:rPr>
          <w:rFonts w:asciiTheme="minorHAnsi" w:hAnsiTheme="minorHAnsi"/>
          <w:spacing w:val="-2"/>
          <w:sz w:val="22"/>
          <w:szCs w:val="22"/>
        </w:rPr>
        <w:t>dos</w:t>
      </w:r>
      <w:r w:rsidRPr="00221F66">
        <w:rPr>
          <w:rFonts w:asciiTheme="minorHAnsi" w:hAnsiTheme="minorHAnsi"/>
          <w:sz w:val="22"/>
          <w:szCs w:val="22"/>
        </w:rPr>
        <w:t xml:space="preserve"> </w:t>
      </w:r>
      <w:r w:rsidRPr="00221F66">
        <w:rPr>
          <w:rFonts w:asciiTheme="minorHAnsi" w:hAnsiTheme="minorHAnsi"/>
          <w:spacing w:val="-2"/>
          <w:sz w:val="22"/>
          <w:szCs w:val="22"/>
        </w:rPr>
        <w:t xml:space="preserve">planos </w:t>
      </w:r>
      <w:r w:rsidRPr="00221F66">
        <w:rPr>
          <w:rFonts w:asciiTheme="minorHAnsi" w:hAnsiTheme="minorHAnsi"/>
          <w:sz w:val="22"/>
          <w:szCs w:val="22"/>
        </w:rPr>
        <w:t>e</w:t>
      </w:r>
      <w:r w:rsidRPr="00221F66">
        <w:rPr>
          <w:rFonts w:asciiTheme="minorHAnsi" w:hAnsiTheme="minorHAnsi"/>
          <w:spacing w:val="-1"/>
          <w:sz w:val="22"/>
          <w:szCs w:val="22"/>
        </w:rPr>
        <w:t xml:space="preserve"> </w:t>
      </w:r>
      <w:r w:rsidRPr="00221F66">
        <w:rPr>
          <w:rFonts w:asciiTheme="minorHAnsi" w:hAnsiTheme="minorHAnsi"/>
          <w:spacing w:val="-2"/>
          <w:sz w:val="22"/>
          <w:szCs w:val="22"/>
        </w:rPr>
        <w:t>benefícios</w:t>
      </w:r>
      <w:r w:rsidRPr="00221F66">
        <w:rPr>
          <w:rFonts w:asciiTheme="minorHAnsi" w:hAnsiTheme="minorHAnsi"/>
          <w:spacing w:val="89"/>
          <w:sz w:val="22"/>
          <w:szCs w:val="22"/>
        </w:rPr>
        <w:t xml:space="preserve"> </w:t>
      </w:r>
      <w:r w:rsidRPr="00221F66">
        <w:rPr>
          <w:rFonts w:asciiTheme="minorHAnsi" w:hAnsiTheme="minorHAnsi"/>
          <w:spacing w:val="-1"/>
          <w:sz w:val="22"/>
          <w:szCs w:val="22"/>
        </w:rPr>
        <w:t>mantidos</w:t>
      </w:r>
      <w:r w:rsidRPr="00221F66">
        <w:rPr>
          <w:rFonts w:asciiTheme="minorHAnsi" w:hAnsiTheme="minorHAnsi"/>
          <w:spacing w:val="2"/>
          <w:sz w:val="22"/>
          <w:szCs w:val="22"/>
        </w:rPr>
        <w:t xml:space="preserve"> </w:t>
      </w:r>
      <w:r w:rsidRPr="00221F66">
        <w:rPr>
          <w:rFonts w:asciiTheme="minorHAnsi" w:hAnsiTheme="minorHAnsi"/>
          <w:spacing w:val="-1"/>
          <w:sz w:val="22"/>
          <w:szCs w:val="22"/>
        </w:rPr>
        <w:t>pela</w:t>
      </w:r>
      <w:r w:rsidRPr="00221F66">
        <w:rPr>
          <w:rFonts w:asciiTheme="minorHAnsi" w:hAnsiTheme="minorHAnsi"/>
          <w:spacing w:val="3"/>
          <w:sz w:val="22"/>
          <w:szCs w:val="22"/>
        </w:rPr>
        <w:t xml:space="preserve"> </w:t>
      </w:r>
      <w:r w:rsidRPr="00221F66">
        <w:rPr>
          <w:rFonts w:asciiTheme="minorHAnsi" w:hAnsiTheme="minorHAnsi"/>
          <w:spacing w:val="-1"/>
          <w:sz w:val="22"/>
          <w:szCs w:val="22"/>
        </w:rPr>
        <w:t>Fundação</w:t>
      </w:r>
      <w:r w:rsidRPr="00221F66">
        <w:rPr>
          <w:rFonts w:asciiTheme="minorHAnsi" w:hAnsiTheme="minorHAnsi"/>
          <w:sz w:val="22"/>
          <w:szCs w:val="22"/>
        </w:rPr>
        <w:t xml:space="preserve"> Petrobras </w:t>
      </w:r>
      <w:r w:rsidRPr="00221F66">
        <w:rPr>
          <w:rFonts w:asciiTheme="minorHAnsi" w:hAnsiTheme="minorHAnsi"/>
          <w:spacing w:val="-1"/>
          <w:sz w:val="22"/>
          <w:szCs w:val="22"/>
        </w:rPr>
        <w:t>de</w:t>
      </w:r>
      <w:r w:rsidRPr="00221F66">
        <w:rPr>
          <w:rFonts w:asciiTheme="minorHAnsi" w:hAnsiTheme="minorHAnsi"/>
          <w:spacing w:val="1"/>
          <w:sz w:val="22"/>
          <w:szCs w:val="22"/>
        </w:rPr>
        <w:t xml:space="preserve"> </w:t>
      </w:r>
      <w:r w:rsidRPr="00221F66">
        <w:rPr>
          <w:rFonts w:asciiTheme="minorHAnsi" w:hAnsiTheme="minorHAnsi"/>
          <w:spacing w:val="-1"/>
          <w:sz w:val="22"/>
          <w:szCs w:val="22"/>
        </w:rPr>
        <w:t>Seguridade</w:t>
      </w:r>
      <w:r w:rsidRPr="00221F66">
        <w:rPr>
          <w:rFonts w:asciiTheme="minorHAnsi" w:hAnsiTheme="minorHAnsi"/>
          <w:spacing w:val="3"/>
          <w:sz w:val="22"/>
          <w:szCs w:val="22"/>
        </w:rPr>
        <w:t xml:space="preserve"> </w:t>
      </w:r>
      <w:r w:rsidRPr="00221F66">
        <w:rPr>
          <w:rFonts w:asciiTheme="minorHAnsi" w:hAnsiTheme="minorHAnsi"/>
          <w:spacing w:val="-1"/>
          <w:sz w:val="22"/>
          <w:szCs w:val="22"/>
        </w:rPr>
        <w:t>Social</w:t>
      </w:r>
      <w:r w:rsidRPr="00221F66">
        <w:rPr>
          <w:rFonts w:asciiTheme="minorHAnsi" w:hAnsiTheme="minorHAnsi"/>
          <w:sz w:val="22"/>
          <w:szCs w:val="22"/>
        </w:rPr>
        <w:t xml:space="preserve"> </w:t>
      </w:r>
      <w:r w:rsidRPr="00221F66">
        <w:rPr>
          <w:rFonts w:asciiTheme="minorHAnsi" w:hAnsiTheme="minorHAnsi"/>
          <w:spacing w:val="-1"/>
          <w:sz w:val="22"/>
          <w:szCs w:val="22"/>
        </w:rPr>
        <w:t>(PETROS),</w:t>
      </w:r>
      <w:r w:rsidRPr="00221F66">
        <w:rPr>
          <w:rFonts w:asciiTheme="minorHAnsi" w:hAnsiTheme="minorHAnsi"/>
          <w:spacing w:val="1"/>
          <w:sz w:val="22"/>
          <w:szCs w:val="22"/>
        </w:rPr>
        <w:t xml:space="preserve"> </w:t>
      </w:r>
      <w:r w:rsidRPr="00221F66">
        <w:rPr>
          <w:rFonts w:asciiTheme="minorHAnsi" w:hAnsiTheme="minorHAnsi"/>
          <w:spacing w:val="-2"/>
          <w:sz w:val="22"/>
          <w:szCs w:val="22"/>
        </w:rPr>
        <w:t>e;</w:t>
      </w:r>
      <w:r w:rsidRPr="00221F66">
        <w:rPr>
          <w:rFonts w:asciiTheme="minorHAnsi" w:hAnsiTheme="minorHAnsi"/>
          <w:spacing w:val="3"/>
          <w:sz w:val="22"/>
          <w:szCs w:val="22"/>
        </w:rPr>
        <w:t xml:space="preserve"> </w:t>
      </w:r>
      <w:r w:rsidRPr="00221F66">
        <w:rPr>
          <w:rFonts w:asciiTheme="minorHAnsi" w:hAnsiTheme="minorHAnsi"/>
          <w:sz w:val="22"/>
          <w:szCs w:val="22"/>
        </w:rPr>
        <w:t>(vii)</w:t>
      </w:r>
      <w:r w:rsidRPr="00221F66">
        <w:rPr>
          <w:rFonts w:asciiTheme="minorHAnsi" w:hAnsiTheme="minorHAnsi"/>
          <w:spacing w:val="-3"/>
          <w:sz w:val="22"/>
          <w:szCs w:val="22"/>
        </w:rPr>
        <w:t xml:space="preserve"> </w:t>
      </w:r>
      <w:r w:rsidRPr="00221F66">
        <w:rPr>
          <w:rFonts w:asciiTheme="minorHAnsi" w:hAnsiTheme="minorHAnsi"/>
          <w:sz w:val="22"/>
          <w:szCs w:val="22"/>
        </w:rPr>
        <w:t>a</w:t>
      </w:r>
      <w:r w:rsidRPr="00221F66">
        <w:rPr>
          <w:rFonts w:asciiTheme="minorHAnsi" w:hAnsiTheme="minorHAnsi"/>
          <w:spacing w:val="3"/>
          <w:sz w:val="22"/>
          <w:szCs w:val="22"/>
        </w:rPr>
        <w:t xml:space="preserve"> </w:t>
      </w:r>
      <w:r w:rsidRPr="00221F66">
        <w:rPr>
          <w:rFonts w:asciiTheme="minorHAnsi" w:hAnsiTheme="minorHAnsi"/>
          <w:spacing w:val="-1"/>
          <w:sz w:val="22"/>
          <w:szCs w:val="22"/>
        </w:rPr>
        <w:t>adequação</w:t>
      </w:r>
      <w:r w:rsidRPr="00221F66">
        <w:rPr>
          <w:rFonts w:asciiTheme="minorHAnsi" w:hAnsiTheme="minorHAnsi"/>
          <w:sz w:val="22"/>
          <w:szCs w:val="22"/>
        </w:rPr>
        <w:t xml:space="preserve"> das</w:t>
      </w:r>
      <w:r w:rsidRPr="00221F66">
        <w:rPr>
          <w:rFonts w:asciiTheme="minorHAnsi" w:hAnsiTheme="minorHAnsi"/>
          <w:spacing w:val="-1"/>
          <w:sz w:val="22"/>
          <w:szCs w:val="22"/>
        </w:rPr>
        <w:t xml:space="preserve"> ações</w:t>
      </w:r>
      <w:r w:rsidRPr="00221F66">
        <w:rPr>
          <w:rFonts w:asciiTheme="minorHAnsi" w:hAnsiTheme="minorHAnsi"/>
          <w:spacing w:val="57"/>
          <w:sz w:val="22"/>
          <w:szCs w:val="22"/>
        </w:rPr>
        <w:t xml:space="preserve"> </w:t>
      </w:r>
      <w:r w:rsidRPr="00221F66">
        <w:rPr>
          <w:rFonts w:asciiTheme="minorHAnsi" w:hAnsiTheme="minorHAnsi"/>
          <w:spacing w:val="-1"/>
          <w:sz w:val="22"/>
          <w:szCs w:val="22"/>
        </w:rPr>
        <w:t>de</w:t>
      </w:r>
      <w:r w:rsidRPr="00221F66">
        <w:rPr>
          <w:rFonts w:asciiTheme="minorHAnsi" w:hAnsiTheme="minorHAnsi"/>
          <w:spacing w:val="-6"/>
          <w:sz w:val="22"/>
          <w:szCs w:val="22"/>
        </w:rPr>
        <w:t xml:space="preserve"> </w:t>
      </w:r>
      <w:r w:rsidRPr="00221F66">
        <w:rPr>
          <w:rFonts w:asciiTheme="minorHAnsi" w:hAnsiTheme="minorHAnsi"/>
          <w:spacing w:val="-1"/>
          <w:sz w:val="22"/>
          <w:szCs w:val="22"/>
        </w:rPr>
        <w:t>prevenção</w:t>
      </w:r>
      <w:r w:rsidRPr="00221F66">
        <w:rPr>
          <w:rFonts w:asciiTheme="minorHAnsi" w:hAnsiTheme="minorHAnsi"/>
          <w:spacing w:val="-4"/>
          <w:sz w:val="22"/>
          <w:szCs w:val="22"/>
        </w:rPr>
        <w:t xml:space="preserve"> </w:t>
      </w:r>
      <w:r w:rsidRPr="00221F66">
        <w:rPr>
          <w:rFonts w:asciiTheme="minorHAnsi" w:hAnsiTheme="minorHAnsi"/>
          <w:sz w:val="22"/>
          <w:szCs w:val="22"/>
        </w:rPr>
        <w:t>e</w:t>
      </w:r>
      <w:r w:rsidRPr="00221F66">
        <w:rPr>
          <w:rFonts w:asciiTheme="minorHAnsi" w:hAnsiTheme="minorHAnsi"/>
          <w:spacing w:val="-8"/>
          <w:sz w:val="22"/>
          <w:szCs w:val="22"/>
        </w:rPr>
        <w:t xml:space="preserve"> </w:t>
      </w:r>
      <w:r w:rsidRPr="00221F66">
        <w:rPr>
          <w:rFonts w:asciiTheme="minorHAnsi" w:hAnsiTheme="minorHAnsi"/>
          <w:spacing w:val="-1"/>
          <w:sz w:val="22"/>
          <w:szCs w:val="22"/>
        </w:rPr>
        <w:t>combate</w:t>
      </w:r>
      <w:r w:rsidRPr="00221F66">
        <w:rPr>
          <w:rFonts w:asciiTheme="minorHAnsi" w:hAnsiTheme="minorHAnsi"/>
          <w:spacing w:val="-5"/>
          <w:sz w:val="22"/>
          <w:szCs w:val="22"/>
        </w:rPr>
        <w:t xml:space="preserve"> </w:t>
      </w:r>
      <w:r w:rsidRPr="00221F66">
        <w:rPr>
          <w:rFonts w:asciiTheme="minorHAnsi" w:hAnsiTheme="minorHAnsi"/>
          <w:sz w:val="22"/>
          <w:szCs w:val="22"/>
        </w:rPr>
        <w:t>à</w:t>
      </w:r>
      <w:r w:rsidRPr="00221F66">
        <w:rPr>
          <w:rFonts w:asciiTheme="minorHAnsi" w:hAnsiTheme="minorHAnsi"/>
          <w:spacing w:val="-10"/>
          <w:sz w:val="22"/>
          <w:szCs w:val="22"/>
        </w:rPr>
        <w:t xml:space="preserve"> </w:t>
      </w:r>
      <w:r w:rsidRPr="00221F66">
        <w:rPr>
          <w:rFonts w:asciiTheme="minorHAnsi" w:hAnsiTheme="minorHAnsi"/>
          <w:spacing w:val="-1"/>
          <w:sz w:val="22"/>
          <w:szCs w:val="22"/>
        </w:rPr>
        <w:t>fraude</w:t>
      </w:r>
      <w:r w:rsidRPr="00221F66">
        <w:rPr>
          <w:rFonts w:asciiTheme="minorHAnsi" w:hAnsiTheme="minorHAnsi"/>
          <w:spacing w:val="-4"/>
          <w:sz w:val="22"/>
          <w:szCs w:val="22"/>
        </w:rPr>
        <w:t xml:space="preserve"> </w:t>
      </w:r>
      <w:r w:rsidRPr="00221F66">
        <w:rPr>
          <w:rFonts w:asciiTheme="minorHAnsi" w:hAnsiTheme="minorHAnsi"/>
          <w:sz w:val="22"/>
          <w:szCs w:val="22"/>
        </w:rPr>
        <w:t>e</w:t>
      </w:r>
      <w:r w:rsidRPr="00221F66">
        <w:rPr>
          <w:rFonts w:asciiTheme="minorHAnsi" w:hAnsiTheme="minorHAnsi"/>
          <w:spacing w:val="-6"/>
          <w:sz w:val="22"/>
          <w:szCs w:val="22"/>
        </w:rPr>
        <w:t xml:space="preserve"> </w:t>
      </w:r>
      <w:r w:rsidRPr="00221F66">
        <w:rPr>
          <w:rFonts w:asciiTheme="minorHAnsi" w:hAnsiTheme="minorHAnsi"/>
          <w:spacing w:val="-1"/>
          <w:sz w:val="22"/>
          <w:szCs w:val="22"/>
        </w:rPr>
        <w:t>corrupção.</w:t>
      </w:r>
    </w:p>
    <w:p w14:paraId="33876CC6" w14:textId="77777777" w:rsidR="0027416F" w:rsidRPr="00221F66" w:rsidRDefault="0027416F" w:rsidP="00317FBF">
      <w:pPr>
        <w:spacing w:after="0" w:line="240" w:lineRule="auto"/>
        <w:ind w:right="50"/>
        <w:rPr>
          <w:rFonts w:eastAsia="Calibri" w:cstheme="minorHAnsi"/>
        </w:rPr>
      </w:pPr>
    </w:p>
    <w:p w14:paraId="6D64AAC3" w14:textId="77777777" w:rsidR="0027416F" w:rsidRPr="00221F66" w:rsidRDefault="0027416F" w:rsidP="00221F66">
      <w:pPr>
        <w:pStyle w:val="BodyText"/>
        <w:ind w:left="-90" w:right="50"/>
        <w:rPr>
          <w:rFonts w:asciiTheme="minorHAnsi" w:hAnsiTheme="minorHAnsi" w:cstheme="minorHAnsi"/>
          <w:sz w:val="22"/>
          <w:szCs w:val="22"/>
        </w:rPr>
      </w:pPr>
      <w:r w:rsidRPr="00221F66">
        <w:rPr>
          <w:rFonts w:asciiTheme="minorHAnsi" w:hAnsiTheme="minorHAnsi" w:cstheme="minorHAnsi"/>
          <w:color w:val="5E9026"/>
          <w:spacing w:val="-3"/>
          <w:w w:val="105"/>
          <w:sz w:val="22"/>
          <w:szCs w:val="22"/>
        </w:rPr>
        <w:t>C</w:t>
      </w:r>
      <w:r w:rsidRPr="00221F66">
        <w:rPr>
          <w:rFonts w:asciiTheme="minorHAnsi" w:hAnsiTheme="minorHAnsi" w:cstheme="minorHAnsi"/>
          <w:color w:val="5E9026"/>
          <w:spacing w:val="-2"/>
          <w:w w:val="105"/>
          <w:sz w:val="22"/>
          <w:szCs w:val="22"/>
        </w:rPr>
        <w:t>on</w:t>
      </w:r>
      <w:r w:rsidRPr="00221F66">
        <w:rPr>
          <w:rFonts w:asciiTheme="minorHAnsi" w:hAnsiTheme="minorHAnsi" w:cstheme="minorHAnsi"/>
          <w:color w:val="5E9026"/>
          <w:spacing w:val="-3"/>
          <w:w w:val="105"/>
          <w:sz w:val="22"/>
          <w:szCs w:val="22"/>
        </w:rPr>
        <w:t>f</w:t>
      </w:r>
      <w:r w:rsidRPr="00221F66">
        <w:rPr>
          <w:rFonts w:asciiTheme="minorHAnsi" w:hAnsiTheme="minorHAnsi" w:cstheme="minorHAnsi"/>
          <w:color w:val="5E9026"/>
          <w:spacing w:val="-2"/>
          <w:w w:val="105"/>
          <w:sz w:val="22"/>
          <w:szCs w:val="22"/>
        </w:rPr>
        <w:t>orm</w:t>
      </w:r>
      <w:r w:rsidRPr="00221F66">
        <w:rPr>
          <w:rFonts w:asciiTheme="minorHAnsi" w:hAnsiTheme="minorHAnsi" w:cstheme="minorHAnsi"/>
          <w:color w:val="5E9026"/>
          <w:spacing w:val="-3"/>
          <w:w w:val="105"/>
          <w:sz w:val="22"/>
          <w:szCs w:val="22"/>
        </w:rPr>
        <w:t>i</w:t>
      </w:r>
      <w:r w:rsidRPr="00221F66">
        <w:rPr>
          <w:rFonts w:asciiTheme="minorHAnsi" w:hAnsiTheme="minorHAnsi" w:cstheme="minorHAnsi"/>
          <w:color w:val="5E9026"/>
          <w:spacing w:val="-2"/>
          <w:w w:val="105"/>
          <w:sz w:val="22"/>
          <w:szCs w:val="22"/>
        </w:rPr>
        <w:t>dade</w:t>
      </w:r>
      <w:r w:rsidRPr="00221F66">
        <w:rPr>
          <w:rFonts w:asciiTheme="minorHAnsi" w:hAnsiTheme="minorHAnsi" w:cstheme="minorHAnsi"/>
          <w:color w:val="5E9026"/>
          <w:spacing w:val="-3"/>
          <w:w w:val="105"/>
          <w:sz w:val="22"/>
          <w:szCs w:val="22"/>
        </w:rPr>
        <w:t>,</w:t>
      </w:r>
      <w:r w:rsidRPr="00221F66">
        <w:rPr>
          <w:rFonts w:asciiTheme="minorHAnsi" w:hAnsiTheme="minorHAnsi" w:cstheme="minorHAnsi"/>
          <w:color w:val="5E9026"/>
          <w:spacing w:val="-40"/>
          <w:w w:val="105"/>
          <w:sz w:val="22"/>
          <w:szCs w:val="22"/>
        </w:rPr>
        <w:t xml:space="preserve"> </w:t>
      </w:r>
      <w:r w:rsidRPr="00221F66">
        <w:rPr>
          <w:rFonts w:asciiTheme="minorHAnsi" w:hAnsiTheme="minorHAnsi" w:cstheme="minorHAnsi"/>
          <w:color w:val="5E9026"/>
          <w:spacing w:val="-2"/>
          <w:w w:val="105"/>
          <w:sz w:val="22"/>
          <w:szCs w:val="22"/>
        </w:rPr>
        <w:t>É</w:t>
      </w:r>
      <w:r w:rsidRPr="00221F66">
        <w:rPr>
          <w:rFonts w:asciiTheme="minorHAnsi" w:hAnsiTheme="minorHAnsi" w:cstheme="minorHAnsi"/>
          <w:color w:val="5E9026"/>
          <w:spacing w:val="-1"/>
          <w:w w:val="105"/>
          <w:sz w:val="22"/>
          <w:szCs w:val="22"/>
        </w:rPr>
        <w:t>t</w:t>
      </w:r>
      <w:r w:rsidRPr="00221F66">
        <w:rPr>
          <w:rFonts w:asciiTheme="minorHAnsi" w:hAnsiTheme="minorHAnsi" w:cstheme="minorHAnsi"/>
          <w:color w:val="5E9026"/>
          <w:spacing w:val="-2"/>
          <w:w w:val="105"/>
          <w:sz w:val="22"/>
          <w:szCs w:val="22"/>
        </w:rPr>
        <w:t>ic</w:t>
      </w:r>
      <w:r w:rsidRPr="00221F66">
        <w:rPr>
          <w:rFonts w:asciiTheme="minorHAnsi" w:hAnsiTheme="minorHAnsi" w:cstheme="minorHAnsi"/>
          <w:color w:val="5E9026"/>
          <w:spacing w:val="-1"/>
          <w:w w:val="105"/>
          <w:sz w:val="22"/>
          <w:szCs w:val="22"/>
        </w:rPr>
        <w:t>a</w:t>
      </w:r>
      <w:r w:rsidRPr="00221F66">
        <w:rPr>
          <w:rFonts w:asciiTheme="minorHAnsi" w:hAnsiTheme="minorHAnsi" w:cstheme="minorHAnsi"/>
          <w:color w:val="5E9026"/>
          <w:spacing w:val="-38"/>
          <w:w w:val="105"/>
          <w:sz w:val="22"/>
          <w:szCs w:val="22"/>
        </w:rPr>
        <w:t xml:space="preserve"> </w:t>
      </w:r>
      <w:r w:rsidRPr="00221F66">
        <w:rPr>
          <w:rFonts w:asciiTheme="minorHAnsi" w:hAnsiTheme="minorHAnsi" w:cstheme="minorHAnsi"/>
          <w:color w:val="5E9026"/>
          <w:w w:val="105"/>
          <w:sz w:val="22"/>
          <w:szCs w:val="22"/>
        </w:rPr>
        <w:t>e</w:t>
      </w:r>
      <w:r w:rsidRPr="00221F66">
        <w:rPr>
          <w:rFonts w:asciiTheme="minorHAnsi" w:hAnsiTheme="minorHAnsi" w:cstheme="minorHAnsi"/>
          <w:color w:val="5E9026"/>
          <w:spacing w:val="-38"/>
          <w:w w:val="105"/>
          <w:sz w:val="22"/>
          <w:szCs w:val="22"/>
        </w:rPr>
        <w:t xml:space="preserve"> </w:t>
      </w:r>
      <w:r w:rsidRPr="00221F66">
        <w:rPr>
          <w:rFonts w:asciiTheme="minorHAnsi" w:hAnsiTheme="minorHAnsi" w:cstheme="minorHAnsi"/>
          <w:color w:val="5E9026"/>
          <w:spacing w:val="-3"/>
          <w:w w:val="105"/>
          <w:sz w:val="22"/>
          <w:szCs w:val="22"/>
        </w:rPr>
        <w:t>I</w:t>
      </w:r>
      <w:r w:rsidRPr="00221F66">
        <w:rPr>
          <w:rFonts w:asciiTheme="minorHAnsi" w:hAnsiTheme="minorHAnsi" w:cstheme="minorHAnsi"/>
          <w:color w:val="5E9026"/>
          <w:spacing w:val="-2"/>
          <w:w w:val="105"/>
          <w:sz w:val="22"/>
          <w:szCs w:val="22"/>
        </w:rPr>
        <w:t>nte</w:t>
      </w:r>
      <w:r w:rsidRPr="00221F66">
        <w:rPr>
          <w:rFonts w:asciiTheme="minorHAnsi" w:hAnsiTheme="minorHAnsi" w:cstheme="minorHAnsi"/>
          <w:color w:val="5E9026"/>
          <w:spacing w:val="-3"/>
          <w:w w:val="105"/>
          <w:sz w:val="22"/>
          <w:szCs w:val="22"/>
        </w:rPr>
        <w:t>g</w:t>
      </w:r>
      <w:r w:rsidRPr="00221F66">
        <w:rPr>
          <w:rFonts w:asciiTheme="minorHAnsi" w:hAnsiTheme="minorHAnsi" w:cstheme="minorHAnsi"/>
          <w:color w:val="5E9026"/>
          <w:spacing w:val="-2"/>
          <w:w w:val="105"/>
          <w:sz w:val="22"/>
          <w:szCs w:val="22"/>
        </w:rPr>
        <w:t>r</w:t>
      </w:r>
      <w:r w:rsidRPr="00221F66">
        <w:rPr>
          <w:rFonts w:asciiTheme="minorHAnsi" w:hAnsiTheme="minorHAnsi" w:cstheme="minorHAnsi"/>
          <w:color w:val="5E9026"/>
          <w:spacing w:val="-3"/>
          <w:w w:val="105"/>
          <w:sz w:val="22"/>
          <w:szCs w:val="22"/>
        </w:rPr>
        <w:t>i</w:t>
      </w:r>
      <w:r w:rsidRPr="00221F66">
        <w:rPr>
          <w:rFonts w:asciiTheme="minorHAnsi" w:hAnsiTheme="minorHAnsi" w:cstheme="minorHAnsi"/>
          <w:color w:val="5E9026"/>
          <w:spacing w:val="-2"/>
          <w:w w:val="105"/>
          <w:sz w:val="22"/>
          <w:szCs w:val="22"/>
        </w:rPr>
        <w:t>dade</w:t>
      </w:r>
    </w:p>
    <w:p w14:paraId="49F7FBF1" w14:textId="77777777" w:rsidR="0027416F" w:rsidRPr="00221F66" w:rsidRDefault="0027416F" w:rsidP="00221F66">
      <w:pPr>
        <w:spacing w:after="0" w:line="240" w:lineRule="auto"/>
        <w:ind w:left="-90" w:right="50"/>
        <w:rPr>
          <w:rFonts w:eastAsia="Times New Roman" w:cstheme="minorHAnsi"/>
        </w:rPr>
      </w:pPr>
    </w:p>
    <w:p w14:paraId="49892531" w14:textId="77777777" w:rsidR="0027416F" w:rsidRPr="00221F66" w:rsidRDefault="0027416F" w:rsidP="00221F66">
      <w:pPr>
        <w:pStyle w:val="BodyText"/>
        <w:ind w:left="-90" w:right="50"/>
        <w:rPr>
          <w:rFonts w:asciiTheme="minorHAnsi" w:hAnsiTheme="minorHAnsi"/>
          <w:sz w:val="22"/>
          <w:szCs w:val="22"/>
        </w:rPr>
      </w:pPr>
      <w:r w:rsidRPr="00221F66">
        <w:rPr>
          <w:rFonts w:asciiTheme="minorHAnsi" w:hAnsiTheme="minorHAnsi"/>
          <w:sz w:val="22"/>
          <w:szCs w:val="22"/>
        </w:rPr>
        <w:t>A</w:t>
      </w:r>
      <w:r w:rsidRPr="00221F66">
        <w:rPr>
          <w:rFonts w:asciiTheme="minorHAnsi" w:hAnsiTheme="minorHAnsi"/>
          <w:spacing w:val="1"/>
          <w:sz w:val="22"/>
          <w:szCs w:val="22"/>
        </w:rPr>
        <w:t xml:space="preserve"> </w:t>
      </w:r>
      <w:r w:rsidRPr="00221F66">
        <w:rPr>
          <w:rFonts w:asciiTheme="minorHAnsi" w:hAnsiTheme="minorHAnsi"/>
          <w:spacing w:val="-1"/>
          <w:sz w:val="22"/>
          <w:szCs w:val="22"/>
        </w:rPr>
        <w:t>PB‐LOG</w:t>
      </w:r>
      <w:r w:rsidRPr="00221F66">
        <w:rPr>
          <w:rFonts w:asciiTheme="minorHAnsi" w:hAnsiTheme="minorHAnsi"/>
          <w:sz w:val="22"/>
          <w:szCs w:val="22"/>
        </w:rPr>
        <w:t xml:space="preserve"> está</w:t>
      </w:r>
      <w:r w:rsidRPr="00221F66">
        <w:rPr>
          <w:rFonts w:asciiTheme="minorHAnsi" w:hAnsiTheme="minorHAnsi"/>
          <w:spacing w:val="2"/>
          <w:sz w:val="22"/>
          <w:szCs w:val="22"/>
        </w:rPr>
        <w:t xml:space="preserve"> </w:t>
      </w:r>
      <w:r w:rsidRPr="00221F66">
        <w:rPr>
          <w:rFonts w:asciiTheme="minorHAnsi" w:hAnsiTheme="minorHAnsi"/>
          <w:spacing w:val="-2"/>
          <w:sz w:val="22"/>
          <w:szCs w:val="22"/>
        </w:rPr>
        <w:t>sujeita</w:t>
      </w:r>
      <w:r w:rsidRPr="00221F66">
        <w:rPr>
          <w:rFonts w:asciiTheme="minorHAnsi" w:hAnsiTheme="minorHAnsi"/>
          <w:spacing w:val="4"/>
          <w:sz w:val="22"/>
          <w:szCs w:val="22"/>
        </w:rPr>
        <w:t xml:space="preserve"> </w:t>
      </w:r>
      <w:r w:rsidRPr="00221F66">
        <w:rPr>
          <w:rFonts w:asciiTheme="minorHAnsi" w:hAnsiTheme="minorHAnsi"/>
          <w:sz w:val="22"/>
          <w:szCs w:val="22"/>
        </w:rPr>
        <w:t>às</w:t>
      </w:r>
      <w:r w:rsidRPr="00221F66">
        <w:rPr>
          <w:rFonts w:asciiTheme="minorHAnsi" w:hAnsiTheme="minorHAnsi"/>
          <w:spacing w:val="4"/>
          <w:sz w:val="22"/>
          <w:szCs w:val="22"/>
        </w:rPr>
        <w:t xml:space="preserve"> </w:t>
      </w:r>
      <w:r w:rsidRPr="00221F66">
        <w:rPr>
          <w:rFonts w:asciiTheme="minorHAnsi" w:hAnsiTheme="minorHAnsi"/>
          <w:spacing w:val="-2"/>
          <w:sz w:val="22"/>
          <w:szCs w:val="22"/>
        </w:rPr>
        <w:t>diretrizes,</w:t>
      </w:r>
      <w:r w:rsidRPr="00221F66">
        <w:rPr>
          <w:rFonts w:asciiTheme="minorHAnsi" w:hAnsiTheme="minorHAnsi"/>
          <w:spacing w:val="2"/>
          <w:sz w:val="22"/>
          <w:szCs w:val="22"/>
        </w:rPr>
        <w:t xml:space="preserve"> </w:t>
      </w:r>
      <w:r w:rsidRPr="00221F66">
        <w:rPr>
          <w:rFonts w:asciiTheme="minorHAnsi" w:hAnsiTheme="minorHAnsi"/>
          <w:sz w:val="22"/>
          <w:szCs w:val="22"/>
        </w:rPr>
        <w:t>normas</w:t>
      </w:r>
      <w:r w:rsidRPr="00221F66">
        <w:rPr>
          <w:rFonts w:asciiTheme="minorHAnsi" w:hAnsiTheme="minorHAnsi"/>
          <w:spacing w:val="2"/>
          <w:sz w:val="22"/>
          <w:szCs w:val="22"/>
        </w:rPr>
        <w:t xml:space="preserve"> </w:t>
      </w:r>
      <w:r w:rsidRPr="00221F66">
        <w:rPr>
          <w:rFonts w:asciiTheme="minorHAnsi" w:hAnsiTheme="minorHAnsi"/>
          <w:sz w:val="22"/>
          <w:szCs w:val="22"/>
        </w:rPr>
        <w:t>e</w:t>
      </w:r>
      <w:r w:rsidRPr="00221F66">
        <w:rPr>
          <w:rFonts w:asciiTheme="minorHAnsi" w:hAnsiTheme="minorHAnsi"/>
          <w:spacing w:val="4"/>
          <w:sz w:val="22"/>
          <w:szCs w:val="22"/>
        </w:rPr>
        <w:t xml:space="preserve"> </w:t>
      </w:r>
      <w:r w:rsidRPr="00221F66">
        <w:rPr>
          <w:rFonts w:asciiTheme="minorHAnsi" w:hAnsiTheme="minorHAnsi"/>
          <w:spacing w:val="-2"/>
          <w:sz w:val="22"/>
          <w:szCs w:val="22"/>
        </w:rPr>
        <w:t>padrões</w:t>
      </w:r>
      <w:r w:rsidRPr="00221F66">
        <w:rPr>
          <w:rFonts w:asciiTheme="minorHAnsi" w:hAnsiTheme="minorHAnsi"/>
          <w:spacing w:val="4"/>
          <w:sz w:val="22"/>
          <w:szCs w:val="22"/>
        </w:rPr>
        <w:t xml:space="preserve"> </w:t>
      </w:r>
      <w:r w:rsidRPr="00221F66">
        <w:rPr>
          <w:rFonts w:asciiTheme="minorHAnsi" w:hAnsiTheme="minorHAnsi"/>
          <w:spacing w:val="-2"/>
          <w:sz w:val="22"/>
          <w:szCs w:val="22"/>
        </w:rPr>
        <w:t>que</w:t>
      </w:r>
      <w:r w:rsidRPr="00221F66">
        <w:rPr>
          <w:rFonts w:asciiTheme="minorHAnsi" w:hAnsiTheme="minorHAnsi"/>
          <w:spacing w:val="4"/>
          <w:sz w:val="22"/>
          <w:szCs w:val="22"/>
        </w:rPr>
        <w:t xml:space="preserve"> </w:t>
      </w:r>
      <w:r w:rsidRPr="00221F66">
        <w:rPr>
          <w:rFonts w:asciiTheme="minorHAnsi" w:hAnsiTheme="minorHAnsi"/>
          <w:sz w:val="22"/>
          <w:szCs w:val="22"/>
        </w:rPr>
        <w:t>se</w:t>
      </w:r>
      <w:r w:rsidRPr="00221F66">
        <w:rPr>
          <w:rFonts w:asciiTheme="minorHAnsi" w:hAnsiTheme="minorHAnsi"/>
          <w:spacing w:val="5"/>
          <w:sz w:val="22"/>
          <w:szCs w:val="22"/>
        </w:rPr>
        <w:t xml:space="preserve"> </w:t>
      </w:r>
      <w:r w:rsidRPr="00221F66">
        <w:rPr>
          <w:rFonts w:asciiTheme="minorHAnsi" w:hAnsiTheme="minorHAnsi"/>
          <w:spacing w:val="-2"/>
          <w:sz w:val="22"/>
          <w:szCs w:val="22"/>
        </w:rPr>
        <w:t>aplicam</w:t>
      </w:r>
      <w:r w:rsidRPr="00221F66">
        <w:rPr>
          <w:rFonts w:asciiTheme="minorHAnsi" w:hAnsiTheme="minorHAnsi"/>
          <w:spacing w:val="30"/>
          <w:sz w:val="22"/>
          <w:szCs w:val="22"/>
        </w:rPr>
        <w:t xml:space="preserve"> </w:t>
      </w:r>
      <w:r w:rsidRPr="00221F66">
        <w:rPr>
          <w:rFonts w:asciiTheme="minorHAnsi" w:hAnsiTheme="minorHAnsi"/>
          <w:sz w:val="22"/>
          <w:szCs w:val="22"/>
        </w:rPr>
        <w:t>à</w:t>
      </w:r>
      <w:r w:rsidRPr="00221F66">
        <w:rPr>
          <w:rFonts w:asciiTheme="minorHAnsi" w:hAnsiTheme="minorHAnsi"/>
          <w:spacing w:val="4"/>
          <w:sz w:val="22"/>
          <w:szCs w:val="22"/>
        </w:rPr>
        <w:t xml:space="preserve"> </w:t>
      </w:r>
      <w:r w:rsidRPr="00221F66">
        <w:rPr>
          <w:rFonts w:asciiTheme="minorHAnsi" w:hAnsiTheme="minorHAnsi"/>
          <w:spacing w:val="-2"/>
          <w:sz w:val="22"/>
          <w:szCs w:val="22"/>
        </w:rPr>
        <w:t>Petrobras</w:t>
      </w:r>
      <w:r w:rsidRPr="00221F66">
        <w:rPr>
          <w:rFonts w:asciiTheme="minorHAnsi" w:hAnsiTheme="minorHAnsi"/>
          <w:spacing w:val="4"/>
          <w:sz w:val="22"/>
          <w:szCs w:val="22"/>
        </w:rPr>
        <w:t xml:space="preserve"> </w:t>
      </w:r>
      <w:r w:rsidRPr="00221F66">
        <w:rPr>
          <w:rFonts w:asciiTheme="minorHAnsi" w:hAnsiTheme="minorHAnsi"/>
          <w:sz w:val="22"/>
          <w:szCs w:val="22"/>
        </w:rPr>
        <w:t>e</w:t>
      </w:r>
      <w:r w:rsidRPr="00221F66">
        <w:rPr>
          <w:rFonts w:asciiTheme="minorHAnsi" w:hAnsiTheme="minorHAnsi"/>
          <w:spacing w:val="2"/>
          <w:sz w:val="22"/>
          <w:szCs w:val="22"/>
        </w:rPr>
        <w:t xml:space="preserve"> as Empresas do Conglomerado Petrobras </w:t>
      </w:r>
      <w:r w:rsidRPr="00221F66">
        <w:rPr>
          <w:rFonts w:asciiTheme="minorHAnsi" w:hAnsiTheme="minorHAnsi"/>
          <w:sz w:val="22"/>
          <w:szCs w:val="22"/>
        </w:rPr>
        <w:t>e</w:t>
      </w:r>
      <w:r w:rsidRPr="00221F66">
        <w:rPr>
          <w:rFonts w:asciiTheme="minorHAnsi" w:hAnsiTheme="minorHAnsi"/>
          <w:spacing w:val="35"/>
          <w:sz w:val="22"/>
          <w:szCs w:val="22"/>
        </w:rPr>
        <w:t xml:space="preserve"> </w:t>
      </w:r>
      <w:r w:rsidRPr="00221F66">
        <w:rPr>
          <w:rFonts w:asciiTheme="minorHAnsi" w:hAnsiTheme="minorHAnsi"/>
          <w:spacing w:val="-1"/>
          <w:sz w:val="22"/>
          <w:szCs w:val="22"/>
        </w:rPr>
        <w:t>utiliza‐se</w:t>
      </w:r>
      <w:r w:rsidRPr="00221F66">
        <w:rPr>
          <w:rFonts w:asciiTheme="minorHAnsi" w:hAnsiTheme="minorHAnsi"/>
          <w:spacing w:val="38"/>
          <w:sz w:val="22"/>
          <w:szCs w:val="22"/>
        </w:rPr>
        <w:t xml:space="preserve"> </w:t>
      </w:r>
      <w:r w:rsidRPr="00221F66">
        <w:rPr>
          <w:rFonts w:asciiTheme="minorHAnsi" w:hAnsiTheme="minorHAnsi"/>
          <w:spacing w:val="-1"/>
          <w:sz w:val="22"/>
          <w:szCs w:val="22"/>
        </w:rPr>
        <w:t>de</w:t>
      </w:r>
      <w:r w:rsidRPr="00221F66">
        <w:rPr>
          <w:rFonts w:asciiTheme="minorHAnsi" w:hAnsiTheme="minorHAnsi"/>
          <w:spacing w:val="36"/>
          <w:sz w:val="22"/>
          <w:szCs w:val="22"/>
        </w:rPr>
        <w:t xml:space="preserve"> </w:t>
      </w:r>
      <w:r w:rsidRPr="00221F66">
        <w:rPr>
          <w:rFonts w:asciiTheme="minorHAnsi" w:hAnsiTheme="minorHAnsi"/>
          <w:spacing w:val="-1"/>
          <w:sz w:val="22"/>
          <w:szCs w:val="22"/>
        </w:rPr>
        <w:t>toda</w:t>
      </w:r>
      <w:r w:rsidRPr="00221F66">
        <w:rPr>
          <w:rFonts w:asciiTheme="minorHAnsi" w:hAnsiTheme="minorHAnsi"/>
          <w:spacing w:val="36"/>
          <w:sz w:val="22"/>
          <w:szCs w:val="22"/>
        </w:rPr>
        <w:t xml:space="preserve"> </w:t>
      </w:r>
      <w:r w:rsidRPr="00221F66">
        <w:rPr>
          <w:rFonts w:asciiTheme="minorHAnsi" w:hAnsiTheme="minorHAnsi"/>
          <w:sz w:val="22"/>
          <w:szCs w:val="22"/>
        </w:rPr>
        <w:t>a</w:t>
      </w:r>
      <w:r w:rsidRPr="00221F66">
        <w:rPr>
          <w:rFonts w:asciiTheme="minorHAnsi" w:hAnsiTheme="minorHAnsi"/>
          <w:spacing w:val="35"/>
          <w:sz w:val="22"/>
          <w:szCs w:val="22"/>
        </w:rPr>
        <w:t xml:space="preserve"> </w:t>
      </w:r>
      <w:r w:rsidRPr="00221F66">
        <w:rPr>
          <w:rFonts w:asciiTheme="minorHAnsi" w:hAnsiTheme="minorHAnsi"/>
          <w:spacing w:val="-2"/>
          <w:sz w:val="22"/>
          <w:szCs w:val="22"/>
        </w:rPr>
        <w:t>estrutura</w:t>
      </w:r>
      <w:r w:rsidRPr="00221F66">
        <w:rPr>
          <w:rFonts w:asciiTheme="minorHAnsi" w:hAnsiTheme="minorHAnsi"/>
          <w:spacing w:val="36"/>
          <w:sz w:val="22"/>
          <w:szCs w:val="22"/>
        </w:rPr>
        <w:t xml:space="preserve"> </w:t>
      </w:r>
      <w:r w:rsidRPr="00221F66">
        <w:rPr>
          <w:rFonts w:asciiTheme="minorHAnsi" w:hAnsiTheme="minorHAnsi"/>
          <w:spacing w:val="-1"/>
          <w:sz w:val="22"/>
          <w:szCs w:val="22"/>
        </w:rPr>
        <w:t>de</w:t>
      </w:r>
      <w:r w:rsidRPr="00221F66">
        <w:rPr>
          <w:rFonts w:asciiTheme="minorHAnsi" w:hAnsiTheme="minorHAnsi"/>
          <w:spacing w:val="35"/>
          <w:sz w:val="22"/>
          <w:szCs w:val="22"/>
        </w:rPr>
        <w:t xml:space="preserve"> </w:t>
      </w:r>
      <w:r w:rsidRPr="00221F66">
        <w:rPr>
          <w:rFonts w:asciiTheme="minorHAnsi" w:hAnsiTheme="minorHAnsi"/>
          <w:spacing w:val="-1"/>
          <w:sz w:val="22"/>
          <w:szCs w:val="22"/>
        </w:rPr>
        <w:t>Segurança</w:t>
      </w:r>
      <w:r w:rsidRPr="00221F66">
        <w:rPr>
          <w:rFonts w:asciiTheme="minorHAnsi" w:hAnsiTheme="minorHAnsi"/>
          <w:spacing w:val="33"/>
          <w:sz w:val="22"/>
          <w:szCs w:val="22"/>
        </w:rPr>
        <w:t xml:space="preserve"> </w:t>
      </w:r>
      <w:r w:rsidRPr="00221F66">
        <w:rPr>
          <w:rFonts w:asciiTheme="minorHAnsi" w:hAnsiTheme="minorHAnsi"/>
          <w:spacing w:val="-1"/>
          <w:sz w:val="22"/>
          <w:szCs w:val="22"/>
        </w:rPr>
        <w:t>da</w:t>
      </w:r>
      <w:r w:rsidRPr="00221F66">
        <w:rPr>
          <w:rFonts w:asciiTheme="minorHAnsi" w:hAnsiTheme="minorHAnsi"/>
          <w:spacing w:val="38"/>
          <w:sz w:val="22"/>
          <w:szCs w:val="22"/>
        </w:rPr>
        <w:t xml:space="preserve"> </w:t>
      </w:r>
      <w:r w:rsidRPr="00221F66">
        <w:rPr>
          <w:rFonts w:asciiTheme="minorHAnsi" w:hAnsiTheme="minorHAnsi"/>
          <w:spacing w:val="-1"/>
          <w:sz w:val="22"/>
          <w:szCs w:val="22"/>
        </w:rPr>
        <w:t>Informação</w:t>
      </w:r>
      <w:r w:rsidRPr="00221F66">
        <w:rPr>
          <w:rFonts w:asciiTheme="minorHAnsi" w:hAnsiTheme="minorHAnsi"/>
          <w:spacing w:val="37"/>
          <w:sz w:val="22"/>
          <w:szCs w:val="22"/>
        </w:rPr>
        <w:t xml:space="preserve"> </w:t>
      </w:r>
      <w:r w:rsidRPr="00221F66">
        <w:rPr>
          <w:rFonts w:asciiTheme="minorHAnsi" w:hAnsiTheme="minorHAnsi"/>
          <w:spacing w:val="-1"/>
          <w:sz w:val="22"/>
          <w:szCs w:val="22"/>
        </w:rPr>
        <w:t>da</w:t>
      </w:r>
      <w:r w:rsidRPr="00221F66">
        <w:rPr>
          <w:rFonts w:asciiTheme="minorHAnsi" w:hAnsiTheme="minorHAnsi"/>
          <w:spacing w:val="35"/>
          <w:sz w:val="22"/>
          <w:szCs w:val="22"/>
        </w:rPr>
        <w:t xml:space="preserve"> </w:t>
      </w:r>
      <w:r w:rsidRPr="00221F66">
        <w:rPr>
          <w:rFonts w:asciiTheme="minorHAnsi" w:hAnsiTheme="minorHAnsi"/>
          <w:spacing w:val="-1"/>
          <w:sz w:val="22"/>
          <w:szCs w:val="22"/>
        </w:rPr>
        <w:t>sua</w:t>
      </w:r>
      <w:r w:rsidRPr="00221F66">
        <w:rPr>
          <w:rFonts w:asciiTheme="minorHAnsi" w:hAnsiTheme="minorHAnsi"/>
          <w:spacing w:val="67"/>
          <w:sz w:val="22"/>
          <w:szCs w:val="22"/>
        </w:rPr>
        <w:t xml:space="preserve"> </w:t>
      </w:r>
      <w:r w:rsidRPr="00221F66">
        <w:rPr>
          <w:rFonts w:asciiTheme="minorHAnsi" w:hAnsiTheme="minorHAnsi"/>
          <w:spacing w:val="-2"/>
          <w:sz w:val="22"/>
          <w:szCs w:val="22"/>
        </w:rPr>
        <w:t>ho</w:t>
      </w:r>
      <w:r w:rsidRPr="00221F66">
        <w:rPr>
          <w:rFonts w:asciiTheme="minorHAnsi" w:hAnsiTheme="minorHAnsi"/>
          <w:spacing w:val="-3"/>
          <w:sz w:val="22"/>
          <w:szCs w:val="22"/>
        </w:rPr>
        <w:t>l</w:t>
      </w:r>
      <w:r w:rsidRPr="00221F66">
        <w:rPr>
          <w:rFonts w:asciiTheme="minorHAnsi" w:hAnsiTheme="minorHAnsi"/>
          <w:spacing w:val="-2"/>
          <w:sz w:val="22"/>
          <w:szCs w:val="22"/>
        </w:rPr>
        <w:t>d</w:t>
      </w:r>
      <w:r w:rsidRPr="00221F66">
        <w:rPr>
          <w:rFonts w:asciiTheme="minorHAnsi" w:hAnsiTheme="minorHAnsi"/>
          <w:spacing w:val="-3"/>
          <w:sz w:val="22"/>
          <w:szCs w:val="22"/>
        </w:rPr>
        <w:t>i</w:t>
      </w:r>
      <w:r w:rsidRPr="00221F66">
        <w:rPr>
          <w:rFonts w:asciiTheme="minorHAnsi" w:hAnsiTheme="minorHAnsi"/>
          <w:spacing w:val="-2"/>
          <w:sz w:val="22"/>
          <w:szCs w:val="22"/>
        </w:rPr>
        <w:t>ng.</w:t>
      </w:r>
    </w:p>
    <w:p w14:paraId="2D649E12" w14:textId="77777777" w:rsidR="0027416F" w:rsidRPr="00221F66" w:rsidRDefault="0027416F" w:rsidP="00221F66">
      <w:pPr>
        <w:spacing w:after="0" w:line="240" w:lineRule="auto"/>
        <w:ind w:left="-90" w:right="50"/>
        <w:rPr>
          <w:rFonts w:eastAsia="Calibri" w:cstheme="minorHAnsi"/>
        </w:rPr>
      </w:pPr>
    </w:p>
    <w:p w14:paraId="0810E725" w14:textId="77777777" w:rsidR="0027416F" w:rsidRPr="00221F66" w:rsidRDefault="0027416F" w:rsidP="00221F66">
      <w:pPr>
        <w:pStyle w:val="BodyText"/>
        <w:ind w:left="-90" w:right="50"/>
        <w:rPr>
          <w:rFonts w:asciiTheme="minorHAnsi" w:hAnsiTheme="minorHAnsi"/>
          <w:sz w:val="22"/>
          <w:szCs w:val="22"/>
        </w:rPr>
      </w:pPr>
      <w:r w:rsidRPr="00221F66">
        <w:rPr>
          <w:rFonts w:asciiTheme="minorHAnsi" w:hAnsiTheme="minorHAnsi"/>
          <w:sz w:val="22"/>
          <w:szCs w:val="22"/>
        </w:rPr>
        <w:t>Todas</w:t>
      </w:r>
      <w:r w:rsidRPr="00221F66">
        <w:rPr>
          <w:rFonts w:asciiTheme="minorHAnsi" w:hAnsiTheme="minorHAnsi"/>
          <w:spacing w:val="14"/>
          <w:sz w:val="22"/>
          <w:szCs w:val="22"/>
        </w:rPr>
        <w:t xml:space="preserve"> </w:t>
      </w:r>
      <w:r w:rsidRPr="00221F66">
        <w:rPr>
          <w:rFonts w:asciiTheme="minorHAnsi" w:hAnsiTheme="minorHAnsi"/>
          <w:spacing w:val="-1"/>
          <w:sz w:val="22"/>
          <w:szCs w:val="22"/>
        </w:rPr>
        <w:t>as</w:t>
      </w:r>
      <w:r w:rsidRPr="00221F66">
        <w:rPr>
          <w:rFonts w:asciiTheme="minorHAnsi" w:hAnsiTheme="minorHAnsi"/>
          <w:spacing w:val="14"/>
          <w:sz w:val="22"/>
          <w:szCs w:val="22"/>
        </w:rPr>
        <w:t xml:space="preserve"> </w:t>
      </w:r>
      <w:r w:rsidRPr="00221F66">
        <w:rPr>
          <w:rFonts w:asciiTheme="minorHAnsi" w:hAnsiTheme="minorHAnsi"/>
          <w:spacing w:val="-1"/>
          <w:sz w:val="22"/>
          <w:szCs w:val="22"/>
        </w:rPr>
        <w:t>operações</w:t>
      </w:r>
      <w:r w:rsidRPr="00221F66">
        <w:rPr>
          <w:rFonts w:asciiTheme="minorHAnsi" w:hAnsiTheme="minorHAnsi"/>
          <w:spacing w:val="16"/>
          <w:sz w:val="22"/>
          <w:szCs w:val="22"/>
        </w:rPr>
        <w:t xml:space="preserve"> </w:t>
      </w:r>
      <w:r w:rsidRPr="00221F66">
        <w:rPr>
          <w:rFonts w:asciiTheme="minorHAnsi" w:hAnsiTheme="minorHAnsi"/>
          <w:spacing w:val="-2"/>
          <w:sz w:val="22"/>
          <w:szCs w:val="22"/>
        </w:rPr>
        <w:t>conduzidas</w:t>
      </w:r>
      <w:r w:rsidRPr="00221F66">
        <w:rPr>
          <w:rFonts w:asciiTheme="minorHAnsi" w:hAnsiTheme="minorHAnsi"/>
          <w:spacing w:val="16"/>
          <w:sz w:val="22"/>
          <w:szCs w:val="22"/>
        </w:rPr>
        <w:t xml:space="preserve"> </w:t>
      </w:r>
      <w:r w:rsidRPr="00221F66">
        <w:rPr>
          <w:rFonts w:asciiTheme="minorHAnsi" w:hAnsiTheme="minorHAnsi"/>
          <w:spacing w:val="-1"/>
          <w:sz w:val="22"/>
          <w:szCs w:val="22"/>
        </w:rPr>
        <w:t>pela</w:t>
      </w:r>
      <w:r w:rsidRPr="00221F66">
        <w:rPr>
          <w:rFonts w:asciiTheme="minorHAnsi" w:hAnsiTheme="minorHAnsi"/>
          <w:spacing w:val="14"/>
          <w:sz w:val="22"/>
          <w:szCs w:val="22"/>
        </w:rPr>
        <w:t xml:space="preserve"> </w:t>
      </w:r>
      <w:r w:rsidRPr="00221F66">
        <w:rPr>
          <w:rFonts w:asciiTheme="minorHAnsi" w:hAnsiTheme="minorHAnsi"/>
          <w:sz w:val="22"/>
          <w:szCs w:val="22"/>
        </w:rPr>
        <w:t>PB‐LOG</w:t>
      </w:r>
      <w:r w:rsidRPr="00221F66">
        <w:rPr>
          <w:rFonts w:asciiTheme="minorHAnsi" w:hAnsiTheme="minorHAnsi"/>
          <w:spacing w:val="12"/>
          <w:sz w:val="22"/>
          <w:szCs w:val="22"/>
        </w:rPr>
        <w:t xml:space="preserve"> </w:t>
      </w:r>
      <w:r w:rsidRPr="00221F66">
        <w:rPr>
          <w:rFonts w:asciiTheme="minorHAnsi" w:hAnsiTheme="minorHAnsi"/>
          <w:spacing w:val="-1"/>
          <w:sz w:val="22"/>
          <w:szCs w:val="22"/>
        </w:rPr>
        <w:t>são</w:t>
      </w:r>
      <w:r w:rsidRPr="00221F66">
        <w:rPr>
          <w:rFonts w:asciiTheme="minorHAnsi" w:hAnsiTheme="minorHAnsi"/>
          <w:spacing w:val="16"/>
          <w:sz w:val="22"/>
          <w:szCs w:val="22"/>
        </w:rPr>
        <w:t xml:space="preserve"> </w:t>
      </w:r>
      <w:r w:rsidRPr="00221F66">
        <w:rPr>
          <w:rFonts w:asciiTheme="minorHAnsi" w:hAnsiTheme="minorHAnsi"/>
          <w:spacing w:val="-1"/>
          <w:sz w:val="22"/>
          <w:szCs w:val="22"/>
        </w:rPr>
        <w:t>realizadas</w:t>
      </w:r>
      <w:r w:rsidRPr="00221F66">
        <w:rPr>
          <w:rFonts w:asciiTheme="minorHAnsi" w:hAnsiTheme="minorHAnsi"/>
          <w:spacing w:val="14"/>
          <w:sz w:val="22"/>
          <w:szCs w:val="22"/>
        </w:rPr>
        <w:t xml:space="preserve"> </w:t>
      </w:r>
      <w:r w:rsidRPr="00221F66">
        <w:rPr>
          <w:rFonts w:asciiTheme="minorHAnsi" w:hAnsiTheme="minorHAnsi"/>
          <w:spacing w:val="-1"/>
          <w:sz w:val="22"/>
          <w:szCs w:val="22"/>
        </w:rPr>
        <w:t>observando</w:t>
      </w:r>
      <w:r w:rsidRPr="00221F66">
        <w:rPr>
          <w:rFonts w:asciiTheme="minorHAnsi" w:hAnsiTheme="minorHAnsi"/>
          <w:spacing w:val="14"/>
          <w:sz w:val="22"/>
          <w:szCs w:val="22"/>
        </w:rPr>
        <w:t xml:space="preserve"> </w:t>
      </w:r>
      <w:r w:rsidRPr="00221F66">
        <w:rPr>
          <w:rFonts w:asciiTheme="minorHAnsi" w:hAnsiTheme="minorHAnsi"/>
          <w:spacing w:val="1"/>
          <w:sz w:val="22"/>
          <w:szCs w:val="22"/>
        </w:rPr>
        <w:t>os</w:t>
      </w:r>
      <w:r w:rsidRPr="00221F66">
        <w:rPr>
          <w:rFonts w:asciiTheme="minorHAnsi" w:hAnsiTheme="minorHAnsi"/>
          <w:spacing w:val="14"/>
          <w:sz w:val="22"/>
          <w:szCs w:val="22"/>
        </w:rPr>
        <w:t xml:space="preserve"> </w:t>
      </w:r>
      <w:r w:rsidRPr="00221F66">
        <w:rPr>
          <w:rFonts w:asciiTheme="minorHAnsi" w:hAnsiTheme="minorHAnsi"/>
          <w:spacing w:val="-1"/>
          <w:sz w:val="22"/>
          <w:szCs w:val="22"/>
        </w:rPr>
        <w:t>princípios</w:t>
      </w:r>
      <w:r w:rsidRPr="00221F66">
        <w:rPr>
          <w:rFonts w:asciiTheme="minorHAnsi" w:hAnsiTheme="minorHAnsi"/>
          <w:spacing w:val="16"/>
          <w:sz w:val="22"/>
          <w:szCs w:val="22"/>
        </w:rPr>
        <w:t xml:space="preserve"> </w:t>
      </w:r>
      <w:r w:rsidRPr="00221F66">
        <w:rPr>
          <w:rFonts w:asciiTheme="minorHAnsi" w:hAnsiTheme="minorHAnsi"/>
          <w:spacing w:val="-1"/>
          <w:sz w:val="22"/>
          <w:szCs w:val="22"/>
        </w:rPr>
        <w:t>do</w:t>
      </w:r>
      <w:r w:rsidRPr="00221F66">
        <w:rPr>
          <w:rFonts w:asciiTheme="minorHAnsi" w:hAnsiTheme="minorHAnsi"/>
          <w:spacing w:val="14"/>
          <w:sz w:val="22"/>
          <w:szCs w:val="22"/>
        </w:rPr>
        <w:t xml:space="preserve"> </w:t>
      </w:r>
      <w:r w:rsidRPr="00221F66">
        <w:rPr>
          <w:rFonts w:asciiTheme="minorHAnsi" w:hAnsiTheme="minorHAnsi"/>
          <w:spacing w:val="-1"/>
          <w:sz w:val="22"/>
          <w:szCs w:val="22"/>
        </w:rPr>
        <w:t>Código</w:t>
      </w:r>
      <w:r w:rsidRPr="00221F66">
        <w:rPr>
          <w:rFonts w:asciiTheme="minorHAnsi" w:hAnsiTheme="minorHAnsi"/>
          <w:spacing w:val="49"/>
          <w:sz w:val="22"/>
          <w:szCs w:val="22"/>
        </w:rPr>
        <w:t xml:space="preserve"> </w:t>
      </w:r>
      <w:r w:rsidRPr="00221F66">
        <w:rPr>
          <w:rFonts w:asciiTheme="minorHAnsi" w:hAnsiTheme="minorHAnsi"/>
          <w:spacing w:val="-1"/>
          <w:sz w:val="22"/>
          <w:szCs w:val="22"/>
        </w:rPr>
        <w:t>de</w:t>
      </w:r>
      <w:r w:rsidRPr="00221F66">
        <w:rPr>
          <w:rFonts w:asciiTheme="minorHAnsi" w:hAnsiTheme="minorHAnsi"/>
          <w:spacing w:val="31"/>
          <w:sz w:val="22"/>
          <w:szCs w:val="22"/>
        </w:rPr>
        <w:t xml:space="preserve"> </w:t>
      </w:r>
      <w:r w:rsidRPr="00221F66">
        <w:rPr>
          <w:rFonts w:asciiTheme="minorHAnsi" w:hAnsiTheme="minorHAnsi"/>
          <w:spacing w:val="-1"/>
          <w:sz w:val="22"/>
          <w:szCs w:val="22"/>
        </w:rPr>
        <w:t>Conduta</w:t>
      </w:r>
      <w:r w:rsidRPr="00221F66">
        <w:rPr>
          <w:rFonts w:asciiTheme="minorHAnsi" w:hAnsiTheme="minorHAnsi"/>
          <w:spacing w:val="32"/>
          <w:sz w:val="22"/>
          <w:szCs w:val="22"/>
        </w:rPr>
        <w:t xml:space="preserve"> </w:t>
      </w:r>
      <w:r w:rsidRPr="00221F66">
        <w:rPr>
          <w:rFonts w:asciiTheme="minorHAnsi" w:hAnsiTheme="minorHAnsi"/>
          <w:spacing w:val="-1"/>
          <w:sz w:val="22"/>
          <w:szCs w:val="22"/>
        </w:rPr>
        <w:t>Ética,</w:t>
      </w:r>
      <w:r w:rsidRPr="00221F66">
        <w:rPr>
          <w:rFonts w:asciiTheme="minorHAnsi" w:hAnsiTheme="minorHAnsi"/>
          <w:spacing w:val="31"/>
          <w:sz w:val="22"/>
          <w:szCs w:val="22"/>
        </w:rPr>
        <w:t xml:space="preserve"> </w:t>
      </w:r>
      <w:r w:rsidRPr="00221F66">
        <w:rPr>
          <w:rFonts w:asciiTheme="minorHAnsi" w:hAnsiTheme="minorHAnsi"/>
          <w:spacing w:val="-2"/>
          <w:sz w:val="22"/>
          <w:szCs w:val="22"/>
        </w:rPr>
        <w:t>no</w:t>
      </w:r>
      <w:r w:rsidRPr="00221F66">
        <w:rPr>
          <w:rFonts w:asciiTheme="minorHAnsi" w:hAnsiTheme="minorHAnsi"/>
          <w:spacing w:val="30"/>
          <w:sz w:val="22"/>
          <w:szCs w:val="22"/>
        </w:rPr>
        <w:t xml:space="preserve"> </w:t>
      </w:r>
      <w:r w:rsidRPr="00221F66">
        <w:rPr>
          <w:rFonts w:asciiTheme="minorHAnsi" w:hAnsiTheme="minorHAnsi"/>
          <w:spacing w:val="-2"/>
          <w:sz w:val="22"/>
          <w:szCs w:val="22"/>
        </w:rPr>
        <w:t>âmbito das Sociedades do Sistema Petrobras,</w:t>
      </w:r>
      <w:r w:rsidRPr="00221F66">
        <w:rPr>
          <w:rFonts w:asciiTheme="minorHAnsi" w:hAnsiTheme="minorHAnsi"/>
          <w:spacing w:val="32"/>
          <w:sz w:val="22"/>
          <w:szCs w:val="22"/>
        </w:rPr>
        <w:t xml:space="preserve"> </w:t>
      </w:r>
      <w:r w:rsidRPr="00221F66">
        <w:rPr>
          <w:rFonts w:asciiTheme="minorHAnsi" w:hAnsiTheme="minorHAnsi"/>
          <w:spacing w:val="-2"/>
          <w:sz w:val="22"/>
          <w:szCs w:val="22"/>
        </w:rPr>
        <w:t>bem</w:t>
      </w:r>
      <w:r w:rsidRPr="00221F66">
        <w:rPr>
          <w:rFonts w:asciiTheme="minorHAnsi" w:hAnsiTheme="minorHAnsi"/>
          <w:spacing w:val="31"/>
          <w:sz w:val="22"/>
          <w:szCs w:val="22"/>
        </w:rPr>
        <w:t xml:space="preserve"> </w:t>
      </w:r>
      <w:r w:rsidRPr="00221F66">
        <w:rPr>
          <w:rFonts w:asciiTheme="minorHAnsi" w:hAnsiTheme="minorHAnsi"/>
          <w:spacing w:val="-1"/>
          <w:sz w:val="22"/>
          <w:szCs w:val="22"/>
        </w:rPr>
        <w:t>como</w:t>
      </w:r>
      <w:r w:rsidRPr="00221F66">
        <w:rPr>
          <w:rFonts w:asciiTheme="minorHAnsi" w:hAnsiTheme="minorHAnsi"/>
          <w:spacing w:val="32"/>
          <w:sz w:val="22"/>
          <w:szCs w:val="22"/>
        </w:rPr>
        <w:t xml:space="preserve"> </w:t>
      </w:r>
      <w:r w:rsidRPr="00221F66">
        <w:rPr>
          <w:rFonts w:asciiTheme="minorHAnsi" w:hAnsiTheme="minorHAnsi"/>
          <w:spacing w:val="-1"/>
          <w:sz w:val="22"/>
          <w:szCs w:val="22"/>
        </w:rPr>
        <w:t>outras</w:t>
      </w:r>
      <w:r w:rsidRPr="00221F66">
        <w:rPr>
          <w:rFonts w:asciiTheme="minorHAnsi" w:hAnsiTheme="minorHAnsi"/>
          <w:spacing w:val="79"/>
          <w:sz w:val="22"/>
          <w:szCs w:val="22"/>
        </w:rPr>
        <w:t xml:space="preserve"> </w:t>
      </w:r>
      <w:r w:rsidRPr="00221F66">
        <w:rPr>
          <w:rFonts w:asciiTheme="minorHAnsi" w:hAnsiTheme="minorHAnsi"/>
          <w:spacing w:val="-2"/>
          <w:sz w:val="22"/>
          <w:szCs w:val="22"/>
        </w:rPr>
        <w:t>normas</w:t>
      </w:r>
      <w:r w:rsidRPr="00221F66">
        <w:rPr>
          <w:rFonts w:asciiTheme="minorHAnsi" w:hAnsiTheme="minorHAnsi"/>
          <w:spacing w:val="15"/>
          <w:sz w:val="22"/>
          <w:szCs w:val="22"/>
        </w:rPr>
        <w:t xml:space="preserve"> </w:t>
      </w:r>
      <w:r w:rsidRPr="00221F66">
        <w:rPr>
          <w:rFonts w:asciiTheme="minorHAnsi" w:hAnsiTheme="minorHAnsi"/>
          <w:sz w:val="22"/>
          <w:szCs w:val="22"/>
        </w:rPr>
        <w:t>e</w:t>
      </w:r>
      <w:r w:rsidRPr="00221F66">
        <w:rPr>
          <w:rFonts w:asciiTheme="minorHAnsi" w:hAnsiTheme="minorHAnsi"/>
          <w:spacing w:val="16"/>
          <w:sz w:val="22"/>
          <w:szCs w:val="22"/>
        </w:rPr>
        <w:t xml:space="preserve"> </w:t>
      </w:r>
      <w:r w:rsidRPr="00221F66">
        <w:rPr>
          <w:rFonts w:asciiTheme="minorHAnsi" w:hAnsiTheme="minorHAnsi"/>
          <w:spacing w:val="-2"/>
          <w:sz w:val="22"/>
          <w:szCs w:val="22"/>
        </w:rPr>
        <w:t>orientações</w:t>
      </w:r>
      <w:r w:rsidRPr="00221F66">
        <w:rPr>
          <w:rFonts w:asciiTheme="minorHAnsi" w:hAnsiTheme="minorHAnsi"/>
          <w:spacing w:val="16"/>
          <w:sz w:val="22"/>
          <w:szCs w:val="22"/>
        </w:rPr>
        <w:t xml:space="preserve"> </w:t>
      </w:r>
      <w:r w:rsidRPr="00221F66">
        <w:rPr>
          <w:rFonts w:asciiTheme="minorHAnsi" w:hAnsiTheme="minorHAnsi"/>
          <w:spacing w:val="-1"/>
          <w:sz w:val="22"/>
          <w:szCs w:val="22"/>
        </w:rPr>
        <w:t>internas,</w:t>
      </w:r>
      <w:r w:rsidRPr="00221F66">
        <w:rPr>
          <w:rFonts w:asciiTheme="minorHAnsi" w:hAnsiTheme="minorHAnsi"/>
          <w:spacing w:val="21"/>
          <w:sz w:val="22"/>
          <w:szCs w:val="22"/>
        </w:rPr>
        <w:t xml:space="preserve"> </w:t>
      </w:r>
      <w:r w:rsidRPr="00221F66">
        <w:rPr>
          <w:rFonts w:asciiTheme="minorHAnsi" w:hAnsiTheme="minorHAnsi"/>
          <w:spacing w:val="-2"/>
          <w:sz w:val="22"/>
          <w:szCs w:val="22"/>
        </w:rPr>
        <w:t>formalmente</w:t>
      </w:r>
      <w:r w:rsidRPr="00221F66">
        <w:rPr>
          <w:rFonts w:asciiTheme="minorHAnsi" w:hAnsiTheme="minorHAnsi"/>
          <w:spacing w:val="18"/>
          <w:sz w:val="22"/>
          <w:szCs w:val="22"/>
        </w:rPr>
        <w:t xml:space="preserve"> </w:t>
      </w:r>
      <w:r w:rsidRPr="00221F66">
        <w:rPr>
          <w:rFonts w:asciiTheme="minorHAnsi" w:hAnsiTheme="minorHAnsi"/>
          <w:spacing w:val="-2"/>
          <w:sz w:val="22"/>
          <w:szCs w:val="22"/>
        </w:rPr>
        <w:t>aprovadas,</w:t>
      </w:r>
      <w:r w:rsidRPr="00221F66">
        <w:rPr>
          <w:rFonts w:asciiTheme="minorHAnsi" w:hAnsiTheme="minorHAnsi"/>
          <w:spacing w:val="21"/>
          <w:sz w:val="22"/>
          <w:szCs w:val="22"/>
        </w:rPr>
        <w:t xml:space="preserve"> </w:t>
      </w:r>
      <w:r w:rsidRPr="00221F66">
        <w:rPr>
          <w:rFonts w:asciiTheme="minorHAnsi" w:hAnsiTheme="minorHAnsi"/>
          <w:spacing w:val="-3"/>
          <w:sz w:val="22"/>
          <w:szCs w:val="22"/>
        </w:rPr>
        <w:t>que</w:t>
      </w:r>
      <w:r w:rsidRPr="00221F66">
        <w:rPr>
          <w:rFonts w:asciiTheme="minorHAnsi" w:hAnsiTheme="minorHAnsi"/>
          <w:spacing w:val="21"/>
          <w:sz w:val="22"/>
          <w:szCs w:val="22"/>
        </w:rPr>
        <w:t xml:space="preserve"> </w:t>
      </w:r>
      <w:r w:rsidRPr="00221F66">
        <w:rPr>
          <w:rFonts w:asciiTheme="minorHAnsi" w:hAnsiTheme="minorHAnsi"/>
          <w:spacing w:val="-1"/>
          <w:sz w:val="22"/>
          <w:szCs w:val="22"/>
        </w:rPr>
        <w:t>definem</w:t>
      </w:r>
      <w:r w:rsidRPr="00221F66">
        <w:rPr>
          <w:rFonts w:asciiTheme="minorHAnsi" w:hAnsiTheme="minorHAnsi"/>
          <w:spacing w:val="16"/>
          <w:sz w:val="22"/>
          <w:szCs w:val="22"/>
        </w:rPr>
        <w:t xml:space="preserve"> </w:t>
      </w:r>
      <w:r w:rsidRPr="00221F66">
        <w:rPr>
          <w:rFonts w:asciiTheme="minorHAnsi" w:hAnsiTheme="minorHAnsi"/>
          <w:spacing w:val="-1"/>
          <w:sz w:val="22"/>
          <w:szCs w:val="22"/>
        </w:rPr>
        <w:t>com</w:t>
      </w:r>
      <w:r w:rsidRPr="00221F66">
        <w:rPr>
          <w:rFonts w:asciiTheme="minorHAnsi" w:hAnsiTheme="minorHAnsi"/>
          <w:spacing w:val="19"/>
          <w:sz w:val="22"/>
          <w:szCs w:val="22"/>
        </w:rPr>
        <w:t xml:space="preserve"> </w:t>
      </w:r>
      <w:r w:rsidRPr="00221F66">
        <w:rPr>
          <w:rFonts w:asciiTheme="minorHAnsi" w:hAnsiTheme="minorHAnsi"/>
          <w:spacing w:val="-1"/>
          <w:sz w:val="22"/>
          <w:szCs w:val="22"/>
        </w:rPr>
        <w:t>clareza</w:t>
      </w:r>
      <w:r w:rsidRPr="00221F66">
        <w:rPr>
          <w:rFonts w:asciiTheme="minorHAnsi" w:hAnsiTheme="minorHAnsi"/>
          <w:spacing w:val="16"/>
          <w:sz w:val="22"/>
          <w:szCs w:val="22"/>
        </w:rPr>
        <w:t xml:space="preserve"> </w:t>
      </w:r>
      <w:r w:rsidRPr="00221F66">
        <w:rPr>
          <w:rFonts w:asciiTheme="minorHAnsi" w:hAnsiTheme="minorHAnsi"/>
          <w:spacing w:val="1"/>
          <w:sz w:val="22"/>
          <w:szCs w:val="22"/>
        </w:rPr>
        <w:t>os</w:t>
      </w:r>
      <w:r w:rsidRPr="00221F66">
        <w:rPr>
          <w:rFonts w:asciiTheme="minorHAnsi" w:hAnsiTheme="minorHAnsi"/>
          <w:spacing w:val="18"/>
          <w:sz w:val="22"/>
          <w:szCs w:val="22"/>
        </w:rPr>
        <w:t xml:space="preserve"> </w:t>
      </w:r>
      <w:r w:rsidRPr="00221F66">
        <w:rPr>
          <w:rFonts w:asciiTheme="minorHAnsi" w:hAnsiTheme="minorHAnsi"/>
          <w:spacing w:val="-1"/>
          <w:sz w:val="22"/>
          <w:szCs w:val="22"/>
        </w:rPr>
        <w:t>princípios</w:t>
      </w:r>
      <w:r w:rsidRPr="00221F66">
        <w:rPr>
          <w:rFonts w:asciiTheme="minorHAnsi" w:hAnsiTheme="minorHAnsi"/>
          <w:spacing w:val="73"/>
          <w:sz w:val="22"/>
          <w:szCs w:val="22"/>
        </w:rPr>
        <w:t xml:space="preserve"> </w:t>
      </w:r>
      <w:r w:rsidRPr="00221F66">
        <w:rPr>
          <w:rFonts w:asciiTheme="minorHAnsi" w:hAnsiTheme="minorHAnsi"/>
          <w:spacing w:val="-1"/>
          <w:sz w:val="22"/>
          <w:szCs w:val="22"/>
        </w:rPr>
        <w:t>éticos</w:t>
      </w:r>
      <w:r w:rsidRPr="00221F66">
        <w:rPr>
          <w:rFonts w:asciiTheme="minorHAnsi" w:hAnsiTheme="minorHAnsi"/>
          <w:spacing w:val="-7"/>
          <w:sz w:val="22"/>
          <w:szCs w:val="22"/>
        </w:rPr>
        <w:t xml:space="preserve"> </w:t>
      </w:r>
      <w:r w:rsidRPr="00221F66">
        <w:rPr>
          <w:rFonts w:asciiTheme="minorHAnsi" w:hAnsiTheme="minorHAnsi"/>
          <w:sz w:val="22"/>
          <w:szCs w:val="22"/>
        </w:rPr>
        <w:t>e</w:t>
      </w:r>
      <w:r w:rsidRPr="00221F66">
        <w:rPr>
          <w:rFonts w:asciiTheme="minorHAnsi" w:hAnsiTheme="minorHAnsi"/>
          <w:spacing w:val="-10"/>
          <w:sz w:val="22"/>
          <w:szCs w:val="22"/>
        </w:rPr>
        <w:t xml:space="preserve"> </w:t>
      </w:r>
      <w:r w:rsidRPr="00221F66">
        <w:rPr>
          <w:rFonts w:asciiTheme="minorHAnsi" w:hAnsiTheme="minorHAnsi"/>
          <w:sz w:val="22"/>
          <w:szCs w:val="22"/>
        </w:rPr>
        <w:t>os</w:t>
      </w:r>
      <w:r w:rsidRPr="00221F66">
        <w:rPr>
          <w:rFonts w:asciiTheme="minorHAnsi" w:hAnsiTheme="minorHAnsi"/>
          <w:spacing w:val="-6"/>
          <w:sz w:val="22"/>
          <w:szCs w:val="22"/>
        </w:rPr>
        <w:t xml:space="preserve"> </w:t>
      </w:r>
      <w:r w:rsidRPr="00221F66">
        <w:rPr>
          <w:rFonts w:asciiTheme="minorHAnsi" w:hAnsiTheme="minorHAnsi"/>
          <w:spacing w:val="-1"/>
          <w:sz w:val="22"/>
          <w:szCs w:val="22"/>
        </w:rPr>
        <w:t>compromissos</w:t>
      </w:r>
      <w:r w:rsidRPr="00221F66">
        <w:rPr>
          <w:rFonts w:asciiTheme="minorHAnsi" w:hAnsiTheme="minorHAnsi"/>
          <w:spacing w:val="-6"/>
          <w:sz w:val="22"/>
          <w:szCs w:val="22"/>
        </w:rPr>
        <w:t xml:space="preserve"> </w:t>
      </w:r>
      <w:r w:rsidRPr="00221F66">
        <w:rPr>
          <w:rFonts w:asciiTheme="minorHAnsi" w:hAnsiTheme="minorHAnsi"/>
          <w:spacing w:val="-2"/>
          <w:sz w:val="22"/>
          <w:szCs w:val="22"/>
        </w:rPr>
        <w:t>de</w:t>
      </w:r>
      <w:r w:rsidRPr="00221F66">
        <w:rPr>
          <w:rFonts w:asciiTheme="minorHAnsi" w:hAnsiTheme="minorHAnsi"/>
          <w:spacing w:val="-6"/>
          <w:sz w:val="22"/>
          <w:szCs w:val="22"/>
        </w:rPr>
        <w:t xml:space="preserve"> </w:t>
      </w:r>
      <w:r w:rsidRPr="00221F66">
        <w:rPr>
          <w:rFonts w:asciiTheme="minorHAnsi" w:hAnsiTheme="minorHAnsi"/>
          <w:spacing w:val="-2"/>
          <w:sz w:val="22"/>
          <w:szCs w:val="22"/>
        </w:rPr>
        <w:t>conduta,</w:t>
      </w:r>
      <w:r w:rsidRPr="00221F66">
        <w:rPr>
          <w:rFonts w:asciiTheme="minorHAnsi" w:hAnsiTheme="minorHAnsi"/>
          <w:spacing w:val="-6"/>
          <w:sz w:val="22"/>
          <w:szCs w:val="22"/>
        </w:rPr>
        <w:t xml:space="preserve"> </w:t>
      </w:r>
      <w:r w:rsidRPr="00221F66">
        <w:rPr>
          <w:rFonts w:asciiTheme="minorHAnsi" w:hAnsiTheme="minorHAnsi"/>
          <w:spacing w:val="-2"/>
          <w:sz w:val="22"/>
          <w:szCs w:val="22"/>
        </w:rPr>
        <w:t>que</w:t>
      </w:r>
      <w:r w:rsidRPr="00221F66">
        <w:rPr>
          <w:rFonts w:asciiTheme="minorHAnsi" w:hAnsiTheme="minorHAnsi"/>
          <w:spacing w:val="-6"/>
          <w:sz w:val="22"/>
          <w:szCs w:val="22"/>
        </w:rPr>
        <w:t xml:space="preserve"> </w:t>
      </w:r>
      <w:r w:rsidRPr="00221F66">
        <w:rPr>
          <w:rFonts w:asciiTheme="minorHAnsi" w:hAnsiTheme="minorHAnsi"/>
          <w:spacing w:val="-1"/>
          <w:sz w:val="22"/>
          <w:szCs w:val="22"/>
        </w:rPr>
        <w:t>norteiam</w:t>
      </w:r>
      <w:r w:rsidRPr="00221F66">
        <w:rPr>
          <w:rFonts w:asciiTheme="minorHAnsi" w:hAnsiTheme="minorHAnsi"/>
          <w:spacing w:val="-8"/>
          <w:sz w:val="22"/>
          <w:szCs w:val="22"/>
        </w:rPr>
        <w:t xml:space="preserve"> </w:t>
      </w:r>
      <w:r w:rsidRPr="00221F66">
        <w:rPr>
          <w:rFonts w:asciiTheme="minorHAnsi" w:hAnsiTheme="minorHAnsi"/>
          <w:spacing w:val="-1"/>
          <w:sz w:val="22"/>
          <w:szCs w:val="22"/>
        </w:rPr>
        <w:t>suas</w:t>
      </w:r>
      <w:r w:rsidRPr="00221F66">
        <w:rPr>
          <w:rFonts w:asciiTheme="minorHAnsi" w:hAnsiTheme="minorHAnsi"/>
          <w:spacing w:val="-6"/>
          <w:sz w:val="22"/>
          <w:szCs w:val="22"/>
        </w:rPr>
        <w:t xml:space="preserve"> </w:t>
      </w:r>
      <w:r w:rsidRPr="00221F66">
        <w:rPr>
          <w:rFonts w:asciiTheme="minorHAnsi" w:hAnsiTheme="minorHAnsi"/>
          <w:sz w:val="22"/>
          <w:szCs w:val="22"/>
        </w:rPr>
        <w:t>ações,</w:t>
      </w:r>
      <w:r w:rsidRPr="00221F66">
        <w:rPr>
          <w:rFonts w:asciiTheme="minorHAnsi" w:hAnsiTheme="minorHAnsi"/>
          <w:spacing w:val="-8"/>
          <w:sz w:val="22"/>
          <w:szCs w:val="22"/>
        </w:rPr>
        <w:t xml:space="preserve"> </w:t>
      </w:r>
      <w:r w:rsidRPr="00221F66">
        <w:rPr>
          <w:rFonts w:asciiTheme="minorHAnsi" w:hAnsiTheme="minorHAnsi"/>
          <w:spacing w:val="-2"/>
          <w:sz w:val="22"/>
          <w:szCs w:val="22"/>
        </w:rPr>
        <w:t>aos</w:t>
      </w:r>
      <w:r w:rsidRPr="00221F66">
        <w:rPr>
          <w:rFonts w:asciiTheme="minorHAnsi" w:hAnsiTheme="minorHAnsi"/>
          <w:spacing w:val="-6"/>
          <w:sz w:val="22"/>
          <w:szCs w:val="22"/>
        </w:rPr>
        <w:t xml:space="preserve"> </w:t>
      </w:r>
      <w:r w:rsidRPr="00221F66">
        <w:rPr>
          <w:rFonts w:asciiTheme="minorHAnsi" w:hAnsiTheme="minorHAnsi"/>
          <w:spacing w:val="-2"/>
          <w:sz w:val="22"/>
          <w:szCs w:val="22"/>
        </w:rPr>
        <w:t>quais</w:t>
      </w:r>
      <w:r w:rsidRPr="00221F66">
        <w:rPr>
          <w:rFonts w:asciiTheme="minorHAnsi" w:hAnsiTheme="minorHAnsi"/>
          <w:spacing w:val="-10"/>
          <w:sz w:val="22"/>
          <w:szCs w:val="22"/>
        </w:rPr>
        <w:t xml:space="preserve"> </w:t>
      </w:r>
      <w:r w:rsidRPr="00221F66">
        <w:rPr>
          <w:rFonts w:asciiTheme="minorHAnsi" w:hAnsiTheme="minorHAnsi"/>
          <w:spacing w:val="-2"/>
          <w:sz w:val="22"/>
          <w:szCs w:val="22"/>
        </w:rPr>
        <w:t>estão</w:t>
      </w:r>
      <w:r w:rsidRPr="00221F66">
        <w:rPr>
          <w:rFonts w:asciiTheme="minorHAnsi" w:hAnsiTheme="minorHAnsi"/>
          <w:spacing w:val="-6"/>
          <w:sz w:val="22"/>
          <w:szCs w:val="22"/>
        </w:rPr>
        <w:t xml:space="preserve"> </w:t>
      </w:r>
      <w:r w:rsidRPr="00221F66">
        <w:rPr>
          <w:rFonts w:asciiTheme="minorHAnsi" w:hAnsiTheme="minorHAnsi"/>
          <w:spacing w:val="-2"/>
          <w:sz w:val="22"/>
          <w:szCs w:val="22"/>
        </w:rPr>
        <w:t>submetidos</w:t>
      </w:r>
      <w:r w:rsidRPr="00221F66">
        <w:rPr>
          <w:rFonts w:asciiTheme="minorHAnsi" w:hAnsiTheme="minorHAnsi"/>
          <w:spacing w:val="-8"/>
          <w:sz w:val="22"/>
          <w:szCs w:val="22"/>
        </w:rPr>
        <w:t xml:space="preserve"> </w:t>
      </w:r>
      <w:r w:rsidRPr="00221F66">
        <w:rPr>
          <w:rFonts w:asciiTheme="minorHAnsi" w:hAnsiTheme="minorHAnsi"/>
          <w:spacing w:val="-2"/>
          <w:sz w:val="22"/>
          <w:szCs w:val="22"/>
        </w:rPr>
        <w:t>todos</w:t>
      </w:r>
      <w:r w:rsidRPr="00221F66">
        <w:rPr>
          <w:rFonts w:asciiTheme="minorHAnsi" w:hAnsiTheme="minorHAnsi"/>
          <w:spacing w:val="53"/>
          <w:sz w:val="22"/>
          <w:szCs w:val="22"/>
        </w:rPr>
        <w:t xml:space="preserve"> </w:t>
      </w:r>
      <w:r w:rsidRPr="00221F66">
        <w:rPr>
          <w:rFonts w:asciiTheme="minorHAnsi" w:hAnsiTheme="minorHAnsi"/>
          <w:sz w:val="22"/>
          <w:szCs w:val="22"/>
        </w:rPr>
        <w:t>os</w:t>
      </w:r>
      <w:r w:rsidRPr="00221F66">
        <w:rPr>
          <w:rFonts w:asciiTheme="minorHAnsi" w:hAnsiTheme="minorHAnsi"/>
          <w:spacing w:val="-3"/>
          <w:sz w:val="22"/>
          <w:szCs w:val="22"/>
        </w:rPr>
        <w:t xml:space="preserve"> </w:t>
      </w:r>
      <w:r w:rsidRPr="00221F66">
        <w:rPr>
          <w:rFonts w:asciiTheme="minorHAnsi" w:hAnsiTheme="minorHAnsi"/>
          <w:spacing w:val="-1"/>
          <w:sz w:val="22"/>
          <w:szCs w:val="22"/>
        </w:rPr>
        <w:t>seus</w:t>
      </w:r>
      <w:r w:rsidRPr="00221F66">
        <w:rPr>
          <w:rFonts w:asciiTheme="minorHAnsi" w:hAnsiTheme="minorHAnsi"/>
          <w:spacing w:val="-2"/>
          <w:sz w:val="22"/>
          <w:szCs w:val="22"/>
        </w:rPr>
        <w:t xml:space="preserve"> </w:t>
      </w:r>
      <w:r w:rsidRPr="00221F66">
        <w:rPr>
          <w:rFonts w:asciiTheme="minorHAnsi" w:hAnsiTheme="minorHAnsi"/>
          <w:spacing w:val="-1"/>
          <w:sz w:val="22"/>
          <w:szCs w:val="22"/>
        </w:rPr>
        <w:t>empregados,</w:t>
      </w:r>
      <w:r w:rsidRPr="00221F66">
        <w:rPr>
          <w:rFonts w:asciiTheme="minorHAnsi" w:hAnsiTheme="minorHAnsi"/>
          <w:spacing w:val="-4"/>
          <w:sz w:val="22"/>
          <w:szCs w:val="22"/>
        </w:rPr>
        <w:t xml:space="preserve"> </w:t>
      </w:r>
      <w:r w:rsidRPr="00221F66">
        <w:rPr>
          <w:rFonts w:asciiTheme="minorHAnsi" w:hAnsiTheme="minorHAnsi"/>
          <w:spacing w:val="-1"/>
          <w:sz w:val="22"/>
          <w:szCs w:val="22"/>
        </w:rPr>
        <w:t>fornecedores</w:t>
      </w:r>
      <w:r w:rsidRPr="00221F66">
        <w:rPr>
          <w:rFonts w:asciiTheme="minorHAnsi" w:hAnsiTheme="minorHAnsi"/>
          <w:spacing w:val="-2"/>
          <w:sz w:val="22"/>
          <w:szCs w:val="22"/>
        </w:rPr>
        <w:t xml:space="preserve"> </w:t>
      </w:r>
      <w:r w:rsidRPr="00221F66">
        <w:rPr>
          <w:rFonts w:asciiTheme="minorHAnsi" w:hAnsiTheme="minorHAnsi"/>
          <w:sz w:val="22"/>
          <w:szCs w:val="22"/>
        </w:rPr>
        <w:t>e</w:t>
      </w:r>
      <w:r w:rsidRPr="00221F66">
        <w:rPr>
          <w:rFonts w:asciiTheme="minorHAnsi" w:hAnsiTheme="minorHAnsi"/>
          <w:spacing w:val="-2"/>
          <w:sz w:val="22"/>
          <w:szCs w:val="22"/>
        </w:rPr>
        <w:t xml:space="preserve"> </w:t>
      </w:r>
      <w:r w:rsidRPr="00221F66">
        <w:rPr>
          <w:rFonts w:asciiTheme="minorHAnsi" w:hAnsiTheme="minorHAnsi"/>
          <w:spacing w:val="-1"/>
          <w:sz w:val="22"/>
          <w:szCs w:val="22"/>
        </w:rPr>
        <w:t>prestadores</w:t>
      </w:r>
      <w:r w:rsidRPr="00221F66">
        <w:rPr>
          <w:rFonts w:asciiTheme="minorHAnsi" w:hAnsiTheme="minorHAnsi"/>
          <w:spacing w:val="-4"/>
          <w:sz w:val="22"/>
          <w:szCs w:val="22"/>
        </w:rPr>
        <w:t xml:space="preserve"> </w:t>
      </w:r>
      <w:r w:rsidRPr="00221F66">
        <w:rPr>
          <w:rFonts w:asciiTheme="minorHAnsi" w:hAnsiTheme="minorHAnsi"/>
          <w:spacing w:val="-1"/>
          <w:sz w:val="22"/>
          <w:szCs w:val="22"/>
        </w:rPr>
        <w:t>de</w:t>
      </w:r>
      <w:r w:rsidRPr="00221F66">
        <w:rPr>
          <w:rFonts w:asciiTheme="minorHAnsi" w:hAnsiTheme="minorHAnsi"/>
          <w:spacing w:val="-4"/>
          <w:sz w:val="22"/>
          <w:szCs w:val="22"/>
        </w:rPr>
        <w:t xml:space="preserve"> </w:t>
      </w:r>
      <w:r w:rsidRPr="00221F66">
        <w:rPr>
          <w:rFonts w:asciiTheme="minorHAnsi" w:hAnsiTheme="minorHAnsi"/>
          <w:spacing w:val="-1"/>
          <w:sz w:val="22"/>
          <w:szCs w:val="22"/>
        </w:rPr>
        <w:t>serviços.</w:t>
      </w:r>
      <w:r w:rsidRPr="00221F66">
        <w:rPr>
          <w:rFonts w:asciiTheme="minorHAnsi" w:hAnsiTheme="minorHAnsi"/>
          <w:spacing w:val="-4"/>
          <w:sz w:val="22"/>
          <w:szCs w:val="22"/>
        </w:rPr>
        <w:t xml:space="preserve"> </w:t>
      </w:r>
      <w:r w:rsidRPr="00221F66">
        <w:rPr>
          <w:rFonts w:asciiTheme="minorHAnsi" w:hAnsiTheme="minorHAnsi"/>
          <w:spacing w:val="-1"/>
          <w:sz w:val="22"/>
          <w:szCs w:val="22"/>
        </w:rPr>
        <w:t>Com</w:t>
      </w:r>
      <w:r w:rsidRPr="00221F66">
        <w:rPr>
          <w:rFonts w:asciiTheme="minorHAnsi" w:hAnsiTheme="minorHAnsi"/>
          <w:spacing w:val="-2"/>
          <w:sz w:val="22"/>
          <w:szCs w:val="22"/>
        </w:rPr>
        <w:t xml:space="preserve"> base</w:t>
      </w:r>
      <w:r w:rsidRPr="00221F66">
        <w:rPr>
          <w:rFonts w:asciiTheme="minorHAnsi" w:hAnsiTheme="minorHAnsi"/>
          <w:spacing w:val="-3"/>
          <w:sz w:val="22"/>
          <w:szCs w:val="22"/>
        </w:rPr>
        <w:t xml:space="preserve"> </w:t>
      </w:r>
      <w:r w:rsidRPr="00221F66">
        <w:rPr>
          <w:rFonts w:asciiTheme="minorHAnsi" w:hAnsiTheme="minorHAnsi"/>
          <w:spacing w:val="-1"/>
          <w:sz w:val="22"/>
          <w:szCs w:val="22"/>
        </w:rPr>
        <w:t>nas</w:t>
      </w:r>
      <w:r w:rsidRPr="00221F66">
        <w:rPr>
          <w:rFonts w:asciiTheme="minorHAnsi" w:hAnsiTheme="minorHAnsi"/>
          <w:spacing w:val="-2"/>
          <w:sz w:val="22"/>
          <w:szCs w:val="22"/>
        </w:rPr>
        <w:t xml:space="preserve"> </w:t>
      </w:r>
      <w:r w:rsidRPr="00221F66">
        <w:rPr>
          <w:rFonts w:asciiTheme="minorHAnsi" w:hAnsiTheme="minorHAnsi"/>
          <w:spacing w:val="-1"/>
          <w:sz w:val="22"/>
          <w:szCs w:val="22"/>
        </w:rPr>
        <w:t>melhores</w:t>
      </w:r>
      <w:r w:rsidRPr="00221F66">
        <w:rPr>
          <w:rFonts w:asciiTheme="minorHAnsi" w:hAnsiTheme="minorHAnsi"/>
          <w:spacing w:val="-4"/>
          <w:sz w:val="22"/>
          <w:szCs w:val="22"/>
        </w:rPr>
        <w:t xml:space="preserve"> </w:t>
      </w:r>
      <w:r w:rsidRPr="00221F66">
        <w:rPr>
          <w:rFonts w:asciiTheme="minorHAnsi" w:hAnsiTheme="minorHAnsi"/>
          <w:spacing w:val="-1"/>
          <w:sz w:val="22"/>
          <w:szCs w:val="22"/>
        </w:rPr>
        <w:t>práticas</w:t>
      </w:r>
      <w:r w:rsidRPr="00221F66">
        <w:rPr>
          <w:rFonts w:asciiTheme="minorHAnsi" w:hAnsiTheme="minorHAnsi"/>
          <w:spacing w:val="-4"/>
          <w:sz w:val="22"/>
          <w:szCs w:val="22"/>
        </w:rPr>
        <w:t xml:space="preserve"> </w:t>
      </w:r>
      <w:r w:rsidRPr="00221F66">
        <w:rPr>
          <w:rFonts w:asciiTheme="minorHAnsi" w:hAnsiTheme="minorHAnsi"/>
          <w:spacing w:val="-1"/>
          <w:sz w:val="22"/>
          <w:szCs w:val="22"/>
        </w:rPr>
        <w:t>de</w:t>
      </w:r>
      <w:r w:rsidRPr="00221F66">
        <w:rPr>
          <w:rFonts w:asciiTheme="minorHAnsi" w:hAnsiTheme="minorHAnsi"/>
          <w:spacing w:val="85"/>
          <w:sz w:val="22"/>
          <w:szCs w:val="22"/>
        </w:rPr>
        <w:t xml:space="preserve"> </w:t>
      </w:r>
      <w:r w:rsidRPr="00221F66">
        <w:rPr>
          <w:rFonts w:asciiTheme="minorHAnsi" w:hAnsiTheme="minorHAnsi"/>
          <w:spacing w:val="-2"/>
          <w:sz w:val="22"/>
          <w:szCs w:val="22"/>
        </w:rPr>
        <w:t>Governança</w:t>
      </w:r>
      <w:r w:rsidRPr="00221F66">
        <w:rPr>
          <w:rFonts w:asciiTheme="minorHAnsi" w:hAnsiTheme="minorHAnsi"/>
          <w:spacing w:val="29"/>
          <w:sz w:val="22"/>
          <w:szCs w:val="22"/>
        </w:rPr>
        <w:t xml:space="preserve"> </w:t>
      </w:r>
      <w:r w:rsidRPr="00221F66">
        <w:rPr>
          <w:rFonts w:asciiTheme="minorHAnsi" w:hAnsiTheme="minorHAnsi"/>
          <w:sz w:val="22"/>
          <w:szCs w:val="22"/>
        </w:rPr>
        <w:t>e</w:t>
      </w:r>
      <w:r w:rsidRPr="00221F66">
        <w:rPr>
          <w:rFonts w:asciiTheme="minorHAnsi" w:hAnsiTheme="minorHAnsi"/>
          <w:spacing w:val="26"/>
          <w:sz w:val="22"/>
          <w:szCs w:val="22"/>
        </w:rPr>
        <w:t xml:space="preserve"> </w:t>
      </w:r>
      <w:r w:rsidRPr="00221F66">
        <w:rPr>
          <w:rFonts w:asciiTheme="minorHAnsi" w:hAnsiTheme="minorHAnsi"/>
          <w:spacing w:val="-2"/>
          <w:sz w:val="22"/>
          <w:szCs w:val="22"/>
        </w:rPr>
        <w:t>Conformidade,</w:t>
      </w:r>
      <w:r w:rsidRPr="00221F66">
        <w:rPr>
          <w:rFonts w:asciiTheme="minorHAnsi" w:hAnsiTheme="minorHAnsi"/>
          <w:spacing w:val="29"/>
          <w:sz w:val="22"/>
          <w:szCs w:val="22"/>
        </w:rPr>
        <w:t xml:space="preserve"> </w:t>
      </w:r>
      <w:r w:rsidRPr="00221F66">
        <w:rPr>
          <w:rFonts w:asciiTheme="minorHAnsi" w:hAnsiTheme="minorHAnsi"/>
          <w:sz w:val="22"/>
          <w:szCs w:val="22"/>
        </w:rPr>
        <w:t>a</w:t>
      </w:r>
      <w:r w:rsidRPr="00221F66">
        <w:rPr>
          <w:rFonts w:asciiTheme="minorHAnsi" w:hAnsiTheme="minorHAnsi"/>
          <w:spacing w:val="25"/>
          <w:sz w:val="22"/>
          <w:szCs w:val="22"/>
        </w:rPr>
        <w:t xml:space="preserve"> </w:t>
      </w:r>
      <w:r w:rsidRPr="00221F66">
        <w:rPr>
          <w:rFonts w:asciiTheme="minorHAnsi" w:hAnsiTheme="minorHAnsi"/>
          <w:spacing w:val="-2"/>
          <w:sz w:val="22"/>
          <w:szCs w:val="22"/>
        </w:rPr>
        <w:t>Diretoria</w:t>
      </w:r>
      <w:r w:rsidRPr="00221F66">
        <w:rPr>
          <w:rFonts w:asciiTheme="minorHAnsi" w:hAnsiTheme="minorHAnsi"/>
          <w:spacing w:val="27"/>
          <w:sz w:val="22"/>
          <w:szCs w:val="22"/>
        </w:rPr>
        <w:t xml:space="preserve"> </w:t>
      </w:r>
      <w:r w:rsidRPr="00221F66">
        <w:rPr>
          <w:rFonts w:asciiTheme="minorHAnsi" w:hAnsiTheme="minorHAnsi"/>
          <w:spacing w:val="-2"/>
          <w:sz w:val="22"/>
          <w:szCs w:val="22"/>
        </w:rPr>
        <w:t>Executiva</w:t>
      </w:r>
      <w:r w:rsidRPr="00221F66">
        <w:rPr>
          <w:rFonts w:asciiTheme="minorHAnsi" w:hAnsiTheme="minorHAnsi"/>
          <w:spacing w:val="28"/>
          <w:sz w:val="22"/>
          <w:szCs w:val="22"/>
        </w:rPr>
        <w:t xml:space="preserve"> </w:t>
      </w:r>
      <w:r w:rsidRPr="00221F66">
        <w:rPr>
          <w:rFonts w:asciiTheme="minorHAnsi" w:hAnsiTheme="minorHAnsi"/>
          <w:spacing w:val="-2"/>
          <w:sz w:val="22"/>
          <w:szCs w:val="22"/>
        </w:rPr>
        <w:t>da</w:t>
      </w:r>
      <w:r w:rsidRPr="00221F66">
        <w:rPr>
          <w:rFonts w:asciiTheme="minorHAnsi" w:hAnsiTheme="minorHAnsi"/>
          <w:spacing w:val="28"/>
          <w:sz w:val="22"/>
          <w:szCs w:val="22"/>
        </w:rPr>
        <w:t xml:space="preserve"> </w:t>
      </w:r>
      <w:r w:rsidRPr="00221F66">
        <w:rPr>
          <w:rFonts w:asciiTheme="minorHAnsi" w:hAnsiTheme="minorHAnsi"/>
          <w:spacing w:val="-1"/>
          <w:sz w:val="22"/>
          <w:szCs w:val="22"/>
        </w:rPr>
        <w:t>PB‐LOG</w:t>
      </w:r>
      <w:r w:rsidRPr="00221F66">
        <w:rPr>
          <w:rFonts w:asciiTheme="minorHAnsi" w:hAnsiTheme="minorHAnsi"/>
          <w:spacing w:val="24"/>
          <w:sz w:val="22"/>
          <w:szCs w:val="22"/>
        </w:rPr>
        <w:t xml:space="preserve"> </w:t>
      </w:r>
      <w:r w:rsidRPr="00221F66">
        <w:rPr>
          <w:rFonts w:asciiTheme="minorHAnsi" w:hAnsiTheme="minorHAnsi"/>
          <w:spacing w:val="-1"/>
          <w:sz w:val="22"/>
          <w:szCs w:val="22"/>
        </w:rPr>
        <w:t>adota,</w:t>
      </w:r>
      <w:r w:rsidRPr="00221F66">
        <w:rPr>
          <w:rFonts w:asciiTheme="minorHAnsi" w:hAnsiTheme="minorHAnsi"/>
          <w:spacing w:val="30"/>
          <w:sz w:val="22"/>
          <w:szCs w:val="22"/>
        </w:rPr>
        <w:t xml:space="preserve"> </w:t>
      </w:r>
      <w:r w:rsidRPr="00221F66">
        <w:rPr>
          <w:rFonts w:asciiTheme="minorHAnsi" w:hAnsiTheme="minorHAnsi"/>
          <w:spacing w:val="-1"/>
          <w:sz w:val="22"/>
          <w:szCs w:val="22"/>
        </w:rPr>
        <w:t>desde</w:t>
      </w:r>
      <w:r w:rsidRPr="00221F66">
        <w:rPr>
          <w:rFonts w:asciiTheme="minorHAnsi" w:hAnsiTheme="minorHAnsi"/>
          <w:spacing w:val="29"/>
          <w:sz w:val="22"/>
          <w:szCs w:val="22"/>
        </w:rPr>
        <w:t xml:space="preserve"> </w:t>
      </w:r>
      <w:r w:rsidRPr="00221F66">
        <w:rPr>
          <w:rFonts w:asciiTheme="minorHAnsi" w:hAnsiTheme="minorHAnsi"/>
          <w:spacing w:val="-1"/>
          <w:sz w:val="22"/>
          <w:szCs w:val="22"/>
        </w:rPr>
        <w:t>2015,</w:t>
      </w:r>
      <w:r w:rsidRPr="00221F66">
        <w:rPr>
          <w:rFonts w:asciiTheme="minorHAnsi" w:hAnsiTheme="minorHAnsi"/>
          <w:spacing w:val="27"/>
          <w:sz w:val="22"/>
          <w:szCs w:val="22"/>
        </w:rPr>
        <w:t xml:space="preserve"> </w:t>
      </w:r>
      <w:r w:rsidRPr="00221F66">
        <w:rPr>
          <w:rFonts w:asciiTheme="minorHAnsi" w:hAnsiTheme="minorHAnsi"/>
          <w:sz w:val="22"/>
          <w:szCs w:val="22"/>
        </w:rPr>
        <w:t>o</w:t>
      </w:r>
      <w:r w:rsidRPr="00221F66">
        <w:rPr>
          <w:rFonts w:asciiTheme="minorHAnsi" w:hAnsiTheme="minorHAnsi"/>
          <w:spacing w:val="30"/>
          <w:sz w:val="22"/>
          <w:szCs w:val="22"/>
        </w:rPr>
        <w:t xml:space="preserve"> </w:t>
      </w:r>
      <w:r w:rsidRPr="00221F66">
        <w:rPr>
          <w:rFonts w:asciiTheme="minorHAnsi" w:hAnsiTheme="minorHAnsi"/>
          <w:spacing w:val="-1"/>
          <w:sz w:val="22"/>
          <w:szCs w:val="22"/>
        </w:rPr>
        <w:t>Programa</w:t>
      </w:r>
      <w:r w:rsidRPr="00221F66">
        <w:rPr>
          <w:rFonts w:asciiTheme="minorHAnsi" w:hAnsiTheme="minorHAnsi"/>
          <w:spacing w:val="63"/>
          <w:sz w:val="22"/>
          <w:szCs w:val="22"/>
        </w:rPr>
        <w:t xml:space="preserve"> </w:t>
      </w:r>
      <w:r w:rsidRPr="00221F66">
        <w:rPr>
          <w:rFonts w:asciiTheme="minorHAnsi" w:hAnsiTheme="minorHAnsi"/>
          <w:spacing w:val="-1"/>
          <w:sz w:val="22"/>
          <w:szCs w:val="22"/>
        </w:rPr>
        <w:t>Petrobras</w:t>
      </w:r>
      <w:r w:rsidRPr="00221F66">
        <w:rPr>
          <w:rFonts w:asciiTheme="minorHAnsi" w:hAnsiTheme="minorHAnsi"/>
          <w:spacing w:val="-8"/>
          <w:sz w:val="22"/>
          <w:szCs w:val="22"/>
        </w:rPr>
        <w:t xml:space="preserve"> </w:t>
      </w:r>
      <w:r w:rsidRPr="00221F66">
        <w:rPr>
          <w:rFonts w:asciiTheme="minorHAnsi" w:hAnsiTheme="minorHAnsi"/>
          <w:spacing w:val="-2"/>
          <w:sz w:val="22"/>
          <w:szCs w:val="22"/>
        </w:rPr>
        <w:t>de</w:t>
      </w:r>
      <w:r w:rsidRPr="00221F66">
        <w:rPr>
          <w:rFonts w:asciiTheme="minorHAnsi" w:hAnsiTheme="minorHAnsi"/>
          <w:spacing w:val="-6"/>
          <w:sz w:val="22"/>
          <w:szCs w:val="22"/>
        </w:rPr>
        <w:t xml:space="preserve"> </w:t>
      </w:r>
      <w:r w:rsidRPr="00221F66">
        <w:rPr>
          <w:rFonts w:asciiTheme="minorHAnsi" w:hAnsiTheme="minorHAnsi"/>
          <w:spacing w:val="-1"/>
          <w:sz w:val="22"/>
          <w:szCs w:val="22"/>
        </w:rPr>
        <w:t>Prevenção</w:t>
      </w:r>
      <w:r w:rsidRPr="00221F66">
        <w:rPr>
          <w:rFonts w:asciiTheme="minorHAnsi" w:hAnsiTheme="minorHAnsi"/>
          <w:spacing w:val="-5"/>
          <w:sz w:val="22"/>
          <w:szCs w:val="22"/>
        </w:rPr>
        <w:t xml:space="preserve"> </w:t>
      </w:r>
      <w:r w:rsidRPr="00221F66">
        <w:rPr>
          <w:rFonts w:asciiTheme="minorHAnsi" w:hAnsiTheme="minorHAnsi"/>
          <w:spacing w:val="-1"/>
          <w:sz w:val="22"/>
          <w:szCs w:val="22"/>
        </w:rPr>
        <w:t>da</w:t>
      </w:r>
      <w:r w:rsidRPr="00221F66">
        <w:rPr>
          <w:rFonts w:asciiTheme="minorHAnsi" w:hAnsiTheme="minorHAnsi"/>
          <w:spacing w:val="-8"/>
          <w:sz w:val="22"/>
          <w:szCs w:val="22"/>
        </w:rPr>
        <w:t xml:space="preserve"> </w:t>
      </w:r>
      <w:r w:rsidRPr="00221F66">
        <w:rPr>
          <w:rFonts w:asciiTheme="minorHAnsi" w:hAnsiTheme="minorHAnsi"/>
          <w:spacing w:val="-1"/>
          <w:sz w:val="22"/>
          <w:szCs w:val="22"/>
        </w:rPr>
        <w:t>Corrupção</w:t>
      </w:r>
      <w:r w:rsidRPr="00221F66">
        <w:rPr>
          <w:rFonts w:asciiTheme="minorHAnsi" w:hAnsiTheme="minorHAnsi"/>
          <w:spacing w:val="-6"/>
          <w:sz w:val="22"/>
          <w:szCs w:val="22"/>
        </w:rPr>
        <w:t xml:space="preserve"> </w:t>
      </w:r>
      <w:r w:rsidRPr="00221F66">
        <w:rPr>
          <w:rFonts w:asciiTheme="minorHAnsi" w:hAnsiTheme="minorHAnsi"/>
          <w:sz w:val="22"/>
          <w:szCs w:val="22"/>
        </w:rPr>
        <w:t>–</w:t>
      </w:r>
      <w:r w:rsidRPr="00221F66">
        <w:rPr>
          <w:rFonts w:asciiTheme="minorHAnsi" w:hAnsiTheme="minorHAnsi"/>
          <w:spacing w:val="-8"/>
          <w:sz w:val="22"/>
          <w:szCs w:val="22"/>
        </w:rPr>
        <w:t xml:space="preserve"> </w:t>
      </w:r>
      <w:r w:rsidRPr="00221F66">
        <w:rPr>
          <w:rFonts w:asciiTheme="minorHAnsi" w:hAnsiTheme="minorHAnsi"/>
          <w:spacing w:val="-1"/>
          <w:sz w:val="22"/>
          <w:szCs w:val="22"/>
        </w:rPr>
        <w:t>PPPC (Programa de Compliance da Petrobras).</w:t>
      </w:r>
    </w:p>
    <w:p w14:paraId="0B801850" w14:textId="77777777" w:rsidR="0027416F" w:rsidRPr="00221F66" w:rsidRDefault="0027416F" w:rsidP="00221F66">
      <w:pPr>
        <w:spacing w:after="0" w:line="240" w:lineRule="auto"/>
        <w:ind w:left="-90" w:right="50"/>
        <w:jc w:val="both"/>
        <w:rPr>
          <w:rFonts w:eastAsia="Calibri" w:cstheme="minorHAnsi"/>
        </w:rPr>
      </w:pPr>
    </w:p>
    <w:p w14:paraId="4C316C6F" w14:textId="77777777" w:rsidR="0027416F" w:rsidRPr="00221F66" w:rsidRDefault="0027416F" w:rsidP="00221F66">
      <w:pPr>
        <w:pStyle w:val="BodyText"/>
        <w:ind w:left="-90" w:right="50"/>
        <w:rPr>
          <w:rFonts w:asciiTheme="minorHAnsi" w:hAnsiTheme="minorHAnsi"/>
          <w:color w:val="5E9026"/>
          <w:spacing w:val="-2"/>
          <w:w w:val="105"/>
          <w:sz w:val="22"/>
          <w:szCs w:val="22"/>
        </w:rPr>
      </w:pPr>
      <w:r w:rsidRPr="00221F66">
        <w:rPr>
          <w:rFonts w:asciiTheme="minorHAnsi" w:hAnsiTheme="minorHAnsi"/>
          <w:sz w:val="22"/>
          <w:szCs w:val="22"/>
        </w:rPr>
        <w:t>As práticas contábeis da Companhia estão adequadas aos pronunciamentos, interpretações e orientações do Comitê de Pronunciamentos Contábeis (CPC), aprovados por resoluções do Conselho Federal de Contabilidade (CFC) e por normas da Comissão de Valores Mobiliários (CVM), com aplicação a partir de 2010. Estes pronunciamentos, interpretações e orientações do CPC, aos quais as práticas contábeis foram alinhadas, estão convergentes ao IFRS (</w:t>
      </w:r>
      <w:r w:rsidRPr="00221F66">
        <w:rPr>
          <w:rFonts w:asciiTheme="minorHAnsi" w:hAnsiTheme="minorHAnsi"/>
          <w:i/>
          <w:iCs/>
          <w:sz w:val="22"/>
          <w:szCs w:val="22"/>
        </w:rPr>
        <w:t>International Financial Reporting Standards</w:t>
      </w:r>
      <w:r w:rsidRPr="00221F66">
        <w:rPr>
          <w:rFonts w:asciiTheme="minorHAnsi" w:hAnsiTheme="minorHAnsi"/>
          <w:sz w:val="22"/>
          <w:szCs w:val="22"/>
        </w:rPr>
        <w:t xml:space="preserve">), constituído por normas internacionais de contabilidade emitidas pelo </w:t>
      </w:r>
      <w:r w:rsidRPr="00221F66">
        <w:rPr>
          <w:rFonts w:asciiTheme="minorHAnsi" w:hAnsiTheme="minorHAnsi"/>
          <w:i/>
          <w:iCs/>
          <w:sz w:val="22"/>
          <w:szCs w:val="22"/>
        </w:rPr>
        <w:t>International Accounting Standards Board</w:t>
      </w:r>
      <w:r w:rsidRPr="00221F66">
        <w:rPr>
          <w:rFonts w:asciiTheme="minorHAnsi" w:hAnsiTheme="minorHAnsi"/>
          <w:sz w:val="22"/>
          <w:szCs w:val="22"/>
        </w:rPr>
        <w:t xml:space="preserve"> (IASB). A Administração da PB‐LOG monitora estas práticas por meio da Gerência de Gestão Contábil de Empresas, na sua Controladora.</w:t>
      </w:r>
    </w:p>
    <w:p w14:paraId="1F19C115" w14:textId="77777777" w:rsidR="0027416F" w:rsidRPr="00221F66" w:rsidRDefault="0027416F" w:rsidP="00221F66">
      <w:pPr>
        <w:pStyle w:val="BodyText"/>
        <w:ind w:left="-90" w:right="50"/>
        <w:rPr>
          <w:rFonts w:asciiTheme="minorHAnsi" w:hAnsiTheme="minorHAnsi" w:cstheme="minorHAnsi"/>
          <w:color w:val="5E9026"/>
          <w:spacing w:val="-2"/>
          <w:w w:val="105"/>
          <w:sz w:val="22"/>
          <w:szCs w:val="22"/>
        </w:rPr>
      </w:pPr>
    </w:p>
    <w:p w14:paraId="3A11058A" w14:textId="77777777" w:rsidR="0027416F" w:rsidRPr="00221F66" w:rsidRDefault="0027416F" w:rsidP="00221F66">
      <w:pPr>
        <w:pStyle w:val="BodyText"/>
        <w:ind w:left="-90" w:right="50"/>
        <w:rPr>
          <w:rFonts w:asciiTheme="minorHAnsi" w:hAnsiTheme="minorHAnsi" w:cstheme="minorHAnsi"/>
          <w:sz w:val="22"/>
          <w:szCs w:val="22"/>
        </w:rPr>
      </w:pPr>
      <w:r w:rsidRPr="00221F66">
        <w:rPr>
          <w:rFonts w:asciiTheme="minorHAnsi" w:hAnsiTheme="minorHAnsi" w:cstheme="minorHAnsi"/>
          <w:color w:val="5E9026"/>
          <w:spacing w:val="-2"/>
          <w:w w:val="105"/>
          <w:sz w:val="22"/>
          <w:szCs w:val="22"/>
        </w:rPr>
        <w:t>R</w:t>
      </w:r>
      <w:r w:rsidRPr="00221F66">
        <w:rPr>
          <w:rFonts w:asciiTheme="minorHAnsi" w:hAnsiTheme="minorHAnsi" w:cstheme="minorHAnsi"/>
          <w:color w:val="5E9026"/>
          <w:spacing w:val="-1"/>
          <w:w w:val="105"/>
          <w:sz w:val="22"/>
          <w:szCs w:val="22"/>
        </w:rPr>
        <w:t>e</w:t>
      </w:r>
      <w:r w:rsidRPr="00221F66">
        <w:rPr>
          <w:rFonts w:asciiTheme="minorHAnsi" w:hAnsiTheme="minorHAnsi" w:cstheme="minorHAnsi"/>
          <w:color w:val="5E9026"/>
          <w:spacing w:val="-2"/>
          <w:w w:val="105"/>
          <w:sz w:val="22"/>
          <w:szCs w:val="22"/>
        </w:rPr>
        <w:t>l</w:t>
      </w:r>
      <w:r w:rsidRPr="00221F66">
        <w:rPr>
          <w:rFonts w:asciiTheme="minorHAnsi" w:hAnsiTheme="minorHAnsi" w:cstheme="minorHAnsi"/>
          <w:color w:val="5E9026"/>
          <w:spacing w:val="-1"/>
          <w:w w:val="105"/>
          <w:sz w:val="22"/>
          <w:szCs w:val="22"/>
        </w:rPr>
        <w:t>a</w:t>
      </w:r>
      <w:r w:rsidRPr="00221F66">
        <w:rPr>
          <w:rFonts w:asciiTheme="minorHAnsi" w:hAnsiTheme="minorHAnsi" w:cstheme="minorHAnsi"/>
          <w:color w:val="5E9026"/>
          <w:spacing w:val="-2"/>
          <w:w w:val="105"/>
          <w:sz w:val="22"/>
          <w:szCs w:val="22"/>
        </w:rPr>
        <w:t>ci</w:t>
      </w:r>
      <w:r w:rsidRPr="00221F66">
        <w:rPr>
          <w:rFonts w:asciiTheme="minorHAnsi" w:hAnsiTheme="minorHAnsi" w:cstheme="minorHAnsi"/>
          <w:color w:val="5E9026"/>
          <w:spacing w:val="-1"/>
          <w:w w:val="105"/>
          <w:sz w:val="22"/>
          <w:szCs w:val="22"/>
        </w:rPr>
        <w:t>onamento</w:t>
      </w:r>
      <w:r w:rsidRPr="00221F66">
        <w:rPr>
          <w:rFonts w:asciiTheme="minorHAnsi" w:hAnsiTheme="minorHAnsi" w:cstheme="minorHAnsi"/>
          <w:color w:val="5E9026"/>
          <w:spacing w:val="-15"/>
          <w:w w:val="105"/>
          <w:sz w:val="22"/>
          <w:szCs w:val="22"/>
        </w:rPr>
        <w:t xml:space="preserve"> </w:t>
      </w:r>
      <w:r w:rsidRPr="00221F66">
        <w:rPr>
          <w:rFonts w:asciiTheme="minorHAnsi" w:hAnsiTheme="minorHAnsi" w:cstheme="minorHAnsi"/>
          <w:color w:val="5E9026"/>
          <w:spacing w:val="-2"/>
          <w:w w:val="105"/>
          <w:sz w:val="22"/>
          <w:szCs w:val="22"/>
        </w:rPr>
        <w:t>c</w:t>
      </w:r>
      <w:r w:rsidRPr="00221F66">
        <w:rPr>
          <w:rFonts w:asciiTheme="minorHAnsi" w:hAnsiTheme="minorHAnsi" w:cstheme="minorHAnsi"/>
          <w:color w:val="5E9026"/>
          <w:spacing w:val="-1"/>
          <w:w w:val="105"/>
          <w:sz w:val="22"/>
          <w:szCs w:val="22"/>
        </w:rPr>
        <w:t>om</w:t>
      </w:r>
      <w:r w:rsidRPr="00221F66">
        <w:rPr>
          <w:rFonts w:asciiTheme="minorHAnsi" w:hAnsiTheme="minorHAnsi" w:cstheme="minorHAnsi"/>
          <w:color w:val="5E9026"/>
          <w:spacing w:val="-14"/>
          <w:w w:val="105"/>
          <w:sz w:val="22"/>
          <w:szCs w:val="22"/>
        </w:rPr>
        <w:t xml:space="preserve"> </w:t>
      </w:r>
      <w:r w:rsidRPr="00221F66">
        <w:rPr>
          <w:rFonts w:asciiTheme="minorHAnsi" w:hAnsiTheme="minorHAnsi" w:cstheme="minorHAnsi"/>
          <w:color w:val="5E9026"/>
          <w:spacing w:val="-3"/>
          <w:w w:val="105"/>
          <w:sz w:val="22"/>
          <w:szCs w:val="22"/>
        </w:rPr>
        <w:t>P</w:t>
      </w:r>
      <w:r w:rsidRPr="00221F66">
        <w:rPr>
          <w:rFonts w:asciiTheme="minorHAnsi" w:hAnsiTheme="minorHAnsi" w:cstheme="minorHAnsi"/>
          <w:color w:val="5E9026"/>
          <w:spacing w:val="-2"/>
          <w:w w:val="105"/>
          <w:sz w:val="22"/>
          <w:szCs w:val="22"/>
        </w:rPr>
        <w:t>arte</w:t>
      </w:r>
      <w:r w:rsidRPr="00221F66">
        <w:rPr>
          <w:rFonts w:asciiTheme="minorHAnsi" w:hAnsiTheme="minorHAnsi" w:cstheme="minorHAnsi"/>
          <w:color w:val="5E9026"/>
          <w:spacing w:val="-3"/>
          <w:w w:val="105"/>
          <w:sz w:val="22"/>
          <w:szCs w:val="22"/>
        </w:rPr>
        <w:t>s</w:t>
      </w:r>
      <w:r w:rsidRPr="00221F66">
        <w:rPr>
          <w:rFonts w:asciiTheme="minorHAnsi" w:hAnsiTheme="minorHAnsi" w:cstheme="minorHAnsi"/>
          <w:color w:val="5E9026"/>
          <w:spacing w:val="-13"/>
          <w:w w:val="105"/>
          <w:sz w:val="22"/>
          <w:szCs w:val="22"/>
        </w:rPr>
        <w:t xml:space="preserve"> </w:t>
      </w:r>
      <w:r w:rsidRPr="00221F66">
        <w:rPr>
          <w:rFonts w:asciiTheme="minorHAnsi" w:hAnsiTheme="minorHAnsi" w:cstheme="minorHAnsi"/>
          <w:color w:val="5E9026"/>
          <w:spacing w:val="-2"/>
          <w:w w:val="105"/>
          <w:sz w:val="22"/>
          <w:szCs w:val="22"/>
        </w:rPr>
        <w:t>I</w:t>
      </w:r>
      <w:r w:rsidRPr="00221F66">
        <w:rPr>
          <w:rFonts w:asciiTheme="minorHAnsi" w:hAnsiTheme="minorHAnsi" w:cstheme="minorHAnsi"/>
          <w:color w:val="5E9026"/>
          <w:spacing w:val="-1"/>
          <w:w w:val="105"/>
          <w:sz w:val="22"/>
          <w:szCs w:val="22"/>
        </w:rPr>
        <w:t>ntere</w:t>
      </w:r>
      <w:r w:rsidRPr="00221F66">
        <w:rPr>
          <w:rFonts w:asciiTheme="minorHAnsi" w:hAnsiTheme="minorHAnsi" w:cstheme="minorHAnsi"/>
          <w:color w:val="5E9026"/>
          <w:spacing w:val="-2"/>
          <w:w w:val="105"/>
          <w:sz w:val="22"/>
          <w:szCs w:val="22"/>
        </w:rPr>
        <w:t>ss</w:t>
      </w:r>
      <w:r w:rsidRPr="00221F66">
        <w:rPr>
          <w:rFonts w:asciiTheme="minorHAnsi" w:hAnsiTheme="minorHAnsi" w:cstheme="minorHAnsi"/>
          <w:color w:val="5E9026"/>
          <w:spacing w:val="-1"/>
          <w:w w:val="105"/>
          <w:sz w:val="22"/>
          <w:szCs w:val="22"/>
        </w:rPr>
        <w:t>ada</w:t>
      </w:r>
      <w:r w:rsidRPr="00221F66">
        <w:rPr>
          <w:rFonts w:asciiTheme="minorHAnsi" w:hAnsiTheme="minorHAnsi" w:cstheme="minorHAnsi"/>
          <w:color w:val="5E9026"/>
          <w:spacing w:val="-2"/>
          <w:w w:val="105"/>
          <w:sz w:val="22"/>
          <w:szCs w:val="22"/>
        </w:rPr>
        <w:t>s</w:t>
      </w:r>
    </w:p>
    <w:p w14:paraId="3A0E60D7" w14:textId="77777777" w:rsidR="0027416F" w:rsidRPr="00221F66" w:rsidRDefault="0027416F" w:rsidP="00221F66">
      <w:pPr>
        <w:spacing w:after="0" w:line="240" w:lineRule="auto"/>
        <w:ind w:left="-90" w:right="50"/>
        <w:rPr>
          <w:rFonts w:eastAsia="Times New Roman" w:cstheme="minorHAnsi"/>
        </w:rPr>
      </w:pPr>
    </w:p>
    <w:p w14:paraId="54A5EC8C" w14:textId="77777777" w:rsidR="0027416F" w:rsidRPr="00221F66" w:rsidRDefault="0027416F" w:rsidP="00221F66">
      <w:pPr>
        <w:pStyle w:val="BodyText"/>
        <w:ind w:left="-90" w:right="50"/>
        <w:rPr>
          <w:rFonts w:asciiTheme="minorHAnsi" w:hAnsiTheme="minorHAnsi"/>
          <w:sz w:val="22"/>
          <w:szCs w:val="22"/>
        </w:rPr>
      </w:pPr>
      <w:r w:rsidRPr="00221F66">
        <w:rPr>
          <w:rFonts w:asciiTheme="minorHAnsi" w:hAnsiTheme="minorHAnsi"/>
          <w:sz w:val="22"/>
          <w:szCs w:val="22"/>
        </w:rPr>
        <w:t>As decisões internas da PB‐LOG que envolvam partes relacionadas respeitam a legislação aplicável e as melhores práticas do mercado, tendo como premissa a isonomia nas relações contratuais, zelando pelos interesses da Companhia e de seu acionista controlador.</w:t>
      </w:r>
    </w:p>
    <w:p w14:paraId="7C70ABE5" w14:textId="77777777" w:rsidR="0027416F" w:rsidRPr="00221F66" w:rsidRDefault="0027416F" w:rsidP="00221F66">
      <w:pPr>
        <w:spacing w:after="0" w:line="240" w:lineRule="auto"/>
        <w:ind w:left="-90"/>
        <w:jc w:val="both"/>
        <w:rPr>
          <w:rFonts w:eastAsia="Calibri"/>
        </w:rPr>
      </w:pPr>
    </w:p>
    <w:p w14:paraId="097F65C2" w14:textId="77777777" w:rsidR="0027416F" w:rsidRPr="00221F66" w:rsidRDefault="0027416F" w:rsidP="00221F66">
      <w:pPr>
        <w:spacing w:after="0" w:line="240" w:lineRule="auto"/>
        <w:ind w:left="-90"/>
        <w:jc w:val="both"/>
        <w:rPr>
          <w:rFonts w:eastAsia="Calibri"/>
        </w:rPr>
        <w:sectPr w:rsidR="0027416F" w:rsidRPr="00221F66" w:rsidSect="00AC5897">
          <w:type w:val="continuous"/>
          <w:pgSz w:w="11910" w:h="16840"/>
          <w:pgMar w:top="1200" w:right="1440" w:bottom="280" w:left="1600" w:header="720" w:footer="720" w:gutter="0"/>
          <w:cols w:space="720"/>
        </w:sectPr>
      </w:pPr>
      <w:r w:rsidRPr="00221F66">
        <w:rPr>
          <w:rFonts w:eastAsia="Calibri"/>
        </w:rPr>
        <w:t>Os gestores da Companhia conduzem suas ações em obediência às políticas e diretrizes vigentes para as Sociedades do Sistema Petrobras, no que diz respeito a qualquer transação com partes relacionadas. A exemplo da Petrobras, o sistema de controles internos da PB‐LOG observa o atendimento dos requisitos estabelecidos nas seguintes regulamentações:</w:t>
      </w:r>
    </w:p>
    <w:p w14:paraId="776F76CD" w14:textId="77777777" w:rsidR="0027416F" w:rsidRPr="00221F66" w:rsidRDefault="0027416F" w:rsidP="00221F66">
      <w:pPr>
        <w:pStyle w:val="BodyText"/>
        <w:widowControl w:val="0"/>
        <w:numPr>
          <w:ilvl w:val="0"/>
          <w:numId w:val="10"/>
        </w:numPr>
        <w:ind w:left="180" w:right="81"/>
        <w:rPr>
          <w:rFonts w:asciiTheme="minorHAnsi" w:hAnsiTheme="minorHAnsi"/>
          <w:sz w:val="22"/>
          <w:szCs w:val="22"/>
        </w:rPr>
      </w:pPr>
      <w:r w:rsidRPr="00221F66">
        <w:rPr>
          <w:rFonts w:asciiTheme="minorHAnsi" w:hAnsiTheme="minorHAnsi"/>
          <w:sz w:val="22"/>
          <w:szCs w:val="22"/>
        </w:rPr>
        <w:t>Lei 12.846 de 01 de agosto de 2013, que dispõe sobre a responsabilização administrativa e civil de pessoas jurídicas de atos contra a administração pública, nacional ou estrangeira;</w:t>
      </w:r>
    </w:p>
    <w:p w14:paraId="0A2D8093" w14:textId="77777777" w:rsidR="0027416F" w:rsidRPr="00221F66" w:rsidRDefault="0027416F" w:rsidP="00221F66">
      <w:pPr>
        <w:spacing w:after="0" w:line="240" w:lineRule="auto"/>
        <w:ind w:left="180"/>
        <w:jc w:val="both"/>
        <w:rPr>
          <w:rFonts w:eastAsia="Calibri" w:cstheme="minorHAnsi"/>
        </w:rPr>
      </w:pPr>
    </w:p>
    <w:p w14:paraId="0EAA42AD" w14:textId="77777777" w:rsidR="0027416F" w:rsidRPr="00221F66" w:rsidRDefault="0027416F" w:rsidP="00221F66">
      <w:pPr>
        <w:pStyle w:val="BodyText"/>
        <w:widowControl w:val="0"/>
        <w:numPr>
          <w:ilvl w:val="0"/>
          <w:numId w:val="10"/>
        </w:numPr>
        <w:ind w:left="180" w:right="104"/>
        <w:rPr>
          <w:rFonts w:asciiTheme="minorHAnsi" w:hAnsiTheme="minorHAnsi" w:cstheme="minorHAnsi"/>
          <w:sz w:val="22"/>
          <w:szCs w:val="22"/>
        </w:rPr>
      </w:pPr>
      <w:r w:rsidRPr="00221F66">
        <w:rPr>
          <w:rFonts w:asciiTheme="minorHAnsi" w:hAnsiTheme="minorHAnsi" w:cstheme="minorHAnsi"/>
          <w:sz w:val="22"/>
          <w:szCs w:val="22"/>
        </w:rPr>
        <w:t>Lei</w:t>
      </w:r>
      <w:r w:rsidRPr="00221F66">
        <w:rPr>
          <w:rFonts w:asciiTheme="minorHAnsi" w:hAnsiTheme="minorHAnsi" w:cstheme="minorHAnsi"/>
          <w:spacing w:val="4"/>
          <w:sz w:val="22"/>
          <w:szCs w:val="22"/>
        </w:rPr>
        <w:t xml:space="preserve"> </w:t>
      </w:r>
      <w:r w:rsidRPr="00221F66">
        <w:rPr>
          <w:rFonts w:asciiTheme="minorHAnsi" w:hAnsiTheme="minorHAnsi" w:cstheme="minorHAnsi"/>
          <w:spacing w:val="-1"/>
          <w:sz w:val="22"/>
          <w:szCs w:val="22"/>
        </w:rPr>
        <w:t>13.303</w:t>
      </w:r>
      <w:r w:rsidRPr="00221F66">
        <w:rPr>
          <w:rFonts w:asciiTheme="minorHAnsi" w:hAnsiTheme="minorHAnsi" w:cstheme="minorHAnsi"/>
          <w:spacing w:val="8"/>
          <w:sz w:val="22"/>
          <w:szCs w:val="22"/>
        </w:rPr>
        <w:t xml:space="preserve"> </w:t>
      </w:r>
      <w:r w:rsidRPr="00221F66">
        <w:rPr>
          <w:rFonts w:asciiTheme="minorHAnsi" w:hAnsiTheme="minorHAnsi" w:cstheme="minorHAnsi"/>
          <w:sz w:val="22"/>
          <w:szCs w:val="22"/>
        </w:rPr>
        <w:t>de</w:t>
      </w:r>
      <w:r w:rsidRPr="00221F66">
        <w:rPr>
          <w:rFonts w:asciiTheme="minorHAnsi" w:hAnsiTheme="minorHAnsi" w:cstheme="minorHAnsi"/>
          <w:spacing w:val="8"/>
          <w:sz w:val="22"/>
          <w:szCs w:val="22"/>
        </w:rPr>
        <w:t xml:space="preserve"> </w:t>
      </w:r>
      <w:r w:rsidRPr="00221F66">
        <w:rPr>
          <w:rFonts w:asciiTheme="minorHAnsi" w:hAnsiTheme="minorHAnsi" w:cstheme="minorHAnsi"/>
          <w:spacing w:val="-1"/>
          <w:sz w:val="22"/>
          <w:szCs w:val="22"/>
        </w:rPr>
        <w:t>30</w:t>
      </w:r>
      <w:r w:rsidRPr="00221F66">
        <w:rPr>
          <w:rFonts w:asciiTheme="minorHAnsi" w:hAnsiTheme="minorHAnsi" w:cstheme="minorHAnsi"/>
          <w:spacing w:val="8"/>
          <w:sz w:val="22"/>
          <w:szCs w:val="22"/>
        </w:rPr>
        <w:t xml:space="preserve"> </w:t>
      </w:r>
      <w:r w:rsidRPr="00221F66">
        <w:rPr>
          <w:rFonts w:asciiTheme="minorHAnsi" w:hAnsiTheme="minorHAnsi" w:cstheme="minorHAnsi"/>
          <w:sz w:val="22"/>
          <w:szCs w:val="22"/>
        </w:rPr>
        <w:t>de</w:t>
      </w:r>
      <w:r w:rsidRPr="00221F66">
        <w:rPr>
          <w:rFonts w:asciiTheme="minorHAnsi" w:hAnsiTheme="minorHAnsi" w:cstheme="minorHAnsi"/>
          <w:spacing w:val="8"/>
          <w:sz w:val="22"/>
          <w:szCs w:val="22"/>
        </w:rPr>
        <w:t xml:space="preserve"> </w:t>
      </w:r>
      <w:r w:rsidRPr="00221F66">
        <w:rPr>
          <w:rFonts w:asciiTheme="minorHAnsi" w:hAnsiTheme="minorHAnsi" w:cstheme="minorHAnsi"/>
          <w:spacing w:val="-1"/>
          <w:sz w:val="22"/>
          <w:szCs w:val="22"/>
        </w:rPr>
        <w:t>junho</w:t>
      </w:r>
      <w:r w:rsidRPr="00221F66">
        <w:rPr>
          <w:rFonts w:asciiTheme="minorHAnsi" w:hAnsiTheme="minorHAnsi" w:cstheme="minorHAnsi"/>
          <w:spacing w:val="7"/>
          <w:sz w:val="22"/>
          <w:szCs w:val="22"/>
        </w:rPr>
        <w:t xml:space="preserve"> </w:t>
      </w:r>
      <w:r w:rsidRPr="00221F66">
        <w:rPr>
          <w:rFonts w:asciiTheme="minorHAnsi" w:hAnsiTheme="minorHAnsi" w:cstheme="minorHAnsi"/>
          <w:spacing w:val="-1"/>
          <w:sz w:val="22"/>
          <w:szCs w:val="22"/>
        </w:rPr>
        <w:t>de</w:t>
      </w:r>
      <w:r w:rsidRPr="00221F66">
        <w:rPr>
          <w:rFonts w:asciiTheme="minorHAnsi" w:hAnsiTheme="minorHAnsi" w:cstheme="minorHAnsi"/>
          <w:spacing w:val="8"/>
          <w:sz w:val="22"/>
          <w:szCs w:val="22"/>
        </w:rPr>
        <w:t xml:space="preserve"> </w:t>
      </w:r>
      <w:r w:rsidRPr="00221F66">
        <w:rPr>
          <w:rFonts w:asciiTheme="minorHAnsi" w:hAnsiTheme="minorHAnsi" w:cstheme="minorHAnsi"/>
          <w:spacing w:val="-1"/>
          <w:sz w:val="22"/>
          <w:szCs w:val="22"/>
        </w:rPr>
        <w:t>2016,</w:t>
      </w:r>
      <w:r w:rsidRPr="00221F66">
        <w:rPr>
          <w:rFonts w:asciiTheme="minorHAnsi" w:hAnsiTheme="minorHAnsi" w:cstheme="minorHAnsi"/>
          <w:spacing w:val="10"/>
          <w:sz w:val="22"/>
          <w:szCs w:val="22"/>
        </w:rPr>
        <w:t xml:space="preserve"> </w:t>
      </w:r>
      <w:r w:rsidRPr="00221F66">
        <w:rPr>
          <w:rFonts w:asciiTheme="minorHAnsi" w:hAnsiTheme="minorHAnsi" w:cstheme="minorHAnsi"/>
          <w:spacing w:val="-2"/>
          <w:sz w:val="22"/>
          <w:szCs w:val="22"/>
        </w:rPr>
        <w:t>que</w:t>
      </w:r>
      <w:r w:rsidRPr="00221F66">
        <w:rPr>
          <w:rFonts w:asciiTheme="minorHAnsi" w:hAnsiTheme="minorHAnsi" w:cstheme="minorHAnsi"/>
          <w:spacing w:val="8"/>
          <w:sz w:val="22"/>
          <w:szCs w:val="22"/>
        </w:rPr>
        <w:t xml:space="preserve"> </w:t>
      </w:r>
      <w:r w:rsidRPr="00221F66">
        <w:rPr>
          <w:rFonts w:asciiTheme="minorHAnsi" w:hAnsiTheme="minorHAnsi" w:cstheme="minorHAnsi"/>
          <w:spacing w:val="-2"/>
          <w:sz w:val="22"/>
          <w:szCs w:val="22"/>
        </w:rPr>
        <w:t>dispõe</w:t>
      </w:r>
      <w:r w:rsidRPr="00221F66">
        <w:rPr>
          <w:rFonts w:asciiTheme="minorHAnsi" w:hAnsiTheme="minorHAnsi" w:cstheme="minorHAnsi"/>
          <w:spacing w:val="8"/>
          <w:sz w:val="22"/>
          <w:szCs w:val="22"/>
        </w:rPr>
        <w:t xml:space="preserve"> </w:t>
      </w:r>
      <w:r w:rsidRPr="00221F66">
        <w:rPr>
          <w:rFonts w:asciiTheme="minorHAnsi" w:hAnsiTheme="minorHAnsi" w:cstheme="minorHAnsi"/>
          <w:spacing w:val="-1"/>
          <w:sz w:val="22"/>
          <w:szCs w:val="22"/>
        </w:rPr>
        <w:t>sobre</w:t>
      </w:r>
      <w:r w:rsidRPr="00221F66">
        <w:rPr>
          <w:rFonts w:asciiTheme="minorHAnsi" w:hAnsiTheme="minorHAnsi" w:cstheme="minorHAnsi"/>
          <w:spacing w:val="3"/>
          <w:sz w:val="22"/>
          <w:szCs w:val="22"/>
        </w:rPr>
        <w:t xml:space="preserve"> </w:t>
      </w:r>
      <w:r w:rsidRPr="00221F66">
        <w:rPr>
          <w:rFonts w:asciiTheme="minorHAnsi" w:hAnsiTheme="minorHAnsi" w:cstheme="minorHAnsi"/>
          <w:sz w:val="22"/>
          <w:szCs w:val="22"/>
        </w:rPr>
        <w:t>o</w:t>
      </w:r>
      <w:r w:rsidRPr="00221F66">
        <w:rPr>
          <w:rFonts w:asciiTheme="minorHAnsi" w:hAnsiTheme="minorHAnsi" w:cstheme="minorHAnsi"/>
          <w:spacing w:val="9"/>
          <w:sz w:val="22"/>
          <w:szCs w:val="22"/>
        </w:rPr>
        <w:t xml:space="preserve"> </w:t>
      </w:r>
      <w:r w:rsidRPr="00221F66">
        <w:rPr>
          <w:rFonts w:asciiTheme="minorHAnsi" w:hAnsiTheme="minorHAnsi" w:cstheme="minorHAnsi"/>
          <w:spacing w:val="-1"/>
          <w:sz w:val="22"/>
          <w:szCs w:val="22"/>
        </w:rPr>
        <w:t>estatuto</w:t>
      </w:r>
      <w:r w:rsidRPr="00221F66">
        <w:rPr>
          <w:rFonts w:asciiTheme="minorHAnsi" w:hAnsiTheme="minorHAnsi" w:cstheme="minorHAnsi"/>
          <w:spacing w:val="10"/>
          <w:sz w:val="22"/>
          <w:szCs w:val="22"/>
        </w:rPr>
        <w:t xml:space="preserve"> </w:t>
      </w:r>
      <w:r w:rsidRPr="00221F66">
        <w:rPr>
          <w:rFonts w:asciiTheme="minorHAnsi" w:hAnsiTheme="minorHAnsi" w:cstheme="minorHAnsi"/>
          <w:spacing w:val="-1"/>
          <w:sz w:val="22"/>
          <w:szCs w:val="22"/>
        </w:rPr>
        <w:t>jurídico</w:t>
      </w:r>
      <w:r w:rsidRPr="00221F66">
        <w:rPr>
          <w:rFonts w:asciiTheme="minorHAnsi" w:hAnsiTheme="minorHAnsi" w:cstheme="minorHAnsi"/>
          <w:spacing w:val="9"/>
          <w:sz w:val="22"/>
          <w:szCs w:val="22"/>
        </w:rPr>
        <w:t xml:space="preserve"> </w:t>
      </w:r>
      <w:r w:rsidRPr="00221F66">
        <w:rPr>
          <w:rFonts w:asciiTheme="minorHAnsi" w:hAnsiTheme="minorHAnsi" w:cstheme="minorHAnsi"/>
          <w:spacing w:val="-1"/>
          <w:sz w:val="22"/>
          <w:szCs w:val="22"/>
        </w:rPr>
        <w:t>da</w:t>
      </w:r>
      <w:r w:rsidRPr="00221F66">
        <w:rPr>
          <w:rFonts w:asciiTheme="minorHAnsi" w:hAnsiTheme="minorHAnsi" w:cstheme="minorHAnsi"/>
          <w:spacing w:val="5"/>
          <w:sz w:val="22"/>
          <w:szCs w:val="22"/>
        </w:rPr>
        <w:t xml:space="preserve"> </w:t>
      </w:r>
      <w:r w:rsidRPr="00221F66">
        <w:rPr>
          <w:rFonts w:asciiTheme="minorHAnsi" w:hAnsiTheme="minorHAnsi" w:cstheme="minorHAnsi"/>
          <w:spacing w:val="-1"/>
          <w:sz w:val="22"/>
          <w:szCs w:val="22"/>
        </w:rPr>
        <w:t>empresa</w:t>
      </w:r>
      <w:r w:rsidRPr="00221F66">
        <w:rPr>
          <w:rFonts w:asciiTheme="minorHAnsi" w:hAnsiTheme="minorHAnsi" w:cstheme="minorHAnsi"/>
          <w:spacing w:val="5"/>
          <w:sz w:val="22"/>
          <w:szCs w:val="22"/>
        </w:rPr>
        <w:t xml:space="preserve"> </w:t>
      </w:r>
      <w:r w:rsidRPr="00221F66">
        <w:rPr>
          <w:rFonts w:asciiTheme="minorHAnsi" w:hAnsiTheme="minorHAnsi" w:cstheme="minorHAnsi"/>
          <w:spacing w:val="-1"/>
          <w:sz w:val="22"/>
          <w:szCs w:val="22"/>
        </w:rPr>
        <w:t>pública,</w:t>
      </w:r>
      <w:r w:rsidRPr="00221F66">
        <w:rPr>
          <w:rFonts w:asciiTheme="minorHAnsi" w:hAnsiTheme="minorHAnsi" w:cstheme="minorHAnsi"/>
          <w:spacing w:val="49"/>
          <w:w w:val="99"/>
          <w:sz w:val="22"/>
          <w:szCs w:val="22"/>
        </w:rPr>
        <w:t xml:space="preserve"> </w:t>
      </w:r>
      <w:r w:rsidRPr="00221F66">
        <w:rPr>
          <w:rFonts w:asciiTheme="minorHAnsi" w:hAnsiTheme="minorHAnsi" w:cstheme="minorHAnsi"/>
          <w:spacing w:val="-1"/>
          <w:sz w:val="22"/>
          <w:szCs w:val="22"/>
        </w:rPr>
        <w:t>da</w:t>
      </w:r>
      <w:r w:rsidRPr="00221F66">
        <w:rPr>
          <w:rFonts w:asciiTheme="minorHAnsi" w:hAnsiTheme="minorHAnsi" w:cstheme="minorHAnsi"/>
          <w:spacing w:val="8"/>
          <w:sz w:val="22"/>
          <w:szCs w:val="22"/>
        </w:rPr>
        <w:t xml:space="preserve"> </w:t>
      </w:r>
      <w:r w:rsidRPr="00221F66">
        <w:rPr>
          <w:rFonts w:asciiTheme="minorHAnsi" w:hAnsiTheme="minorHAnsi" w:cstheme="minorHAnsi"/>
          <w:spacing w:val="-2"/>
          <w:sz w:val="22"/>
          <w:szCs w:val="22"/>
        </w:rPr>
        <w:t>sociedade</w:t>
      </w:r>
      <w:r w:rsidRPr="00221F66">
        <w:rPr>
          <w:rFonts w:asciiTheme="minorHAnsi" w:hAnsiTheme="minorHAnsi" w:cstheme="minorHAnsi"/>
          <w:spacing w:val="10"/>
          <w:sz w:val="22"/>
          <w:szCs w:val="22"/>
        </w:rPr>
        <w:t xml:space="preserve"> </w:t>
      </w:r>
      <w:r w:rsidRPr="00221F66">
        <w:rPr>
          <w:rFonts w:asciiTheme="minorHAnsi" w:hAnsiTheme="minorHAnsi" w:cstheme="minorHAnsi"/>
          <w:spacing w:val="-2"/>
          <w:sz w:val="22"/>
          <w:szCs w:val="22"/>
        </w:rPr>
        <w:t>de</w:t>
      </w:r>
      <w:r w:rsidRPr="00221F66">
        <w:rPr>
          <w:rFonts w:asciiTheme="minorHAnsi" w:hAnsiTheme="minorHAnsi" w:cstheme="minorHAnsi"/>
          <w:spacing w:val="10"/>
          <w:sz w:val="22"/>
          <w:szCs w:val="22"/>
        </w:rPr>
        <w:t xml:space="preserve"> </w:t>
      </w:r>
      <w:r w:rsidRPr="00221F66">
        <w:rPr>
          <w:rFonts w:asciiTheme="minorHAnsi" w:hAnsiTheme="minorHAnsi" w:cstheme="minorHAnsi"/>
          <w:spacing w:val="-2"/>
          <w:sz w:val="22"/>
          <w:szCs w:val="22"/>
        </w:rPr>
        <w:t>economia</w:t>
      </w:r>
      <w:r w:rsidRPr="00221F66">
        <w:rPr>
          <w:rFonts w:asciiTheme="minorHAnsi" w:hAnsiTheme="minorHAnsi" w:cstheme="minorHAnsi"/>
          <w:spacing w:val="9"/>
          <w:sz w:val="22"/>
          <w:szCs w:val="22"/>
        </w:rPr>
        <w:t xml:space="preserve"> </w:t>
      </w:r>
      <w:r w:rsidRPr="00221F66">
        <w:rPr>
          <w:rFonts w:asciiTheme="minorHAnsi" w:hAnsiTheme="minorHAnsi" w:cstheme="minorHAnsi"/>
          <w:spacing w:val="-1"/>
          <w:sz w:val="22"/>
          <w:szCs w:val="22"/>
        </w:rPr>
        <w:t>mista</w:t>
      </w:r>
      <w:r w:rsidRPr="00221F66">
        <w:rPr>
          <w:rFonts w:asciiTheme="minorHAnsi" w:hAnsiTheme="minorHAnsi" w:cstheme="minorHAnsi"/>
          <w:spacing w:val="10"/>
          <w:sz w:val="22"/>
          <w:szCs w:val="22"/>
        </w:rPr>
        <w:t xml:space="preserve"> </w:t>
      </w:r>
      <w:r w:rsidRPr="00221F66">
        <w:rPr>
          <w:rFonts w:asciiTheme="minorHAnsi" w:hAnsiTheme="minorHAnsi" w:cstheme="minorHAnsi"/>
          <w:sz w:val="22"/>
          <w:szCs w:val="22"/>
        </w:rPr>
        <w:t>e</w:t>
      </w:r>
      <w:r w:rsidRPr="00221F66">
        <w:rPr>
          <w:rFonts w:asciiTheme="minorHAnsi" w:hAnsiTheme="minorHAnsi" w:cstheme="minorHAnsi"/>
          <w:spacing w:val="7"/>
          <w:sz w:val="22"/>
          <w:szCs w:val="22"/>
        </w:rPr>
        <w:t xml:space="preserve"> </w:t>
      </w:r>
      <w:r w:rsidRPr="00221F66">
        <w:rPr>
          <w:rFonts w:asciiTheme="minorHAnsi" w:hAnsiTheme="minorHAnsi" w:cstheme="minorHAnsi"/>
          <w:spacing w:val="-1"/>
          <w:sz w:val="22"/>
          <w:szCs w:val="22"/>
        </w:rPr>
        <w:t>de</w:t>
      </w:r>
      <w:r w:rsidRPr="00221F66">
        <w:rPr>
          <w:rFonts w:asciiTheme="minorHAnsi" w:hAnsiTheme="minorHAnsi" w:cstheme="minorHAnsi"/>
          <w:spacing w:val="7"/>
          <w:sz w:val="22"/>
          <w:szCs w:val="22"/>
        </w:rPr>
        <w:t xml:space="preserve"> </w:t>
      </w:r>
      <w:r w:rsidRPr="00221F66">
        <w:rPr>
          <w:rFonts w:asciiTheme="minorHAnsi" w:hAnsiTheme="minorHAnsi" w:cstheme="minorHAnsi"/>
          <w:sz w:val="22"/>
          <w:szCs w:val="22"/>
        </w:rPr>
        <w:t>suas</w:t>
      </w:r>
      <w:r w:rsidRPr="00221F66">
        <w:rPr>
          <w:rFonts w:asciiTheme="minorHAnsi" w:hAnsiTheme="minorHAnsi" w:cstheme="minorHAnsi"/>
          <w:spacing w:val="9"/>
          <w:sz w:val="22"/>
          <w:szCs w:val="22"/>
        </w:rPr>
        <w:t xml:space="preserve"> </w:t>
      </w:r>
      <w:r w:rsidRPr="00221F66">
        <w:rPr>
          <w:rFonts w:asciiTheme="minorHAnsi" w:hAnsiTheme="minorHAnsi" w:cstheme="minorHAnsi"/>
          <w:spacing w:val="-2"/>
          <w:sz w:val="22"/>
          <w:szCs w:val="22"/>
        </w:rPr>
        <w:t>subsidiárias,</w:t>
      </w:r>
      <w:r w:rsidRPr="00221F66">
        <w:rPr>
          <w:rFonts w:asciiTheme="minorHAnsi" w:hAnsiTheme="minorHAnsi" w:cstheme="minorHAnsi"/>
          <w:spacing w:val="10"/>
          <w:sz w:val="22"/>
          <w:szCs w:val="22"/>
        </w:rPr>
        <w:t xml:space="preserve"> </w:t>
      </w:r>
      <w:r w:rsidRPr="00221F66">
        <w:rPr>
          <w:rFonts w:asciiTheme="minorHAnsi" w:hAnsiTheme="minorHAnsi" w:cstheme="minorHAnsi"/>
          <w:spacing w:val="-2"/>
          <w:sz w:val="22"/>
          <w:szCs w:val="22"/>
        </w:rPr>
        <w:t>no</w:t>
      </w:r>
      <w:r w:rsidRPr="00221F66">
        <w:rPr>
          <w:rFonts w:asciiTheme="minorHAnsi" w:hAnsiTheme="minorHAnsi" w:cstheme="minorHAnsi"/>
          <w:spacing w:val="10"/>
          <w:sz w:val="22"/>
          <w:szCs w:val="22"/>
        </w:rPr>
        <w:t xml:space="preserve"> </w:t>
      </w:r>
      <w:r w:rsidRPr="00221F66">
        <w:rPr>
          <w:rFonts w:asciiTheme="minorHAnsi" w:hAnsiTheme="minorHAnsi" w:cstheme="minorHAnsi"/>
          <w:spacing w:val="-2"/>
          <w:sz w:val="22"/>
          <w:szCs w:val="22"/>
        </w:rPr>
        <w:t>âmbito</w:t>
      </w:r>
      <w:r w:rsidRPr="00221F66">
        <w:rPr>
          <w:rFonts w:asciiTheme="minorHAnsi" w:hAnsiTheme="minorHAnsi" w:cstheme="minorHAnsi"/>
          <w:spacing w:val="11"/>
          <w:sz w:val="22"/>
          <w:szCs w:val="22"/>
        </w:rPr>
        <w:t xml:space="preserve"> </w:t>
      </w:r>
      <w:r w:rsidRPr="00221F66">
        <w:rPr>
          <w:rFonts w:asciiTheme="minorHAnsi" w:hAnsiTheme="minorHAnsi" w:cstheme="minorHAnsi"/>
          <w:spacing w:val="-1"/>
          <w:sz w:val="22"/>
          <w:szCs w:val="22"/>
        </w:rPr>
        <w:t>da</w:t>
      </w:r>
      <w:r w:rsidRPr="00221F66">
        <w:rPr>
          <w:rFonts w:asciiTheme="minorHAnsi" w:hAnsiTheme="minorHAnsi" w:cstheme="minorHAnsi"/>
          <w:spacing w:val="9"/>
          <w:sz w:val="22"/>
          <w:szCs w:val="22"/>
        </w:rPr>
        <w:t xml:space="preserve"> </w:t>
      </w:r>
      <w:r w:rsidRPr="00221F66">
        <w:rPr>
          <w:rFonts w:asciiTheme="minorHAnsi" w:hAnsiTheme="minorHAnsi" w:cstheme="minorHAnsi"/>
          <w:spacing w:val="-1"/>
          <w:sz w:val="22"/>
          <w:szCs w:val="22"/>
        </w:rPr>
        <w:t>União,</w:t>
      </w:r>
      <w:r w:rsidRPr="00221F66">
        <w:rPr>
          <w:rFonts w:asciiTheme="minorHAnsi" w:hAnsiTheme="minorHAnsi" w:cstheme="minorHAnsi"/>
          <w:spacing w:val="10"/>
          <w:sz w:val="22"/>
          <w:szCs w:val="22"/>
        </w:rPr>
        <w:t xml:space="preserve"> </w:t>
      </w:r>
      <w:r w:rsidRPr="00221F66">
        <w:rPr>
          <w:rFonts w:asciiTheme="minorHAnsi" w:hAnsiTheme="minorHAnsi" w:cstheme="minorHAnsi"/>
          <w:sz w:val="22"/>
          <w:szCs w:val="22"/>
        </w:rPr>
        <w:t>dos</w:t>
      </w:r>
      <w:r w:rsidRPr="00221F66">
        <w:rPr>
          <w:rFonts w:asciiTheme="minorHAnsi" w:hAnsiTheme="minorHAnsi" w:cstheme="minorHAnsi"/>
          <w:spacing w:val="7"/>
          <w:sz w:val="22"/>
          <w:szCs w:val="22"/>
        </w:rPr>
        <w:t xml:space="preserve"> </w:t>
      </w:r>
      <w:r w:rsidRPr="00221F66">
        <w:rPr>
          <w:rFonts w:asciiTheme="minorHAnsi" w:hAnsiTheme="minorHAnsi" w:cstheme="minorHAnsi"/>
          <w:sz w:val="22"/>
          <w:szCs w:val="22"/>
        </w:rPr>
        <w:t>Estados,</w:t>
      </w:r>
      <w:r w:rsidRPr="00221F66">
        <w:rPr>
          <w:rFonts w:asciiTheme="minorHAnsi" w:hAnsiTheme="minorHAnsi" w:cstheme="minorHAnsi"/>
          <w:spacing w:val="10"/>
          <w:sz w:val="22"/>
          <w:szCs w:val="22"/>
        </w:rPr>
        <w:t xml:space="preserve"> </w:t>
      </w:r>
      <w:r w:rsidRPr="00221F66">
        <w:rPr>
          <w:rFonts w:asciiTheme="minorHAnsi" w:hAnsiTheme="minorHAnsi" w:cstheme="minorHAnsi"/>
          <w:spacing w:val="-2"/>
          <w:sz w:val="22"/>
          <w:szCs w:val="22"/>
        </w:rPr>
        <w:t>do</w:t>
      </w:r>
      <w:r w:rsidRPr="00221F66">
        <w:rPr>
          <w:rFonts w:asciiTheme="minorHAnsi" w:hAnsiTheme="minorHAnsi" w:cstheme="minorHAnsi"/>
          <w:spacing w:val="49"/>
          <w:sz w:val="22"/>
          <w:szCs w:val="22"/>
        </w:rPr>
        <w:t xml:space="preserve"> </w:t>
      </w:r>
      <w:r w:rsidRPr="00221F66">
        <w:rPr>
          <w:rFonts w:asciiTheme="minorHAnsi" w:hAnsiTheme="minorHAnsi" w:cstheme="minorHAnsi"/>
          <w:spacing w:val="-1"/>
          <w:sz w:val="22"/>
          <w:szCs w:val="22"/>
        </w:rPr>
        <w:t>Distrito</w:t>
      </w:r>
      <w:r w:rsidRPr="00221F66">
        <w:rPr>
          <w:rFonts w:asciiTheme="minorHAnsi" w:hAnsiTheme="minorHAnsi" w:cstheme="minorHAnsi"/>
          <w:spacing w:val="-6"/>
          <w:sz w:val="22"/>
          <w:szCs w:val="22"/>
        </w:rPr>
        <w:t xml:space="preserve"> </w:t>
      </w:r>
      <w:r w:rsidRPr="00221F66">
        <w:rPr>
          <w:rFonts w:asciiTheme="minorHAnsi" w:hAnsiTheme="minorHAnsi" w:cstheme="minorHAnsi"/>
          <w:spacing w:val="-1"/>
          <w:sz w:val="22"/>
          <w:szCs w:val="22"/>
        </w:rPr>
        <w:t>Federal</w:t>
      </w:r>
      <w:r w:rsidRPr="00221F66">
        <w:rPr>
          <w:rFonts w:asciiTheme="minorHAnsi" w:hAnsiTheme="minorHAnsi" w:cstheme="minorHAnsi"/>
          <w:spacing w:val="-6"/>
          <w:sz w:val="22"/>
          <w:szCs w:val="22"/>
        </w:rPr>
        <w:t xml:space="preserve"> </w:t>
      </w:r>
      <w:r w:rsidRPr="00221F66">
        <w:rPr>
          <w:rFonts w:asciiTheme="minorHAnsi" w:hAnsiTheme="minorHAnsi" w:cstheme="minorHAnsi"/>
          <w:sz w:val="22"/>
          <w:szCs w:val="22"/>
        </w:rPr>
        <w:t>e</w:t>
      </w:r>
      <w:r w:rsidRPr="00221F66">
        <w:rPr>
          <w:rFonts w:asciiTheme="minorHAnsi" w:hAnsiTheme="minorHAnsi" w:cstheme="minorHAnsi"/>
          <w:spacing w:val="-6"/>
          <w:sz w:val="22"/>
          <w:szCs w:val="22"/>
        </w:rPr>
        <w:t xml:space="preserve"> </w:t>
      </w:r>
      <w:r w:rsidRPr="00221F66">
        <w:rPr>
          <w:rFonts w:asciiTheme="minorHAnsi" w:hAnsiTheme="minorHAnsi" w:cstheme="minorHAnsi"/>
          <w:spacing w:val="-2"/>
          <w:sz w:val="22"/>
          <w:szCs w:val="22"/>
        </w:rPr>
        <w:t>dos</w:t>
      </w:r>
      <w:r w:rsidRPr="00221F66">
        <w:rPr>
          <w:rFonts w:asciiTheme="minorHAnsi" w:hAnsiTheme="minorHAnsi" w:cstheme="minorHAnsi"/>
          <w:spacing w:val="-8"/>
          <w:sz w:val="22"/>
          <w:szCs w:val="22"/>
        </w:rPr>
        <w:t xml:space="preserve"> </w:t>
      </w:r>
      <w:r w:rsidRPr="00221F66">
        <w:rPr>
          <w:rFonts w:asciiTheme="minorHAnsi" w:hAnsiTheme="minorHAnsi" w:cstheme="minorHAnsi"/>
          <w:spacing w:val="-1"/>
          <w:sz w:val="22"/>
          <w:szCs w:val="22"/>
        </w:rPr>
        <w:t>Municípios;</w:t>
      </w:r>
    </w:p>
    <w:p w14:paraId="34CC8DF6" w14:textId="77777777" w:rsidR="0027416F" w:rsidRPr="00221F66" w:rsidRDefault="0027416F" w:rsidP="00221F66">
      <w:pPr>
        <w:spacing w:after="0" w:line="240" w:lineRule="auto"/>
        <w:ind w:left="180"/>
        <w:rPr>
          <w:rFonts w:eastAsia="Calibri" w:cstheme="minorHAnsi"/>
        </w:rPr>
      </w:pPr>
    </w:p>
    <w:p w14:paraId="266EE92A" w14:textId="1652916B" w:rsidR="00221F66" w:rsidRDefault="0027416F" w:rsidP="00221F66">
      <w:pPr>
        <w:pStyle w:val="BodyText"/>
        <w:widowControl w:val="0"/>
        <w:numPr>
          <w:ilvl w:val="0"/>
          <w:numId w:val="10"/>
        </w:numPr>
        <w:ind w:left="180" w:right="81"/>
        <w:rPr>
          <w:rFonts w:asciiTheme="minorHAnsi" w:hAnsiTheme="minorHAnsi" w:cstheme="minorHAnsi"/>
          <w:sz w:val="22"/>
          <w:szCs w:val="22"/>
        </w:rPr>
      </w:pPr>
      <w:r w:rsidRPr="00221F66">
        <w:rPr>
          <w:rFonts w:asciiTheme="minorHAnsi" w:hAnsiTheme="minorHAnsi" w:cstheme="minorHAnsi"/>
          <w:i/>
          <w:iCs/>
          <w:sz w:val="22"/>
          <w:szCs w:val="22"/>
        </w:rPr>
        <w:t>Foreign</w:t>
      </w:r>
      <w:r w:rsidRPr="00221F66">
        <w:rPr>
          <w:rFonts w:asciiTheme="minorHAnsi" w:hAnsiTheme="minorHAnsi" w:cstheme="minorHAnsi"/>
          <w:i/>
          <w:iCs/>
          <w:spacing w:val="-16"/>
          <w:sz w:val="22"/>
          <w:szCs w:val="22"/>
        </w:rPr>
        <w:t xml:space="preserve"> </w:t>
      </w:r>
      <w:r w:rsidRPr="00221F66">
        <w:rPr>
          <w:rFonts w:asciiTheme="minorHAnsi" w:hAnsiTheme="minorHAnsi" w:cstheme="minorHAnsi"/>
          <w:i/>
          <w:iCs/>
          <w:sz w:val="22"/>
          <w:szCs w:val="22"/>
        </w:rPr>
        <w:t>Corrupt</w:t>
      </w:r>
      <w:r w:rsidRPr="00221F66">
        <w:rPr>
          <w:rFonts w:asciiTheme="minorHAnsi" w:hAnsiTheme="minorHAnsi" w:cstheme="minorHAnsi"/>
          <w:i/>
          <w:iCs/>
          <w:spacing w:val="-16"/>
          <w:sz w:val="22"/>
          <w:szCs w:val="22"/>
        </w:rPr>
        <w:t xml:space="preserve"> </w:t>
      </w:r>
      <w:r w:rsidRPr="00221F66">
        <w:rPr>
          <w:rFonts w:asciiTheme="minorHAnsi" w:hAnsiTheme="minorHAnsi" w:cstheme="minorHAnsi"/>
          <w:i/>
          <w:iCs/>
          <w:spacing w:val="-2"/>
          <w:sz w:val="22"/>
          <w:szCs w:val="22"/>
        </w:rPr>
        <w:t>P</w:t>
      </w:r>
      <w:r w:rsidRPr="00221F66">
        <w:rPr>
          <w:rFonts w:asciiTheme="minorHAnsi" w:hAnsiTheme="minorHAnsi" w:cstheme="minorHAnsi"/>
          <w:i/>
          <w:iCs/>
          <w:spacing w:val="-1"/>
          <w:sz w:val="22"/>
          <w:szCs w:val="22"/>
        </w:rPr>
        <w:t>ra</w:t>
      </w:r>
      <w:r w:rsidRPr="00221F66">
        <w:rPr>
          <w:rFonts w:asciiTheme="minorHAnsi" w:hAnsiTheme="minorHAnsi" w:cstheme="minorHAnsi"/>
          <w:i/>
          <w:iCs/>
          <w:spacing w:val="-2"/>
          <w:sz w:val="22"/>
          <w:szCs w:val="22"/>
        </w:rPr>
        <w:t>c</w:t>
      </w:r>
      <w:r w:rsidRPr="00221F66">
        <w:rPr>
          <w:rFonts w:asciiTheme="minorHAnsi" w:hAnsiTheme="minorHAnsi" w:cstheme="minorHAnsi"/>
          <w:i/>
          <w:iCs/>
          <w:spacing w:val="-1"/>
          <w:sz w:val="22"/>
          <w:szCs w:val="22"/>
        </w:rPr>
        <w:t>t</w:t>
      </w:r>
      <w:r w:rsidRPr="00221F66">
        <w:rPr>
          <w:rFonts w:asciiTheme="minorHAnsi" w:hAnsiTheme="minorHAnsi" w:cstheme="minorHAnsi"/>
          <w:i/>
          <w:iCs/>
          <w:spacing w:val="-2"/>
          <w:sz w:val="22"/>
          <w:szCs w:val="22"/>
        </w:rPr>
        <w:t>ic</w:t>
      </w:r>
      <w:r w:rsidRPr="00221F66">
        <w:rPr>
          <w:rFonts w:asciiTheme="minorHAnsi" w:hAnsiTheme="minorHAnsi" w:cstheme="minorHAnsi"/>
          <w:i/>
          <w:iCs/>
          <w:spacing w:val="-1"/>
          <w:sz w:val="22"/>
          <w:szCs w:val="22"/>
        </w:rPr>
        <w:t>es</w:t>
      </w:r>
      <w:r w:rsidRPr="00221F66">
        <w:rPr>
          <w:rFonts w:asciiTheme="minorHAnsi" w:hAnsiTheme="minorHAnsi" w:cstheme="minorHAnsi"/>
          <w:i/>
          <w:iCs/>
          <w:spacing w:val="-13"/>
          <w:sz w:val="22"/>
          <w:szCs w:val="22"/>
        </w:rPr>
        <w:t xml:space="preserve"> </w:t>
      </w:r>
      <w:r w:rsidRPr="00221F66">
        <w:rPr>
          <w:rFonts w:asciiTheme="minorHAnsi" w:hAnsiTheme="minorHAnsi" w:cstheme="minorHAnsi"/>
          <w:i/>
          <w:iCs/>
          <w:spacing w:val="-3"/>
          <w:sz w:val="22"/>
          <w:szCs w:val="22"/>
        </w:rPr>
        <w:t>Ac</w:t>
      </w:r>
      <w:r w:rsidRPr="00221F66">
        <w:rPr>
          <w:rFonts w:asciiTheme="minorHAnsi" w:hAnsiTheme="minorHAnsi" w:cstheme="minorHAnsi"/>
          <w:i/>
          <w:iCs/>
          <w:spacing w:val="-2"/>
          <w:sz w:val="22"/>
          <w:szCs w:val="22"/>
        </w:rPr>
        <w:t>t</w:t>
      </w:r>
      <w:r w:rsidRPr="00221F66">
        <w:rPr>
          <w:rFonts w:asciiTheme="minorHAnsi" w:hAnsiTheme="minorHAnsi" w:cstheme="minorHAnsi"/>
          <w:spacing w:val="-13"/>
          <w:sz w:val="22"/>
          <w:szCs w:val="22"/>
        </w:rPr>
        <w:t xml:space="preserve"> </w:t>
      </w:r>
      <w:r w:rsidRPr="00221F66">
        <w:rPr>
          <w:rFonts w:asciiTheme="minorHAnsi" w:hAnsiTheme="minorHAnsi" w:cstheme="minorHAnsi"/>
          <w:spacing w:val="-1"/>
          <w:sz w:val="22"/>
          <w:szCs w:val="22"/>
        </w:rPr>
        <w:t>1977</w:t>
      </w:r>
      <w:r w:rsidRPr="00221F66">
        <w:rPr>
          <w:rFonts w:asciiTheme="minorHAnsi" w:hAnsiTheme="minorHAnsi" w:cstheme="minorHAnsi"/>
          <w:spacing w:val="-13"/>
          <w:sz w:val="22"/>
          <w:szCs w:val="22"/>
        </w:rPr>
        <w:t xml:space="preserve"> </w:t>
      </w:r>
      <w:r w:rsidRPr="00221F66">
        <w:rPr>
          <w:rFonts w:asciiTheme="minorHAnsi" w:hAnsiTheme="minorHAnsi" w:cstheme="minorHAnsi"/>
          <w:spacing w:val="-1"/>
          <w:sz w:val="22"/>
          <w:szCs w:val="22"/>
        </w:rPr>
        <w:t>(FCPA),</w:t>
      </w:r>
      <w:r w:rsidRPr="00221F66">
        <w:rPr>
          <w:rFonts w:asciiTheme="minorHAnsi" w:hAnsiTheme="minorHAnsi" w:cstheme="minorHAnsi"/>
          <w:spacing w:val="-8"/>
          <w:sz w:val="22"/>
          <w:szCs w:val="22"/>
        </w:rPr>
        <w:t xml:space="preserve"> </w:t>
      </w:r>
      <w:r w:rsidRPr="00221F66">
        <w:rPr>
          <w:rFonts w:asciiTheme="minorHAnsi" w:hAnsiTheme="minorHAnsi" w:cstheme="minorHAnsi"/>
          <w:spacing w:val="-1"/>
          <w:sz w:val="22"/>
          <w:szCs w:val="22"/>
        </w:rPr>
        <w:t>lei</w:t>
      </w:r>
      <w:r w:rsidRPr="00221F66">
        <w:rPr>
          <w:rFonts w:asciiTheme="minorHAnsi" w:hAnsiTheme="minorHAnsi" w:cstheme="minorHAnsi"/>
          <w:spacing w:val="-9"/>
          <w:sz w:val="22"/>
          <w:szCs w:val="22"/>
        </w:rPr>
        <w:t xml:space="preserve"> </w:t>
      </w:r>
      <w:r w:rsidRPr="00221F66">
        <w:rPr>
          <w:rFonts w:asciiTheme="minorHAnsi" w:hAnsiTheme="minorHAnsi" w:cstheme="minorHAnsi"/>
          <w:spacing w:val="-1"/>
          <w:sz w:val="22"/>
          <w:szCs w:val="22"/>
        </w:rPr>
        <w:t>federal</w:t>
      </w:r>
      <w:r w:rsidRPr="00221F66">
        <w:rPr>
          <w:rFonts w:asciiTheme="minorHAnsi" w:hAnsiTheme="minorHAnsi" w:cstheme="minorHAnsi"/>
          <w:spacing w:val="-8"/>
          <w:sz w:val="22"/>
          <w:szCs w:val="22"/>
        </w:rPr>
        <w:t xml:space="preserve"> </w:t>
      </w:r>
      <w:r w:rsidRPr="00221F66">
        <w:rPr>
          <w:rFonts w:asciiTheme="minorHAnsi" w:hAnsiTheme="minorHAnsi" w:cstheme="minorHAnsi"/>
          <w:spacing w:val="-1"/>
          <w:sz w:val="22"/>
          <w:szCs w:val="22"/>
        </w:rPr>
        <w:t>dos</w:t>
      </w:r>
      <w:r w:rsidRPr="00221F66">
        <w:rPr>
          <w:rFonts w:asciiTheme="minorHAnsi" w:hAnsiTheme="minorHAnsi" w:cstheme="minorHAnsi"/>
          <w:spacing w:val="-6"/>
          <w:sz w:val="22"/>
          <w:szCs w:val="22"/>
        </w:rPr>
        <w:t xml:space="preserve"> </w:t>
      </w:r>
      <w:r w:rsidRPr="00221F66">
        <w:rPr>
          <w:rFonts w:asciiTheme="minorHAnsi" w:hAnsiTheme="minorHAnsi" w:cstheme="minorHAnsi"/>
          <w:spacing w:val="-1"/>
          <w:sz w:val="22"/>
          <w:szCs w:val="22"/>
        </w:rPr>
        <w:t>Estados</w:t>
      </w:r>
      <w:r w:rsidRPr="00221F66">
        <w:rPr>
          <w:rFonts w:asciiTheme="minorHAnsi" w:hAnsiTheme="minorHAnsi" w:cstheme="minorHAnsi"/>
          <w:spacing w:val="-9"/>
          <w:sz w:val="22"/>
          <w:szCs w:val="22"/>
        </w:rPr>
        <w:t xml:space="preserve"> </w:t>
      </w:r>
      <w:r w:rsidRPr="00221F66">
        <w:rPr>
          <w:rFonts w:asciiTheme="minorHAnsi" w:hAnsiTheme="minorHAnsi" w:cstheme="minorHAnsi"/>
          <w:spacing w:val="-1"/>
          <w:sz w:val="22"/>
          <w:szCs w:val="22"/>
        </w:rPr>
        <w:t>Unidos</w:t>
      </w:r>
      <w:r w:rsidRPr="00221F66">
        <w:rPr>
          <w:rFonts w:asciiTheme="minorHAnsi" w:hAnsiTheme="minorHAnsi" w:cstheme="minorHAnsi"/>
          <w:spacing w:val="-6"/>
          <w:sz w:val="22"/>
          <w:szCs w:val="22"/>
        </w:rPr>
        <w:t xml:space="preserve"> </w:t>
      </w:r>
      <w:r w:rsidRPr="00221F66">
        <w:rPr>
          <w:rFonts w:asciiTheme="minorHAnsi" w:hAnsiTheme="minorHAnsi" w:cstheme="minorHAnsi"/>
          <w:spacing w:val="-1"/>
          <w:sz w:val="22"/>
          <w:szCs w:val="22"/>
        </w:rPr>
        <w:t>da</w:t>
      </w:r>
      <w:r w:rsidRPr="00221F66">
        <w:rPr>
          <w:rFonts w:asciiTheme="minorHAnsi" w:hAnsiTheme="minorHAnsi" w:cstheme="minorHAnsi"/>
          <w:spacing w:val="-8"/>
          <w:sz w:val="22"/>
          <w:szCs w:val="22"/>
        </w:rPr>
        <w:t xml:space="preserve"> </w:t>
      </w:r>
      <w:r w:rsidRPr="00221F66">
        <w:rPr>
          <w:rFonts w:asciiTheme="minorHAnsi" w:hAnsiTheme="minorHAnsi" w:cstheme="minorHAnsi"/>
          <w:spacing w:val="-1"/>
          <w:sz w:val="22"/>
          <w:szCs w:val="22"/>
        </w:rPr>
        <w:t>América</w:t>
      </w:r>
      <w:r w:rsidRPr="00221F66">
        <w:rPr>
          <w:rFonts w:asciiTheme="minorHAnsi" w:hAnsiTheme="minorHAnsi" w:cstheme="minorHAnsi"/>
          <w:spacing w:val="-9"/>
          <w:sz w:val="22"/>
          <w:szCs w:val="22"/>
        </w:rPr>
        <w:t xml:space="preserve"> </w:t>
      </w:r>
      <w:r w:rsidRPr="00221F66">
        <w:rPr>
          <w:rFonts w:asciiTheme="minorHAnsi" w:hAnsiTheme="minorHAnsi" w:cstheme="minorHAnsi"/>
          <w:spacing w:val="-1"/>
          <w:sz w:val="22"/>
          <w:szCs w:val="22"/>
        </w:rPr>
        <w:t>(USA);</w:t>
      </w:r>
      <w:r w:rsidRPr="00221F66">
        <w:rPr>
          <w:rFonts w:asciiTheme="minorHAnsi" w:hAnsiTheme="minorHAnsi" w:cstheme="minorHAnsi"/>
          <w:spacing w:val="-7"/>
          <w:sz w:val="22"/>
          <w:szCs w:val="22"/>
        </w:rPr>
        <w:t xml:space="preserve"> </w:t>
      </w:r>
      <w:r w:rsidRPr="00221F66">
        <w:rPr>
          <w:rFonts w:asciiTheme="minorHAnsi" w:hAnsiTheme="minorHAnsi" w:cstheme="minorHAnsi"/>
          <w:sz w:val="22"/>
          <w:szCs w:val="22"/>
        </w:rPr>
        <w:t>e</w:t>
      </w:r>
    </w:p>
    <w:p w14:paraId="78A17CAD" w14:textId="77777777" w:rsidR="00221F66" w:rsidRDefault="00221F66">
      <w:pPr>
        <w:rPr>
          <w:rFonts w:eastAsia="Times New Roman" w:cstheme="minorHAnsi"/>
          <w:lang w:eastAsia="pt-BR"/>
        </w:rPr>
      </w:pPr>
      <w:r>
        <w:rPr>
          <w:rFonts w:cstheme="minorHAnsi"/>
        </w:rPr>
        <w:br w:type="page"/>
      </w:r>
    </w:p>
    <w:p w14:paraId="07F3BF16" w14:textId="77777777" w:rsidR="0027416F" w:rsidRPr="00221F66" w:rsidRDefault="0027416F" w:rsidP="00221F66">
      <w:pPr>
        <w:pStyle w:val="BodyText"/>
        <w:widowControl w:val="0"/>
        <w:numPr>
          <w:ilvl w:val="0"/>
          <w:numId w:val="10"/>
        </w:numPr>
        <w:tabs>
          <w:tab w:val="left" w:pos="388"/>
        </w:tabs>
        <w:ind w:left="180" w:right="0"/>
        <w:rPr>
          <w:rFonts w:asciiTheme="minorHAnsi" w:hAnsiTheme="minorHAnsi" w:cstheme="minorHAnsi"/>
          <w:sz w:val="22"/>
          <w:szCs w:val="22"/>
        </w:rPr>
      </w:pPr>
      <w:r w:rsidRPr="00221F66">
        <w:rPr>
          <w:rFonts w:asciiTheme="minorHAnsi" w:hAnsiTheme="minorHAnsi" w:cstheme="minorHAnsi"/>
          <w:i/>
          <w:iCs/>
          <w:sz w:val="22"/>
          <w:szCs w:val="22"/>
        </w:rPr>
        <w:t>UK</w:t>
      </w:r>
      <w:r w:rsidRPr="00221F66">
        <w:rPr>
          <w:rFonts w:asciiTheme="minorHAnsi" w:hAnsiTheme="minorHAnsi" w:cstheme="minorHAnsi"/>
          <w:i/>
          <w:iCs/>
          <w:spacing w:val="-26"/>
          <w:sz w:val="22"/>
          <w:szCs w:val="22"/>
        </w:rPr>
        <w:t xml:space="preserve"> </w:t>
      </w:r>
      <w:r w:rsidRPr="00221F66">
        <w:rPr>
          <w:rFonts w:asciiTheme="minorHAnsi" w:hAnsiTheme="minorHAnsi" w:cstheme="minorHAnsi"/>
          <w:i/>
          <w:iCs/>
          <w:spacing w:val="-2"/>
          <w:sz w:val="22"/>
          <w:szCs w:val="22"/>
        </w:rPr>
        <w:t>B</w:t>
      </w:r>
      <w:r w:rsidRPr="00221F66">
        <w:rPr>
          <w:rFonts w:asciiTheme="minorHAnsi" w:hAnsiTheme="minorHAnsi" w:cstheme="minorHAnsi"/>
          <w:i/>
          <w:iCs/>
          <w:spacing w:val="-1"/>
          <w:sz w:val="22"/>
          <w:szCs w:val="22"/>
        </w:rPr>
        <w:t>r</w:t>
      </w:r>
      <w:r w:rsidRPr="00221F66">
        <w:rPr>
          <w:rFonts w:asciiTheme="minorHAnsi" w:hAnsiTheme="minorHAnsi" w:cstheme="minorHAnsi"/>
          <w:i/>
          <w:iCs/>
          <w:spacing w:val="-2"/>
          <w:sz w:val="22"/>
          <w:szCs w:val="22"/>
        </w:rPr>
        <w:t>i</w:t>
      </w:r>
      <w:r w:rsidRPr="00221F66">
        <w:rPr>
          <w:rFonts w:asciiTheme="minorHAnsi" w:hAnsiTheme="minorHAnsi" w:cstheme="minorHAnsi"/>
          <w:i/>
          <w:iCs/>
          <w:spacing w:val="-1"/>
          <w:sz w:val="22"/>
          <w:szCs w:val="22"/>
        </w:rPr>
        <w:t>ber</w:t>
      </w:r>
      <w:r w:rsidRPr="00221F66">
        <w:rPr>
          <w:rFonts w:asciiTheme="minorHAnsi" w:hAnsiTheme="minorHAnsi" w:cstheme="minorHAnsi"/>
          <w:i/>
          <w:iCs/>
          <w:spacing w:val="-2"/>
          <w:sz w:val="22"/>
          <w:szCs w:val="22"/>
        </w:rPr>
        <w:t>y</w:t>
      </w:r>
      <w:r w:rsidRPr="00221F66">
        <w:rPr>
          <w:rFonts w:asciiTheme="minorHAnsi" w:hAnsiTheme="minorHAnsi" w:cstheme="minorHAnsi"/>
          <w:i/>
          <w:iCs/>
          <w:spacing w:val="-25"/>
          <w:sz w:val="22"/>
          <w:szCs w:val="22"/>
        </w:rPr>
        <w:t xml:space="preserve"> </w:t>
      </w:r>
      <w:r w:rsidRPr="00221F66">
        <w:rPr>
          <w:rFonts w:asciiTheme="minorHAnsi" w:hAnsiTheme="minorHAnsi" w:cstheme="minorHAnsi"/>
          <w:i/>
          <w:iCs/>
          <w:spacing w:val="-2"/>
          <w:sz w:val="22"/>
          <w:szCs w:val="22"/>
        </w:rPr>
        <w:t>Ac</w:t>
      </w:r>
      <w:r w:rsidRPr="00221F66">
        <w:rPr>
          <w:rFonts w:asciiTheme="minorHAnsi" w:hAnsiTheme="minorHAnsi" w:cstheme="minorHAnsi"/>
          <w:i/>
          <w:iCs/>
          <w:spacing w:val="-1"/>
          <w:sz w:val="22"/>
          <w:szCs w:val="22"/>
        </w:rPr>
        <w:t>t</w:t>
      </w:r>
      <w:r w:rsidRPr="00221F66">
        <w:rPr>
          <w:rFonts w:asciiTheme="minorHAnsi" w:hAnsiTheme="minorHAnsi" w:cstheme="minorHAnsi"/>
          <w:spacing w:val="-26"/>
          <w:sz w:val="22"/>
          <w:szCs w:val="22"/>
        </w:rPr>
        <w:t xml:space="preserve"> </w:t>
      </w:r>
      <w:r w:rsidRPr="00221F66">
        <w:rPr>
          <w:rFonts w:asciiTheme="minorHAnsi" w:hAnsiTheme="minorHAnsi" w:cstheme="minorHAnsi"/>
          <w:spacing w:val="-1"/>
          <w:sz w:val="22"/>
          <w:szCs w:val="22"/>
        </w:rPr>
        <w:t>2010,</w:t>
      </w:r>
      <w:r w:rsidRPr="00221F66">
        <w:rPr>
          <w:rFonts w:asciiTheme="minorHAnsi" w:hAnsiTheme="minorHAnsi" w:cstheme="minorHAnsi"/>
          <w:spacing w:val="-21"/>
          <w:sz w:val="22"/>
          <w:szCs w:val="22"/>
        </w:rPr>
        <w:t xml:space="preserve"> </w:t>
      </w:r>
      <w:r w:rsidRPr="00221F66">
        <w:rPr>
          <w:rFonts w:asciiTheme="minorHAnsi" w:hAnsiTheme="minorHAnsi" w:cstheme="minorHAnsi"/>
          <w:spacing w:val="-2"/>
          <w:sz w:val="22"/>
          <w:szCs w:val="22"/>
        </w:rPr>
        <w:t>lei</w:t>
      </w:r>
      <w:r w:rsidRPr="00221F66">
        <w:rPr>
          <w:rFonts w:asciiTheme="minorHAnsi" w:hAnsiTheme="minorHAnsi" w:cstheme="minorHAnsi"/>
          <w:spacing w:val="-20"/>
          <w:sz w:val="22"/>
          <w:szCs w:val="22"/>
        </w:rPr>
        <w:t xml:space="preserve"> </w:t>
      </w:r>
      <w:r w:rsidRPr="00221F66">
        <w:rPr>
          <w:rFonts w:asciiTheme="minorHAnsi" w:hAnsiTheme="minorHAnsi" w:cstheme="minorHAnsi"/>
          <w:spacing w:val="-1"/>
          <w:sz w:val="22"/>
          <w:szCs w:val="22"/>
        </w:rPr>
        <w:t>anticorrupção</w:t>
      </w:r>
      <w:r w:rsidRPr="00221F66">
        <w:rPr>
          <w:rFonts w:asciiTheme="minorHAnsi" w:hAnsiTheme="minorHAnsi" w:cstheme="minorHAnsi"/>
          <w:spacing w:val="-20"/>
          <w:sz w:val="22"/>
          <w:szCs w:val="22"/>
        </w:rPr>
        <w:t xml:space="preserve"> </w:t>
      </w:r>
      <w:r w:rsidRPr="00221F66">
        <w:rPr>
          <w:rFonts w:asciiTheme="minorHAnsi" w:hAnsiTheme="minorHAnsi" w:cstheme="minorHAnsi"/>
          <w:spacing w:val="-1"/>
          <w:sz w:val="22"/>
          <w:szCs w:val="22"/>
        </w:rPr>
        <w:t>do</w:t>
      </w:r>
      <w:r w:rsidRPr="00221F66">
        <w:rPr>
          <w:rFonts w:asciiTheme="minorHAnsi" w:hAnsiTheme="minorHAnsi" w:cstheme="minorHAnsi"/>
          <w:spacing w:val="-20"/>
          <w:sz w:val="22"/>
          <w:szCs w:val="22"/>
        </w:rPr>
        <w:t xml:space="preserve"> </w:t>
      </w:r>
      <w:r w:rsidRPr="00221F66">
        <w:rPr>
          <w:rFonts w:asciiTheme="minorHAnsi" w:hAnsiTheme="minorHAnsi" w:cstheme="minorHAnsi"/>
          <w:spacing w:val="-1"/>
          <w:sz w:val="22"/>
          <w:szCs w:val="22"/>
        </w:rPr>
        <w:t>Reino</w:t>
      </w:r>
      <w:r w:rsidRPr="00221F66">
        <w:rPr>
          <w:rFonts w:asciiTheme="minorHAnsi" w:hAnsiTheme="minorHAnsi" w:cstheme="minorHAnsi"/>
          <w:spacing w:val="-19"/>
          <w:sz w:val="22"/>
          <w:szCs w:val="22"/>
        </w:rPr>
        <w:t xml:space="preserve"> </w:t>
      </w:r>
      <w:r w:rsidRPr="00221F66">
        <w:rPr>
          <w:rFonts w:asciiTheme="minorHAnsi" w:hAnsiTheme="minorHAnsi" w:cstheme="minorHAnsi"/>
          <w:spacing w:val="-1"/>
          <w:sz w:val="22"/>
          <w:szCs w:val="22"/>
        </w:rPr>
        <w:t>Unido.</w:t>
      </w:r>
    </w:p>
    <w:p w14:paraId="2CF665C4" w14:textId="77777777" w:rsidR="0027416F" w:rsidRPr="00221F66" w:rsidRDefault="0027416F" w:rsidP="00D72B3A">
      <w:pPr>
        <w:spacing w:after="0" w:line="240" w:lineRule="auto"/>
        <w:rPr>
          <w:rFonts w:eastAsia="Calibri" w:cstheme="minorHAnsi"/>
        </w:rPr>
      </w:pPr>
    </w:p>
    <w:p w14:paraId="03AAE194" w14:textId="77777777" w:rsidR="0027416F" w:rsidRPr="00BA2C63" w:rsidRDefault="0027416F" w:rsidP="00BA2C63">
      <w:pPr>
        <w:pStyle w:val="BodyText"/>
        <w:ind w:right="70"/>
        <w:rPr>
          <w:rFonts w:asciiTheme="minorHAnsi" w:hAnsiTheme="minorHAnsi" w:cstheme="minorHAnsi"/>
          <w:sz w:val="22"/>
          <w:szCs w:val="22"/>
        </w:rPr>
      </w:pPr>
      <w:r w:rsidRPr="00BA2C63">
        <w:rPr>
          <w:rFonts w:asciiTheme="minorHAnsi" w:hAnsiTheme="minorHAnsi" w:cstheme="minorHAnsi"/>
          <w:sz w:val="22"/>
          <w:szCs w:val="22"/>
        </w:rPr>
        <w:t>A</w:t>
      </w:r>
      <w:r w:rsidRPr="00BA2C63">
        <w:rPr>
          <w:rFonts w:asciiTheme="minorHAnsi" w:hAnsiTheme="minorHAnsi" w:cstheme="minorHAnsi"/>
          <w:spacing w:val="2"/>
          <w:sz w:val="22"/>
          <w:szCs w:val="22"/>
        </w:rPr>
        <w:t xml:space="preserve"> </w:t>
      </w:r>
      <w:r w:rsidRPr="00BA2C63">
        <w:rPr>
          <w:rFonts w:asciiTheme="minorHAnsi" w:hAnsiTheme="minorHAnsi" w:cstheme="minorHAnsi"/>
          <w:spacing w:val="-1"/>
          <w:sz w:val="22"/>
          <w:szCs w:val="22"/>
        </w:rPr>
        <w:t>Companhia</w:t>
      </w:r>
      <w:r w:rsidRPr="00BA2C63">
        <w:rPr>
          <w:rFonts w:asciiTheme="minorHAnsi" w:hAnsiTheme="minorHAnsi" w:cstheme="minorHAnsi"/>
          <w:spacing w:val="3"/>
          <w:sz w:val="22"/>
          <w:szCs w:val="22"/>
        </w:rPr>
        <w:t xml:space="preserve"> </w:t>
      </w:r>
      <w:r w:rsidRPr="00BA2C63">
        <w:rPr>
          <w:rFonts w:asciiTheme="minorHAnsi" w:hAnsiTheme="minorHAnsi" w:cstheme="minorHAnsi"/>
          <w:spacing w:val="-1"/>
          <w:sz w:val="22"/>
          <w:szCs w:val="22"/>
        </w:rPr>
        <w:t>realiza</w:t>
      </w:r>
      <w:r w:rsidRPr="00BA2C63">
        <w:rPr>
          <w:rFonts w:asciiTheme="minorHAnsi" w:hAnsiTheme="minorHAnsi" w:cstheme="minorHAnsi"/>
          <w:spacing w:val="3"/>
          <w:sz w:val="22"/>
          <w:szCs w:val="22"/>
        </w:rPr>
        <w:t xml:space="preserve"> </w:t>
      </w:r>
      <w:r w:rsidRPr="00BA2C63">
        <w:rPr>
          <w:rFonts w:asciiTheme="minorHAnsi" w:hAnsiTheme="minorHAnsi" w:cstheme="minorHAnsi"/>
          <w:spacing w:val="-1"/>
          <w:sz w:val="22"/>
          <w:szCs w:val="22"/>
        </w:rPr>
        <w:t>negócios</w:t>
      </w:r>
      <w:r w:rsidRPr="00BA2C63">
        <w:rPr>
          <w:rFonts w:asciiTheme="minorHAnsi" w:hAnsiTheme="minorHAnsi" w:cstheme="minorHAnsi"/>
          <w:spacing w:val="3"/>
          <w:sz w:val="22"/>
          <w:szCs w:val="22"/>
        </w:rPr>
        <w:t xml:space="preserve"> </w:t>
      </w:r>
      <w:r w:rsidRPr="00BA2C63">
        <w:rPr>
          <w:rFonts w:asciiTheme="minorHAnsi" w:hAnsiTheme="minorHAnsi" w:cstheme="minorHAnsi"/>
          <w:spacing w:val="-2"/>
          <w:sz w:val="22"/>
          <w:szCs w:val="22"/>
        </w:rPr>
        <w:t>com</w:t>
      </w:r>
      <w:r w:rsidRPr="00BA2C63">
        <w:rPr>
          <w:rFonts w:asciiTheme="minorHAnsi" w:hAnsiTheme="minorHAnsi" w:cstheme="minorHAnsi"/>
          <w:spacing w:val="3"/>
          <w:sz w:val="22"/>
          <w:szCs w:val="22"/>
        </w:rPr>
        <w:t xml:space="preserve"> </w:t>
      </w:r>
      <w:r w:rsidRPr="00BA2C63">
        <w:rPr>
          <w:rFonts w:asciiTheme="minorHAnsi" w:hAnsiTheme="minorHAnsi" w:cstheme="minorHAnsi"/>
          <w:spacing w:val="-1"/>
          <w:sz w:val="22"/>
          <w:szCs w:val="22"/>
        </w:rPr>
        <w:t>responsabilidade</w:t>
      </w:r>
      <w:r w:rsidRPr="00BA2C63">
        <w:rPr>
          <w:rFonts w:asciiTheme="minorHAnsi" w:hAnsiTheme="minorHAnsi" w:cstheme="minorHAnsi"/>
          <w:spacing w:val="7"/>
          <w:sz w:val="22"/>
          <w:szCs w:val="22"/>
        </w:rPr>
        <w:t xml:space="preserve"> </w:t>
      </w:r>
      <w:r w:rsidRPr="00BA2C63">
        <w:rPr>
          <w:rFonts w:asciiTheme="minorHAnsi" w:hAnsiTheme="minorHAnsi" w:cstheme="minorHAnsi"/>
          <w:sz w:val="22"/>
          <w:szCs w:val="22"/>
        </w:rPr>
        <w:t>e</w:t>
      </w:r>
      <w:r w:rsidRPr="00BA2C63">
        <w:rPr>
          <w:rFonts w:asciiTheme="minorHAnsi" w:hAnsiTheme="minorHAnsi" w:cstheme="minorHAnsi"/>
          <w:spacing w:val="-1"/>
          <w:sz w:val="22"/>
          <w:szCs w:val="22"/>
        </w:rPr>
        <w:t xml:space="preserve"> </w:t>
      </w:r>
      <w:r w:rsidRPr="00BA2C63">
        <w:rPr>
          <w:rFonts w:asciiTheme="minorHAnsi" w:hAnsiTheme="minorHAnsi" w:cstheme="minorHAnsi"/>
          <w:sz w:val="22"/>
          <w:szCs w:val="22"/>
        </w:rPr>
        <w:t>respeito</w:t>
      </w:r>
      <w:r w:rsidRPr="00BA2C63">
        <w:rPr>
          <w:rFonts w:asciiTheme="minorHAnsi" w:hAnsiTheme="minorHAnsi" w:cstheme="minorHAnsi"/>
          <w:spacing w:val="1"/>
          <w:sz w:val="22"/>
          <w:szCs w:val="22"/>
        </w:rPr>
        <w:t xml:space="preserve"> </w:t>
      </w:r>
      <w:r w:rsidRPr="00BA2C63">
        <w:rPr>
          <w:rFonts w:asciiTheme="minorHAnsi" w:hAnsiTheme="minorHAnsi" w:cstheme="minorHAnsi"/>
          <w:sz w:val="22"/>
          <w:szCs w:val="22"/>
        </w:rPr>
        <w:t>aos</w:t>
      </w:r>
      <w:r w:rsidRPr="00BA2C63">
        <w:rPr>
          <w:rFonts w:asciiTheme="minorHAnsi" w:hAnsiTheme="minorHAnsi" w:cstheme="minorHAnsi"/>
          <w:spacing w:val="5"/>
          <w:sz w:val="22"/>
          <w:szCs w:val="22"/>
        </w:rPr>
        <w:t xml:space="preserve"> </w:t>
      </w:r>
      <w:r w:rsidRPr="00BA2C63">
        <w:rPr>
          <w:rFonts w:asciiTheme="minorHAnsi" w:hAnsiTheme="minorHAnsi" w:cstheme="minorHAnsi"/>
          <w:spacing w:val="-1"/>
          <w:sz w:val="22"/>
          <w:szCs w:val="22"/>
        </w:rPr>
        <w:t>seus</w:t>
      </w:r>
      <w:r w:rsidRPr="00BA2C63">
        <w:rPr>
          <w:rFonts w:asciiTheme="minorHAnsi" w:hAnsiTheme="minorHAnsi" w:cstheme="minorHAnsi"/>
          <w:spacing w:val="3"/>
          <w:sz w:val="22"/>
          <w:szCs w:val="22"/>
        </w:rPr>
        <w:t xml:space="preserve"> </w:t>
      </w:r>
      <w:r w:rsidRPr="00BA2C63">
        <w:rPr>
          <w:rFonts w:asciiTheme="minorHAnsi" w:hAnsiTheme="minorHAnsi" w:cstheme="minorHAnsi"/>
          <w:spacing w:val="-1"/>
          <w:sz w:val="22"/>
          <w:szCs w:val="22"/>
        </w:rPr>
        <w:t>fornecedores</w:t>
      </w:r>
      <w:r w:rsidRPr="00BA2C63">
        <w:rPr>
          <w:rFonts w:asciiTheme="minorHAnsi" w:hAnsiTheme="minorHAnsi" w:cstheme="minorHAnsi"/>
          <w:spacing w:val="3"/>
          <w:sz w:val="22"/>
          <w:szCs w:val="22"/>
        </w:rPr>
        <w:t xml:space="preserve"> </w:t>
      </w:r>
      <w:r w:rsidRPr="00BA2C63">
        <w:rPr>
          <w:rFonts w:asciiTheme="minorHAnsi" w:hAnsiTheme="minorHAnsi" w:cstheme="minorHAnsi"/>
          <w:sz w:val="22"/>
          <w:szCs w:val="22"/>
        </w:rPr>
        <w:t xml:space="preserve">e </w:t>
      </w:r>
      <w:r w:rsidRPr="00BA2C63">
        <w:rPr>
          <w:rFonts w:asciiTheme="minorHAnsi" w:hAnsiTheme="minorHAnsi" w:cstheme="minorHAnsi"/>
          <w:spacing w:val="-1"/>
          <w:sz w:val="22"/>
          <w:szCs w:val="22"/>
        </w:rPr>
        <w:t>clientes,</w:t>
      </w:r>
      <w:r w:rsidRPr="00BA2C63">
        <w:rPr>
          <w:rFonts w:asciiTheme="minorHAnsi" w:hAnsiTheme="minorHAnsi" w:cstheme="minorHAnsi"/>
          <w:spacing w:val="57"/>
          <w:w w:val="99"/>
          <w:sz w:val="22"/>
          <w:szCs w:val="22"/>
        </w:rPr>
        <w:t xml:space="preserve"> </w:t>
      </w:r>
      <w:r w:rsidRPr="00BA2C63">
        <w:rPr>
          <w:rFonts w:asciiTheme="minorHAnsi" w:hAnsiTheme="minorHAnsi" w:cstheme="minorHAnsi"/>
          <w:spacing w:val="-1"/>
          <w:sz w:val="22"/>
          <w:szCs w:val="22"/>
        </w:rPr>
        <w:t>proporcionando</w:t>
      </w:r>
      <w:r w:rsidRPr="00BA2C63">
        <w:rPr>
          <w:rFonts w:asciiTheme="minorHAnsi" w:hAnsiTheme="minorHAnsi" w:cstheme="minorHAnsi"/>
          <w:spacing w:val="13"/>
          <w:sz w:val="22"/>
          <w:szCs w:val="22"/>
        </w:rPr>
        <w:t xml:space="preserve"> </w:t>
      </w:r>
      <w:r w:rsidRPr="00BA2C63">
        <w:rPr>
          <w:rFonts w:asciiTheme="minorHAnsi" w:hAnsiTheme="minorHAnsi" w:cstheme="minorHAnsi"/>
          <w:spacing w:val="-1"/>
          <w:sz w:val="22"/>
          <w:szCs w:val="22"/>
        </w:rPr>
        <w:t>segurança</w:t>
      </w:r>
      <w:r w:rsidRPr="00BA2C63">
        <w:rPr>
          <w:rFonts w:asciiTheme="minorHAnsi" w:hAnsiTheme="minorHAnsi" w:cstheme="minorHAnsi"/>
          <w:spacing w:val="15"/>
          <w:sz w:val="22"/>
          <w:szCs w:val="22"/>
        </w:rPr>
        <w:t xml:space="preserve"> </w:t>
      </w:r>
      <w:r w:rsidRPr="00BA2C63">
        <w:rPr>
          <w:rFonts w:asciiTheme="minorHAnsi" w:hAnsiTheme="minorHAnsi" w:cstheme="minorHAnsi"/>
          <w:spacing w:val="-1"/>
          <w:sz w:val="22"/>
          <w:szCs w:val="22"/>
        </w:rPr>
        <w:t>operacional</w:t>
      </w:r>
      <w:r w:rsidRPr="00BA2C63">
        <w:rPr>
          <w:rFonts w:asciiTheme="minorHAnsi" w:hAnsiTheme="minorHAnsi" w:cstheme="minorHAnsi"/>
          <w:spacing w:val="13"/>
          <w:sz w:val="22"/>
          <w:szCs w:val="22"/>
        </w:rPr>
        <w:t xml:space="preserve"> </w:t>
      </w:r>
      <w:r w:rsidRPr="00BA2C63">
        <w:rPr>
          <w:rFonts w:asciiTheme="minorHAnsi" w:hAnsiTheme="minorHAnsi" w:cstheme="minorHAnsi"/>
          <w:sz w:val="22"/>
          <w:szCs w:val="22"/>
        </w:rPr>
        <w:t>e</w:t>
      </w:r>
      <w:r w:rsidRPr="00BA2C63">
        <w:rPr>
          <w:rFonts w:asciiTheme="minorHAnsi" w:hAnsiTheme="minorHAnsi" w:cstheme="minorHAnsi"/>
          <w:spacing w:val="16"/>
          <w:sz w:val="22"/>
          <w:szCs w:val="22"/>
        </w:rPr>
        <w:t xml:space="preserve"> </w:t>
      </w:r>
      <w:r w:rsidRPr="00BA2C63">
        <w:rPr>
          <w:rFonts w:asciiTheme="minorHAnsi" w:hAnsiTheme="minorHAnsi" w:cstheme="minorHAnsi"/>
          <w:spacing w:val="-1"/>
          <w:sz w:val="22"/>
          <w:szCs w:val="22"/>
        </w:rPr>
        <w:t>jurídica</w:t>
      </w:r>
      <w:r w:rsidRPr="00BA2C63">
        <w:rPr>
          <w:rFonts w:asciiTheme="minorHAnsi" w:hAnsiTheme="minorHAnsi" w:cstheme="minorHAnsi"/>
          <w:spacing w:val="13"/>
          <w:sz w:val="22"/>
          <w:szCs w:val="22"/>
        </w:rPr>
        <w:t xml:space="preserve"> </w:t>
      </w:r>
      <w:r w:rsidRPr="00BA2C63">
        <w:rPr>
          <w:rFonts w:asciiTheme="minorHAnsi" w:hAnsiTheme="minorHAnsi" w:cstheme="minorHAnsi"/>
          <w:sz w:val="22"/>
          <w:szCs w:val="22"/>
        </w:rPr>
        <w:t>em</w:t>
      </w:r>
      <w:r w:rsidRPr="00BA2C63">
        <w:rPr>
          <w:rFonts w:asciiTheme="minorHAnsi" w:hAnsiTheme="minorHAnsi" w:cstheme="minorHAnsi"/>
          <w:spacing w:val="13"/>
          <w:sz w:val="22"/>
          <w:szCs w:val="22"/>
        </w:rPr>
        <w:t xml:space="preserve"> </w:t>
      </w:r>
      <w:r w:rsidRPr="00BA2C63">
        <w:rPr>
          <w:rFonts w:asciiTheme="minorHAnsi" w:hAnsiTheme="minorHAnsi" w:cstheme="minorHAnsi"/>
          <w:spacing w:val="-1"/>
          <w:sz w:val="22"/>
          <w:szCs w:val="22"/>
        </w:rPr>
        <w:t>todas</w:t>
      </w:r>
      <w:r w:rsidRPr="00BA2C63">
        <w:rPr>
          <w:rFonts w:asciiTheme="minorHAnsi" w:hAnsiTheme="minorHAnsi" w:cstheme="minorHAnsi"/>
          <w:spacing w:val="12"/>
          <w:sz w:val="22"/>
          <w:szCs w:val="22"/>
        </w:rPr>
        <w:t xml:space="preserve"> </w:t>
      </w:r>
      <w:r w:rsidRPr="00BA2C63">
        <w:rPr>
          <w:rFonts w:asciiTheme="minorHAnsi" w:hAnsiTheme="minorHAnsi" w:cstheme="minorHAnsi"/>
          <w:sz w:val="22"/>
          <w:szCs w:val="22"/>
        </w:rPr>
        <w:t>as</w:t>
      </w:r>
      <w:r w:rsidRPr="00BA2C63">
        <w:rPr>
          <w:rFonts w:asciiTheme="minorHAnsi" w:hAnsiTheme="minorHAnsi" w:cstheme="minorHAnsi"/>
          <w:spacing w:val="13"/>
          <w:sz w:val="22"/>
          <w:szCs w:val="22"/>
        </w:rPr>
        <w:t xml:space="preserve"> </w:t>
      </w:r>
      <w:r w:rsidRPr="00BA2C63">
        <w:rPr>
          <w:rFonts w:asciiTheme="minorHAnsi" w:hAnsiTheme="minorHAnsi" w:cstheme="minorHAnsi"/>
          <w:spacing w:val="-2"/>
          <w:sz w:val="22"/>
          <w:szCs w:val="22"/>
        </w:rPr>
        <w:t>atividades</w:t>
      </w:r>
      <w:r w:rsidRPr="00BA2C63">
        <w:rPr>
          <w:rFonts w:asciiTheme="minorHAnsi" w:hAnsiTheme="minorHAnsi" w:cstheme="minorHAnsi"/>
          <w:spacing w:val="17"/>
          <w:sz w:val="22"/>
          <w:szCs w:val="22"/>
        </w:rPr>
        <w:t xml:space="preserve"> </w:t>
      </w:r>
      <w:r w:rsidRPr="00BA2C63">
        <w:rPr>
          <w:rFonts w:asciiTheme="minorHAnsi" w:hAnsiTheme="minorHAnsi" w:cstheme="minorHAnsi"/>
          <w:spacing w:val="-1"/>
          <w:sz w:val="22"/>
          <w:szCs w:val="22"/>
        </w:rPr>
        <w:t>desenvolvidas.</w:t>
      </w:r>
      <w:r w:rsidRPr="00BA2C63">
        <w:rPr>
          <w:rFonts w:asciiTheme="minorHAnsi" w:hAnsiTheme="minorHAnsi" w:cstheme="minorHAnsi"/>
          <w:spacing w:val="13"/>
          <w:sz w:val="22"/>
          <w:szCs w:val="22"/>
        </w:rPr>
        <w:t xml:space="preserve"> </w:t>
      </w:r>
      <w:r w:rsidRPr="00BA2C63">
        <w:rPr>
          <w:rFonts w:asciiTheme="minorHAnsi" w:hAnsiTheme="minorHAnsi" w:cstheme="minorHAnsi"/>
          <w:sz w:val="22"/>
          <w:szCs w:val="22"/>
        </w:rPr>
        <w:t>O</w:t>
      </w:r>
      <w:r w:rsidRPr="00BA2C63">
        <w:rPr>
          <w:rFonts w:asciiTheme="minorHAnsi" w:hAnsiTheme="minorHAnsi" w:cstheme="minorHAnsi"/>
          <w:spacing w:val="71"/>
          <w:sz w:val="22"/>
          <w:szCs w:val="22"/>
        </w:rPr>
        <w:t xml:space="preserve"> </w:t>
      </w:r>
      <w:r w:rsidRPr="00BA2C63">
        <w:rPr>
          <w:rFonts w:asciiTheme="minorHAnsi" w:hAnsiTheme="minorHAnsi" w:cstheme="minorHAnsi"/>
          <w:spacing w:val="-1"/>
          <w:sz w:val="22"/>
          <w:szCs w:val="22"/>
        </w:rPr>
        <w:t>relacionamento</w:t>
      </w:r>
      <w:r w:rsidRPr="00BA2C63">
        <w:rPr>
          <w:rFonts w:asciiTheme="minorHAnsi" w:hAnsiTheme="minorHAnsi" w:cstheme="minorHAnsi"/>
          <w:spacing w:val="2"/>
          <w:sz w:val="22"/>
          <w:szCs w:val="22"/>
        </w:rPr>
        <w:t xml:space="preserve"> </w:t>
      </w:r>
      <w:r w:rsidRPr="00BA2C63">
        <w:rPr>
          <w:rFonts w:asciiTheme="minorHAnsi" w:hAnsiTheme="minorHAnsi" w:cstheme="minorHAnsi"/>
          <w:spacing w:val="-1"/>
          <w:sz w:val="22"/>
          <w:szCs w:val="22"/>
        </w:rPr>
        <w:t>com</w:t>
      </w:r>
      <w:r w:rsidRPr="00BA2C63">
        <w:rPr>
          <w:rFonts w:asciiTheme="minorHAnsi" w:hAnsiTheme="minorHAnsi" w:cstheme="minorHAnsi"/>
          <w:spacing w:val="5"/>
          <w:sz w:val="22"/>
          <w:szCs w:val="22"/>
        </w:rPr>
        <w:t xml:space="preserve"> </w:t>
      </w:r>
      <w:r w:rsidRPr="00BA2C63">
        <w:rPr>
          <w:rFonts w:asciiTheme="minorHAnsi" w:hAnsiTheme="minorHAnsi" w:cstheme="minorHAnsi"/>
          <w:spacing w:val="-1"/>
          <w:sz w:val="22"/>
          <w:szCs w:val="22"/>
        </w:rPr>
        <w:t>Auditorias</w:t>
      </w:r>
      <w:r w:rsidRPr="00BA2C63">
        <w:rPr>
          <w:rFonts w:asciiTheme="minorHAnsi" w:hAnsiTheme="minorHAnsi" w:cstheme="minorHAnsi"/>
          <w:spacing w:val="5"/>
          <w:sz w:val="22"/>
          <w:szCs w:val="22"/>
        </w:rPr>
        <w:t xml:space="preserve"> </w:t>
      </w:r>
      <w:r w:rsidRPr="00BA2C63">
        <w:rPr>
          <w:rFonts w:asciiTheme="minorHAnsi" w:hAnsiTheme="minorHAnsi" w:cstheme="minorHAnsi"/>
          <w:spacing w:val="-1"/>
          <w:sz w:val="22"/>
          <w:szCs w:val="22"/>
        </w:rPr>
        <w:t>Externas,</w:t>
      </w:r>
      <w:r w:rsidRPr="00BA2C63">
        <w:rPr>
          <w:rFonts w:asciiTheme="minorHAnsi" w:hAnsiTheme="minorHAnsi" w:cstheme="minorHAnsi"/>
          <w:sz w:val="22"/>
          <w:szCs w:val="22"/>
        </w:rPr>
        <w:t xml:space="preserve"> </w:t>
      </w:r>
      <w:r w:rsidRPr="00BA2C63">
        <w:rPr>
          <w:rFonts w:asciiTheme="minorHAnsi" w:hAnsiTheme="minorHAnsi" w:cstheme="minorHAnsi"/>
          <w:spacing w:val="-2"/>
          <w:sz w:val="22"/>
          <w:szCs w:val="22"/>
        </w:rPr>
        <w:t>entidades</w:t>
      </w:r>
      <w:r w:rsidRPr="00BA2C63">
        <w:rPr>
          <w:rFonts w:asciiTheme="minorHAnsi" w:hAnsiTheme="minorHAnsi" w:cstheme="minorHAnsi"/>
          <w:spacing w:val="5"/>
          <w:sz w:val="22"/>
          <w:szCs w:val="22"/>
        </w:rPr>
        <w:t xml:space="preserve"> </w:t>
      </w:r>
      <w:r w:rsidRPr="00BA2C63">
        <w:rPr>
          <w:rFonts w:asciiTheme="minorHAnsi" w:hAnsiTheme="minorHAnsi" w:cstheme="minorHAnsi"/>
          <w:spacing w:val="-1"/>
          <w:sz w:val="22"/>
          <w:szCs w:val="22"/>
        </w:rPr>
        <w:t>estatais</w:t>
      </w:r>
      <w:r w:rsidRPr="00BA2C63">
        <w:rPr>
          <w:rFonts w:asciiTheme="minorHAnsi" w:hAnsiTheme="minorHAnsi" w:cstheme="minorHAnsi"/>
          <w:spacing w:val="3"/>
          <w:sz w:val="22"/>
          <w:szCs w:val="22"/>
        </w:rPr>
        <w:t xml:space="preserve"> </w:t>
      </w:r>
      <w:r w:rsidRPr="00BA2C63">
        <w:rPr>
          <w:rFonts w:asciiTheme="minorHAnsi" w:hAnsiTheme="minorHAnsi" w:cstheme="minorHAnsi"/>
          <w:spacing w:val="-2"/>
          <w:sz w:val="22"/>
          <w:szCs w:val="22"/>
        </w:rPr>
        <w:t>pertencentes</w:t>
      </w:r>
      <w:r w:rsidRPr="00BA2C63">
        <w:rPr>
          <w:rFonts w:asciiTheme="minorHAnsi" w:hAnsiTheme="minorHAnsi" w:cstheme="minorHAnsi"/>
          <w:spacing w:val="7"/>
          <w:sz w:val="22"/>
          <w:szCs w:val="22"/>
        </w:rPr>
        <w:t xml:space="preserve"> </w:t>
      </w:r>
      <w:r w:rsidRPr="00BA2C63">
        <w:rPr>
          <w:rFonts w:asciiTheme="minorHAnsi" w:hAnsiTheme="minorHAnsi" w:cstheme="minorHAnsi"/>
          <w:sz w:val="22"/>
          <w:szCs w:val="22"/>
        </w:rPr>
        <w:t>à</w:t>
      </w:r>
      <w:r w:rsidRPr="00BA2C63">
        <w:rPr>
          <w:rFonts w:asciiTheme="minorHAnsi" w:hAnsiTheme="minorHAnsi" w:cstheme="minorHAnsi"/>
          <w:spacing w:val="1"/>
          <w:sz w:val="22"/>
          <w:szCs w:val="22"/>
        </w:rPr>
        <w:t xml:space="preserve"> </w:t>
      </w:r>
      <w:r w:rsidRPr="00BA2C63">
        <w:rPr>
          <w:rFonts w:asciiTheme="minorHAnsi" w:hAnsiTheme="minorHAnsi" w:cstheme="minorHAnsi"/>
          <w:spacing w:val="-2"/>
          <w:sz w:val="22"/>
          <w:szCs w:val="22"/>
        </w:rPr>
        <w:t>administração</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2"/>
          <w:sz w:val="22"/>
          <w:szCs w:val="22"/>
        </w:rPr>
        <w:t>direta</w:t>
      </w:r>
      <w:r w:rsidRPr="00BA2C63">
        <w:rPr>
          <w:rFonts w:asciiTheme="minorHAnsi" w:hAnsiTheme="minorHAnsi" w:cstheme="minorHAnsi"/>
          <w:spacing w:val="103"/>
          <w:sz w:val="22"/>
          <w:szCs w:val="22"/>
        </w:rPr>
        <w:t xml:space="preserve"> </w:t>
      </w:r>
      <w:r w:rsidRPr="00BA2C63">
        <w:rPr>
          <w:rFonts w:asciiTheme="minorHAnsi" w:hAnsiTheme="minorHAnsi" w:cstheme="minorHAnsi"/>
          <w:sz w:val="22"/>
          <w:szCs w:val="22"/>
        </w:rPr>
        <w:t>e/ou</w:t>
      </w:r>
      <w:r w:rsidRPr="00BA2C63">
        <w:rPr>
          <w:rFonts w:asciiTheme="minorHAnsi" w:hAnsiTheme="minorHAnsi" w:cstheme="minorHAnsi"/>
          <w:spacing w:val="-2"/>
          <w:sz w:val="22"/>
          <w:szCs w:val="22"/>
        </w:rPr>
        <w:t xml:space="preserve"> </w:t>
      </w:r>
      <w:r w:rsidRPr="00BA2C63">
        <w:rPr>
          <w:rFonts w:asciiTheme="minorHAnsi" w:hAnsiTheme="minorHAnsi" w:cstheme="minorHAnsi"/>
          <w:spacing w:val="-1"/>
          <w:sz w:val="22"/>
          <w:szCs w:val="22"/>
        </w:rPr>
        <w:t>indireta,</w:t>
      </w:r>
      <w:r w:rsidRPr="00BA2C63">
        <w:rPr>
          <w:rFonts w:asciiTheme="minorHAnsi" w:hAnsiTheme="minorHAnsi" w:cstheme="minorHAnsi"/>
          <w:spacing w:val="-2"/>
          <w:sz w:val="22"/>
          <w:szCs w:val="22"/>
        </w:rPr>
        <w:t xml:space="preserve"> </w:t>
      </w:r>
      <w:r w:rsidRPr="00BA2C63">
        <w:rPr>
          <w:rFonts w:asciiTheme="minorHAnsi" w:hAnsiTheme="minorHAnsi" w:cstheme="minorHAnsi"/>
          <w:spacing w:val="-1"/>
          <w:sz w:val="22"/>
          <w:szCs w:val="22"/>
        </w:rPr>
        <w:t>aqui</w:t>
      </w:r>
      <w:r w:rsidRPr="00BA2C63">
        <w:rPr>
          <w:rFonts w:asciiTheme="minorHAnsi" w:hAnsiTheme="minorHAnsi" w:cstheme="minorHAnsi"/>
          <w:sz w:val="22"/>
          <w:szCs w:val="22"/>
        </w:rPr>
        <w:t xml:space="preserve"> </w:t>
      </w:r>
      <w:r w:rsidRPr="00BA2C63">
        <w:rPr>
          <w:rFonts w:asciiTheme="minorHAnsi" w:hAnsiTheme="minorHAnsi" w:cstheme="minorHAnsi"/>
          <w:spacing w:val="-1"/>
          <w:sz w:val="22"/>
          <w:szCs w:val="22"/>
        </w:rPr>
        <w:t>abrangendo</w:t>
      </w:r>
      <w:r w:rsidRPr="00BA2C63">
        <w:rPr>
          <w:rFonts w:asciiTheme="minorHAnsi" w:hAnsiTheme="minorHAnsi" w:cstheme="minorHAnsi"/>
          <w:spacing w:val="1"/>
          <w:sz w:val="22"/>
          <w:szCs w:val="22"/>
        </w:rPr>
        <w:t xml:space="preserve"> </w:t>
      </w:r>
      <w:r w:rsidRPr="00BA2C63">
        <w:rPr>
          <w:rFonts w:asciiTheme="minorHAnsi" w:hAnsiTheme="minorHAnsi" w:cstheme="minorHAnsi"/>
          <w:spacing w:val="-1"/>
          <w:sz w:val="22"/>
          <w:szCs w:val="22"/>
        </w:rPr>
        <w:t>Agências</w:t>
      </w:r>
      <w:r w:rsidRPr="00BA2C63">
        <w:rPr>
          <w:rFonts w:asciiTheme="minorHAnsi" w:hAnsiTheme="minorHAnsi" w:cstheme="minorHAnsi"/>
          <w:sz w:val="22"/>
          <w:szCs w:val="22"/>
        </w:rPr>
        <w:t xml:space="preserve"> </w:t>
      </w:r>
      <w:r w:rsidRPr="00BA2C63">
        <w:rPr>
          <w:rFonts w:asciiTheme="minorHAnsi" w:hAnsiTheme="minorHAnsi" w:cstheme="minorHAnsi"/>
          <w:spacing w:val="-1"/>
          <w:sz w:val="22"/>
          <w:szCs w:val="22"/>
        </w:rPr>
        <w:t>Reguladoras</w:t>
      </w:r>
      <w:r w:rsidRPr="00BA2C63">
        <w:rPr>
          <w:rFonts w:asciiTheme="minorHAnsi" w:hAnsiTheme="minorHAnsi" w:cstheme="minorHAnsi"/>
          <w:spacing w:val="-2"/>
          <w:sz w:val="22"/>
          <w:szCs w:val="22"/>
        </w:rPr>
        <w:t xml:space="preserve"> </w:t>
      </w:r>
      <w:r w:rsidRPr="00BA2C63">
        <w:rPr>
          <w:rFonts w:asciiTheme="minorHAnsi" w:hAnsiTheme="minorHAnsi" w:cstheme="minorHAnsi"/>
          <w:sz w:val="22"/>
          <w:szCs w:val="22"/>
        </w:rPr>
        <w:t>e órgãos de</w:t>
      </w:r>
      <w:r w:rsidRPr="00BA2C63">
        <w:rPr>
          <w:rFonts w:asciiTheme="minorHAnsi" w:hAnsiTheme="minorHAnsi" w:cstheme="minorHAnsi"/>
          <w:spacing w:val="-1"/>
          <w:sz w:val="22"/>
          <w:szCs w:val="22"/>
        </w:rPr>
        <w:t xml:space="preserve"> controle,</w:t>
      </w:r>
      <w:r w:rsidRPr="00BA2C63">
        <w:rPr>
          <w:rFonts w:asciiTheme="minorHAnsi" w:hAnsiTheme="minorHAnsi" w:cstheme="minorHAnsi"/>
          <w:sz w:val="22"/>
          <w:szCs w:val="22"/>
        </w:rPr>
        <w:t xml:space="preserve"> </w:t>
      </w:r>
      <w:r w:rsidRPr="00BA2C63">
        <w:rPr>
          <w:rFonts w:asciiTheme="minorHAnsi" w:hAnsiTheme="minorHAnsi" w:cstheme="minorHAnsi"/>
          <w:spacing w:val="-1"/>
          <w:sz w:val="22"/>
          <w:szCs w:val="22"/>
        </w:rPr>
        <w:t>pauta‐se</w:t>
      </w:r>
      <w:r w:rsidRPr="00BA2C63">
        <w:rPr>
          <w:rFonts w:asciiTheme="minorHAnsi" w:hAnsiTheme="minorHAnsi" w:cstheme="minorHAnsi"/>
          <w:sz w:val="22"/>
          <w:szCs w:val="22"/>
        </w:rPr>
        <w:t xml:space="preserve"> </w:t>
      </w:r>
      <w:r w:rsidRPr="00BA2C63">
        <w:rPr>
          <w:rFonts w:asciiTheme="minorHAnsi" w:hAnsiTheme="minorHAnsi" w:cstheme="minorHAnsi"/>
          <w:spacing w:val="-1"/>
          <w:sz w:val="22"/>
          <w:szCs w:val="22"/>
        </w:rPr>
        <w:t>em</w:t>
      </w:r>
      <w:r w:rsidRPr="00BA2C63">
        <w:rPr>
          <w:rFonts w:asciiTheme="minorHAnsi" w:hAnsiTheme="minorHAnsi" w:cstheme="minorHAnsi"/>
          <w:sz w:val="22"/>
          <w:szCs w:val="22"/>
        </w:rPr>
        <w:t xml:space="preserve"> práticas</w:t>
      </w:r>
      <w:r w:rsidRPr="00BA2C63">
        <w:rPr>
          <w:rFonts w:asciiTheme="minorHAnsi" w:hAnsiTheme="minorHAnsi" w:cstheme="minorHAnsi"/>
          <w:spacing w:val="57"/>
          <w:sz w:val="22"/>
          <w:szCs w:val="22"/>
        </w:rPr>
        <w:t xml:space="preserve"> </w:t>
      </w:r>
      <w:r w:rsidRPr="00BA2C63">
        <w:rPr>
          <w:rFonts w:asciiTheme="minorHAnsi" w:hAnsiTheme="minorHAnsi" w:cstheme="minorHAnsi"/>
          <w:spacing w:val="-1"/>
          <w:sz w:val="22"/>
          <w:szCs w:val="22"/>
        </w:rPr>
        <w:t>de</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1"/>
          <w:sz w:val="22"/>
          <w:szCs w:val="22"/>
        </w:rPr>
        <w:t>transparência</w:t>
      </w:r>
      <w:r w:rsidRPr="00BA2C63">
        <w:rPr>
          <w:rFonts w:asciiTheme="minorHAnsi" w:hAnsiTheme="minorHAnsi" w:cstheme="minorHAnsi"/>
          <w:spacing w:val="-6"/>
          <w:sz w:val="22"/>
          <w:szCs w:val="22"/>
        </w:rPr>
        <w:t xml:space="preserve"> </w:t>
      </w:r>
      <w:r w:rsidRPr="00BA2C63">
        <w:rPr>
          <w:rFonts w:asciiTheme="minorHAnsi" w:hAnsiTheme="minorHAnsi" w:cstheme="minorHAnsi"/>
          <w:sz w:val="22"/>
          <w:szCs w:val="22"/>
        </w:rPr>
        <w:t>e</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1"/>
          <w:sz w:val="22"/>
          <w:szCs w:val="22"/>
        </w:rPr>
        <w:t>espírito</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1"/>
          <w:sz w:val="22"/>
          <w:szCs w:val="22"/>
        </w:rPr>
        <w:t>de</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1"/>
          <w:sz w:val="22"/>
          <w:szCs w:val="22"/>
        </w:rPr>
        <w:t>colaboração.</w:t>
      </w:r>
    </w:p>
    <w:p w14:paraId="4D9CA848" w14:textId="77777777" w:rsidR="0027416F" w:rsidRPr="00BA2C63" w:rsidRDefault="0027416F" w:rsidP="00BA2C63">
      <w:pPr>
        <w:spacing w:after="0" w:line="240" w:lineRule="auto"/>
        <w:ind w:right="70"/>
        <w:rPr>
          <w:rFonts w:eastAsia="Calibri" w:cstheme="minorHAnsi"/>
        </w:rPr>
      </w:pPr>
    </w:p>
    <w:p w14:paraId="0DF0B0DE" w14:textId="77777777" w:rsidR="0027416F" w:rsidRPr="00BA2C63" w:rsidRDefault="0027416F" w:rsidP="00BA2C63">
      <w:pPr>
        <w:pStyle w:val="BodyText"/>
        <w:ind w:right="70"/>
        <w:rPr>
          <w:rFonts w:asciiTheme="minorHAnsi" w:hAnsiTheme="minorHAnsi" w:cstheme="minorHAnsi"/>
          <w:sz w:val="22"/>
          <w:szCs w:val="22"/>
        </w:rPr>
      </w:pPr>
      <w:r w:rsidRPr="00BA2C63">
        <w:rPr>
          <w:rFonts w:asciiTheme="minorHAnsi" w:hAnsiTheme="minorHAnsi" w:cstheme="minorHAnsi"/>
          <w:color w:val="5E9026"/>
          <w:spacing w:val="-2"/>
          <w:sz w:val="22"/>
          <w:szCs w:val="22"/>
        </w:rPr>
        <w:t>C</w:t>
      </w:r>
      <w:r w:rsidRPr="00BA2C63">
        <w:rPr>
          <w:rFonts w:asciiTheme="minorHAnsi" w:hAnsiTheme="minorHAnsi" w:cstheme="minorHAnsi"/>
          <w:color w:val="5E9026"/>
          <w:spacing w:val="-1"/>
          <w:sz w:val="22"/>
          <w:szCs w:val="22"/>
        </w:rPr>
        <w:t>ana</w:t>
      </w:r>
      <w:r w:rsidRPr="00BA2C63">
        <w:rPr>
          <w:rFonts w:asciiTheme="minorHAnsi" w:hAnsiTheme="minorHAnsi" w:cstheme="minorHAnsi"/>
          <w:color w:val="5E9026"/>
          <w:spacing w:val="-2"/>
          <w:sz w:val="22"/>
          <w:szCs w:val="22"/>
        </w:rPr>
        <w:t>l</w:t>
      </w:r>
      <w:r w:rsidRPr="00BA2C63">
        <w:rPr>
          <w:rFonts w:asciiTheme="minorHAnsi" w:hAnsiTheme="minorHAnsi" w:cstheme="minorHAnsi"/>
          <w:color w:val="5E9026"/>
          <w:spacing w:val="-12"/>
          <w:sz w:val="22"/>
          <w:szCs w:val="22"/>
        </w:rPr>
        <w:t xml:space="preserve"> </w:t>
      </w:r>
      <w:r w:rsidRPr="00BA2C63">
        <w:rPr>
          <w:rFonts w:asciiTheme="minorHAnsi" w:hAnsiTheme="minorHAnsi" w:cstheme="minorHAnsi"/>
          <w:color w:val="5E9026"/>
          <w:spacing w:val="-3"/>
          <w:sz w:val="22"/>
          <w:szCs w:val="22"/>
        </w:rPr>
        <w:t>D</w:t>
      </w:r>
      <w:r w:rsidRPr="00BA2C63">
        <w:rPr>
          <w:rFonts w:asciiTheme="minorHAnsi" w:hAnsiTheme="minorHAnsi" w:cstheme="minorHAnsi"/>
          <w:color w:val="5E9026"/>
          <w:spacing w:val="-2"/>
          <w:sz w:val="22"/>
          <w:szCs w:val="22"/>
        </w:rPr>
        <w:t>enún</w:t>
      </w:r>
      <w:r w:rsidRPr="00BA2C63">
        <w:rPr>
          <w:rFonts w:asciiTheme="minorHAnsi" w:hAnsiTheme="minorHAnsi" w:cstheme="minorHAnsi"/>
          <w:color w:val="5E9026"/>
          <w:spacing w:val="-3"/>
          <w:sz w:val="22"/>
          <w:szCs w:val="22"/>
        </w:rPr>
        <w:t>ci</w:t>
      </w:r>
      <w:r w:rsidRPr="00BA2C63">
        <w:rPr>
          <w:rFonts w:asciiTheme="minorHAnsi" w:hAnsiTheme="minorHAnsi" w:cstheme="minorHAnsi"/>
          <w:color w:val="5E9026"/>
          <w:spacing w:val="-2"/>
          <w:sz w:val="22"/>
          <w:szCs w:val="22"/>
        </w:rPr>
        <w:t>a</w:t>
      </w:r>
    </w:p>
    <w:p w14:paraId="65BDFEE7" w14:textId="77777777" w:rsidR="0027416F" w:rsidRPr="00BA2C63" w:rsidRDefault="0027416F" w:rsidP="00BA2C63">
      <w:pPr>
        <w:spacing w:after="0" w:line="240" w:lineRule="auto"/>
        <w:ind w:right="70"/>
        <w:rPr>
          <w:rFonts w:eastAsia="Times New Roman" w:cstheme="minorHAnsi"/>
        </w:rPr>
      </w:pPr>
    </w:p>
    <w:p w14:paraId="44E8BDFB" w14:textId="77777777" w:rsidR="0027416F" w:rsidRPr="00BA2C63" w:rsidRDefault="0027416F" w:rsidP="00BA2C63">
      <w:pPr>
        <w:pStyle w:val="BodyText"/>
        <w:ind w:right="70"/>
        <w:rPr>
          <w:rFonts w:asciiTheme="minorHAnsi" w:hAnsiTheme="minorHAnsi"/>
          <w:sz w:val="22"/>
          <w:szCs w:val="22"/>
        </w:rPr>
      </w:pPr>
      <w:r w:rsidRPr="00BA2C63">
        <w:rPr>
          <w:rFonts w:asciiTheme="minorHAnsi" w:hAnsiTheme="minorHAnsi"/>
          <w:sz w:val="22"/>
          <w:szCs w:val="22"/>
        </w:rPr>
        <w:t>O</w:t>
      </w:r>
      <w:r w:rsidRPr="00BA2C63">
        <w:rPr>
          <w:rFonts w:asciiTheme="minorHAnsi" w:hAnsiTheme="minorHAnsi"/>
          <w:spacing w:val="-14"/>
          <w:sz w:val="22"/>
          <w:szCs w:val="22"/>
        </w:rPr>
        <w:t xml:space="preserve"> </w:t>
      </w:r>
      <w:r w:rsidRPr="00BA2C63">
        <w:rPr>
          <w:rFonts w:asciiTheme="minorHAnsi" w:hAnsiTheme="minorHAnsi"/>
          <w:spacing w:val="-1"/>
          <w:sz w:val="22"/>
          <w:szCs w:val="22"/>
        </w:rPr>
        <w:t>Canal</w:t>
      </w:r>
      <w:r w:rsidRPr="00BA2C63">
        <w:rPr>
          <w:rFonts w:asciiTheme="minorHAnsi" w:hAnsiTheme="minorHAnsi"/>
          <w:spacing w:val="-8"/>
          <w:sz w:val="22"/>
          <w:szCs w:val="22"/>
        </w:rPr>
        <w:t xml:space="preserve"> </w:t>
      </w:r>
      <w:r w:rsidRPr="00BA2C63">
        <w:rPr>
          <w:rFonts w:asciiTheme="minorHAnsi" w:hAnsiTheme="minorHAnsi"/>
          <w:spacing w:val="-1"/>
          <w:sz w:val="22"/>
          <w:szCs w:val="22"/>
        </w:rPr>
        <w:t>de</w:t>
      </w:r>
      <w:r w:rsidRPr="00BA2C63">
        <w:rPr>
          <w:rFonts w:asciiTheme="minorHAnsi" w:hAnsiTheme="minorHAnsi"/>
          <w:spacing w:val="-10"/>
          <w:sz w:val="22"/>
          <w:szCs w:val="22"/>
        </w:rPr>
        <w:t xml:space="preserve"> </w:t>
      </w:r>
      <w:r w:rsidRPr="00BA2C63">
        <w:rPr>
          <w:rFonts w:asciiTheme="minorHAnsi" w:hAnsiTheme="minorHAnsi"/>
          <w:spacing w:val="-1"/>
          <w:sz w:val="22"/>
          <w:szCs w:val="22"/>
        </w:rPr>
        <w:t>Denúncia</w:t>
      </w:r>
      <w:r w:rsidRPr="00BA2C63">
        <w:rPr>
          <w:rFonts w:asciiTheme="minorHAnsi" w:hAnsiTheme="minorHAnsi"/>
          <w:spacing w:val="-13"/>
          <w:sz w:val="22"/>
          <w:szCs w:val="22"/>
        </w:rPr>
        <w:t xml:space="preserve"> </w:t>
      </w:r>
      <w:r w:rsidRPr="00BA2C63">
        <w:rPr>
          <w:rFonts w:asciiTheme="minorHAnsi" w:hAnsiTheme="minorHAnsi"/>
          <w:spacing w:val="-1"/>
          <w:sz w:val="22"/>
          <w:szCs w:val="22"/>
        </w:rPr>
        <w:t>Petrobras,</w:t>
      </w:r>
      <w:r w:rsidRPr="00BA2C63">
        <w:rPr>
          <w:rFonts w:asciiTheme="minorHAnsi" w:hAnsiTheme="minorHAnsi"/>
          <w:spacing w:val="-6"/>
          <w:sz w:val="22"/>
          <w:szCs w:val="22"/>
        </w:rPr>
        <w:t xml:space="preserve"> </w:t>
      </w:r>
      <w:r w:rsidRPr="00BA2C63">
        <w:rPr>
          <w:rFonts w:asciiTheme="minorHAnsi" w:hAnsiTheme="minorHAnsi"/>
          <w:spacing w:val="-1"/>
          <w:sz w:val="22"/>
          <w:szCs w:val="22"/>
        </w:rPr>
        <w:t>ao</w:t>
      </w:r>
      <w:r w:rsidRPr="00BA2C63">
        <w:rPr>
          <w:rFonts w:asciiTheme="minorHAnsi" w:hAnsiTheme="minorHAnsi"/>
          <w:spacing w:val="-10"/>
          <w:sz w:val="22"/>
          <w:szCs w:val="22"/>
        </w:rPr>
        <w:t xml:space="preserve"> </w:t>
      </w:r>
      <w:r w:rsidRPr="00BA2C63">
        <w:rPr>
          <w:rFonts w:asciiTheme="minorHAnsi" w:hAnsiTheme="minorHAnsi"/>
          <w:spacing w:val="-1"/>
          <w:sz w:val="22"/>
          <w:szCs w:val="22"/>
        </w:rPr>
        <w:t>qual</w:t>
      </w:r>
      <w:r w:rsidRPr="00BA2C63">
        <w:rPr>
          <w:rFonts w:asciiTheme="minorHAnsi" w:hAnsiTheme="minorHAnsi"/>
          <w:spacing w:val="-6"/>
          <w:sz w:val="22"/>
          <w:szCs w:val="22"/>
        </w:rPr>
        <w:t xml:space="preserve"> </w:t>
      </w:r>
      <w:r w:rsidRPr="00BA2C63">
        <w:rPr>
          <w:rFonts w:asciiTheme="minorHAnsi" w:hAnsiTheme="minorHAnsi"/>
          <w:sz w:val="22"/>
          <w:szCs w:val="22"/>
        </w:rPr>
        <w:t>a</w:t>
      </w:r>
      <w:r w:rsidRPr="00BA2C63">
        <w:rPr>
          <w:rFonts w:asciiTheme="minorHAnsi" w:hAnsiTheme="minorHAnsi"/>
          <w:spacing w:val="-12"/>
          <w:sz w:val="22"/>
          <w:szCs w:val="22"/>
        </w:rPr>
        <w:t xml:space="preserve"> </w:t>
      </w:r>
      <w:r w:rsidRPr="00BA2C63">
        <w:rPr>
          <w:rFonts w:asciiTheme="minorHAnsi" w:hAnsiTheme="minorHAnsi"/>
          <w:spacing w:val="-1"/>
          <w:sz w:val="22"/>
          <w:szCs w:val="22"/>
        </w:rPr>
        <w:t>PB‐LOG</w:t>
      </w:r>
      <w:r w:rsidRPr="00BA2C63">
        <w:rPr>
          <w:rFonts w:asciiTheme="minorHAnsi" w:hAnsiTheme="minorHAnsi"/>
          <w:spacing w:val="-10"/>
          <w:sz w:val="22"/>
          <w:szCs w:val="22"/>
        </w:rPr>
        <w:t xml:space="preserve"> </w:t>
      </w:r>
      <w:r w:rsidRPr="00BA2C63">
        <w:rPr>
          <w:rFonts w:asciiTheme="minorHAnsi" w:hAnsiTheme="minorHAnsi"/>
          <w:spacing w:val="-1"/>
          <w:sz w:val="22"/>
          <w:szCs w:val="22"/>
        </w:rPr>
        <w:t>aderiu</w:t>
      </w:r>
      <w:r w:rsidRPr="00BA2C63">
        <w:rPr>
          <w:rFonts w:asciiTheme="minorHAnsi" w:hAnsiTheme="minorHAnsi"/>
          <w:spacing w:val="-12"/>
          <w:sz w:val="22"/>
          <w:szCs w:val="22"/>
        </w:rPr>
        <w:t xml:space="preserve"> </w:t>
      </w:r>
      <w:r w:rsidRPr="00BA2C63">
        <w:rPr>
          <w:rFonts w:asciiTheme="minorHAnsi" w:hAnsiTheme="minorHAnsi"/>
          <w:sz w:val="22"/>
          <w:szCs w:val="22"/>
        </w:rPr>
        <w:t>em</w:t>
      </w:r>
      <w:r w:rsidRPr="00BA2C63">
        <w:rPr>
          <w:rFonts w:asciiTheme="minorHAnsi" w:hAnsiTheme="minorHAnsi"/>
          <w:spacing w:val="-8"/>
          <w:sz w:val="22"/>
          <w:szCs w:val="22"/>
        </w:rPr>
        <w:t xml:space="preserve"> </w:t>
      </w:r>
      <w:r w:rsidRPr="00BA2C63">
        <w:rPr>
          <w:rFonts w:asciiTheme="minorHAnsi" w:hAnsiTheme="minorHAnsi"/>
          <w:spacing w:val="-1"/>
          <w:sz w:val="22"/>
          <w:szCs w:val="22"/>
        </w:rPr>
        <w:t>2016,</w:t>
      </w:r>
      <w:r w:rsidRPr="00BA2C63">
        <w:rPr>
          <w:rFonts w:asciiTheme="minorHAnsi" w:hAnsiTheme="minorHAnsi"/>
          <w:spacing w:val="-8"/>
          <w:sz w:val="22"/>
          <w:szCs w:val="22"/>
        </w:rPr>
        <w:t xml:space="preserve"> </w:t>
      </w:r>
      <w:r w:rsidRPr="00BA2C63">
        <w:rPr>
          <w:rFonts w:asciiTheme="minorHAnsi" w:hAnsiTheme="minorHAnsi"/>
          <w:spacing w:val="-1"/>
          <w:sz w:val="22"/>
          <w:szCs w:val="22"/>
        </w:rPr>
        <w:t>está</w:t>
      </w:r>
      <w:r w:rsidRPr="00BA2C63">
        <w:rPr>
          <w:rFonts w:asciiTheme="minorHAnsi" w:hAnsiTheme="minorHAnsi"/>
          <w:spacing w:val="-15"/>
          <w:sz w:val="22"/>
          <w:szCs w:val="22"/>
        </w:rPr>
        <w:t xml:space="preserve"> </w:t>
      </w:r>
      <w:r w:rsidRPr="00BA2C63">
        <w:rPr>
          <w:rFonts w:asciiTheme="minorHAnsi" w:hAnsiTheme="minorHAnsi"/>
          <w:spacing w:val="-1"/>
          <w:sz w:val="22"/>
          <w:szCs w:val="22"/>
        </w:rPr>
        <w:t>disponível</w:t>
      </w:r>
      <w:r w:rsidRPr="00BA2C63">
        <w:rPr>
          <w:rFonts w:asciiTheme="minorHAnsi" w:hAnsiTheme="minorHAnsi"/>
          <w:spacing w:val="-10"/>
          <w:sz w:val="22"/>
          <w:szCs w:val="22"/>
        </w:rPr>
        <w:t xml:space="preserve"> </w:t>
      </w:r>
      <w:r w:rsidRPr="00BA2C63">
        <w:rPr>
          <w:rFonts w:asciiTheme="minorHAnsi" w:hAnsiTheme="minorHAnsi"/>
          <w:spacing w:val="-1"/>
          <w:sz w:val="22"/>
          <w:szCs w:val="22"/>
        </w:rPr>
        <w:t>para</w:t>
      </w:r>
      <w:r w:rsidRPr="00BA2C63">
        <w:rPr>
          <w:rFonts w:asciiTheme="minorHAnsi" w:hAnsiTheme="minorHAnsi"/>
          <w:spacing w:val="-10"/>
          <w:sz w:val="22"/>
          <w:szCs w:val="22"/>
        </w:rPr>
        <w:t xml:space="preserve"> </w:t>
      </w:r>
      <w:r w:rsidRPr="00BA2C63">
        <w:rPr>
          <w:rFonts w:asciiTheme="minorHAnsi" w:hAnsiTheme="minorHAnsi"/>
          <w:spacing w:val="-1"/>
          <w:sz w:val="22"/>
          <w:szCs w:val="22"/>
        </w:rPr>
        <w:t>os</w:t>
      </w:r>
      <w:r w:rsidRPr="00BA2C63">
        <w:rPr>
          <w:rFonts w:asciiTheme="minorHAnsi" w:hAnsiTheme="minorHAnsi"/>
          <w:spacing w:val="-11"/>
          <w:sz w:val="22"/>
          <w:szCs w:val="22"/>
        </w:rPr>
        <w:t xml:space="preserve"> </w:t>
      </w:r>
      <w:r w:rsidRPr="00BA2C63">
        <w:rPr>
          <w:rFonts w:asciiTheme="minorHAnsi" w:hAnsiTheme="minorHAnsi"/>
          <w:spacing w:val="-1"/>
          <w:sz w:val="22"/>
          <w:szCs w:val="22"/>
        </w:rPr>
        <w:t>públicos</w:t>
      </w:r>
      <w:r w:rsidRPr="00BA2C63">
        <w:rPr>
          <w:rFonts w:asciiTheme="minorHAnsi" w:hAnsiTheme="minorHAnsi"/>
          <w:spacing w:val="67"/>
          <w:sz w:val="22"/>
          <w:szCs w:val="22"/>
        </w:rPr>
        <w:t xml:space="preserve"> </w:t>
      </w:r>
      <w:r w:rsidRPr="00BA2C63">
        <w:rPr>
          <w:rFonts w:asciiTheme="minorHAnsi" w:hAnsiTheme="minorHAnsi"/>
          <w:spacing w:val="-1"/>
          <w:sz w:val="22"/>
          <w:szCs w:val="22"/>
        </w:rPr>
        <w:t>interno</w:t>
      </w:r>
      <w:r w:rsidRPr="00BA2C63">
        <w:rPr>
          <w:rFonts w:asciiTheme="minorHAnsi" w:hAnsiTheme="minorHAnsi"/>
          <w:spacing w:val="-5"/>
          <w:sz w:val="22"/>
          <w:szCs w:val="22"/>
        </w:rPr>
        <w:t xml:space="preserve"> </w:t>
      </w:r>
      <w:r w:rsidRPr="00BA2C63">
        <w:rPr>
          <w:rFonts w:asciiTheme="minorHAnsi" w:hAnsiTheme="minorHAnsi"/>
          <w:sz w:val="22"/>
          <w:szCs w:val="22"/>
        </w:rPr>
        <w:t>e</w:t>
      </w:r>
      <w:r w:rsidRPr="00BA2C63">
        <w:rPr>
          <w:rFonts w:asciiTheme="minorHAnsi" w:hAnsiTheme="minorHAnsi"/>
          <w:spacing w:val="-6"/>
          <w:sz w:val="22"/>
          <w:szCs w:val="22"/>
        </w:rPr>
        <w:t xml:space="preserve"> </w:t>
      </w:r>
      <w:r w:rsidRPr="00BA2C63">
        <w:rPr>
          <w:rFonts w:asciiTheme="minorHAnsi" w:hAnsiTheme="minorHAnsi"/>
          <w:spacing w:val="-1"/>
          <w:sz w:val="22"/>
          <w:szCs w:val="22"/>
        </w:rPr>
        <w:t>externo,</w:t>
      </w:r>
      <w:r w:rsidRPr="00BA2C63">
        <w:rPr>
          <w:rFonts w:asciiTheme="minorHAnsi" w:hAnsiTheme="minorHAnsi"/>
          <w:spacing w:val="-8"/>
          <w:sz w:val="22"/>
          <w:szCs w:val="22"/>
        </w:rPr>
        <w:t xml:space="preserve"> </w:t>
      </w:r>
      <w:r w:rsidRPr="00BA2C63">
        <w:rPr>
          <w:rFonts w:asciiTheme="minorHAnsi" w:hAnsiTheme="minorHAnsi"/>
          <w:sz w:val="22"/>
          <w:szCs w:val="22"/>
        </w:rPr>
        <w:t>24</w:t>
      </w:r>
      <w:r w:rsidRPr="00BA2C63">
        <w:rPr>
          <w:rFonts w:asciiTheme="minorHAnsi" w:hAnsiTheme="minorHAnsi"/>
          <w:spacing w:val="-3"/>
          <w:sz w:val="22"/>
          <w:szCs w:val="22"/>
        </w:rPr>
        <w:t xml:space="preserve"> </w:t>
      </w:r>
      <w:r w:rsidRPr="00BA2C63">
        <w:rPr>
          <w:rFonts w:asciiTheme="minorHAnsi" w:hAnsiTheme="minorHAnsi"/>
          <w:spacing w:val="-1"/>
          <w:sz w:val="22"/>
          <w:szCs w:val="22"/>
        </w:rPr>
        <w:t>horas</w:t>
      </w:r>
      <w:r w:rsidRPr="00BA2C63">
        <w:rPr>
          <w:rFonts w:asciiTheme="minorHAnsi" w:hAnsiTheme="minorHAnsi"/>
          <w:spacing w:val="-6"/>
          <w:sz w:val="22"/>
          <w:szCs w:val="22"/>
        </w:rPr>
        <w:t xml:space="preserve"> </w:t>
      </w:r>
      <w:r w:rsidRPr="00BA2C63">
        <w:rPr>
          <w:rFonts w:asciiTheme="minorHAnsi" w:hAnsiTheme="minorHAnsi"/>
          <w:spacing w:val="-1"/>
          <w:sz w:val="22"/>
          <w:szCs w:val="22"/>
        </w:rPr>
        <w:t>por</w:t>
      </w:r>
      <w:r w:rsidRPr="00BA2C63">
        <w:rPr>
          <w:rFonts w:asciiTheme="minorHAnsi" w:hAnsiTheme="minorHAnsi"/>
          <w:spacing w:val="-4"/>
          <w:sz w:val="22"/>
          <w:szCs w:val="22"/>
        </w:rPr>
        <w:t xml:space="preserve"> </w:t>
      </w:r>
      <w:r w:rsidRPr="00BA2C63">
        <w:rPr>
          <w:rFonts w:asciiTheme="minorHAnsi" w:hAnsiTheme="minorHAnsi"/>
          <w:spacing w:val="-1"/>
          <w:sz w:val="22"/>
          <w:szCs w:val="22"/>
        </w:rPr>
        <w:t>dia,</w:t>
      </w:r>
      <w:r w:rsidRPr="00BA2C63">
        <w:rPr>
          <w:rFonts w:asciiTheme="minorHAnsi" w:hAnsiTheme="minorHAnsi"/>
          <w:spacing w:val="-4"/>
          <w:sz w:val="22"/>
          <w:szCs w:val="22"/>
        </w:rPr>
        <w:t xml:space="preserve"> </w:t>
      </w:r>
      <w:r w:rsidRPr="00BA2C63">
        <w:rPr>
          <w:rFonts w:asciiTheme="minorHAnsi" w:hAnsiTheme="minorHAnsi"/>
          <w:spacing w:val="-1"/>
          <w:sz w:val="22"/>
          <w:szCs w:val="22"/>
        </w:rPr>
        <w:t>para</w:t>
      </w:r>
      <w:r w:rsidRPr="00BA2C63">
        <w:rPr>
          <w:rFonts w:asciiTheme="minorHAnsi" w:hAnsiTheme="minorHAnsi"/>
          <w:spacing w:val="-8"/>
          <w:sz w:val="22"/>
          <w:szCs w:val="22"/>
        </w:rPr>
        <w:t xml:space="preserve"> </w:t>
      </w:r>
      <w:r w:rsidRPr="00BA2C63">
        <w:rPr>
          <w:rFonts w:asciiTheme="minorHAnsi" w:hAnsiTheme="minorHAnsi"/>
          <w:spacing w:val="-1"/>
          <w:sz w:val="22"/>
          <w:szCs w:val="22"/>
        </w:rPr>
        <w:t>receber</w:t>
      </w:r>
      <w:r w:rsidRPr="00BA2C63">
        <w:rPr>
          <w:rFonts w:asciiTheme="minorHAnsi" w:hAnsiTheme="minorHAnsi"/>
          <w:spacing w:val="-4"/>
          <w:sz w:val="22"/>
          <w:szCs w:val="22"/>
        </w:rPr>
        <w:t xml:space="preserve"> </w:t>
      </w:r>
      <w:r w:rsidRPr="00BA2C63">
        <w:rPr>
          <w:rFonts w:asciiTheme="minorHAnsi" w:hAnsiTheme="minorHAnsi"/>
          <w:spacing w:val="-1"/>
          <w:sz w:val="22"/>
          <w:szCs w:val="22"/>
        </w:rPr>
        <w:t>denúncias</w:t>
      </w:r>
      <w:r w:rsidRPr="00BA2C63">
        <w:rPr>
          <w:rFonts w:asciiTheme="minorHAnsi" w:hAnsiTheme="minorHAnsi"/>
          <w:spacing w:val="-6"/>
          <w:sz w:val="22"/>
          <w:szCs w:val="22"/>
        </w:rPr>
        <w:t xml:space="preserve"> </w:t>
      </w:r>
      <w:r w:rsidRPr="00BA2C63">
        <w:rPr>
          <w:rFonts w:asciiTheme="minorHAnsi" w:hAnsiTheme="minorHAnsi"/>
          <w:spacing w:val="-1"/>
          <w:sz w:val="22"/>
          <w:szCs w:val="22"/>
        </w:rPr>
        <w:t>de</w:t>
      </w:r>
      <w:r w:rsidRPr="00BA2C63">
        <w:rPr>
          <w:rFonts w:asciiTheme="minorHAnsi" w:hAnsiTheme="minorHAnsi"/>
          <w:spacing w:val="-4"/>
          <w:sz w:val="22"/>
          <w:szCs w:val="22"/>
        </w:rPr>
        <w:t xml:space="preserve"> </w:t>
      </w:r>
      <w:r w:rsidRPr="00BA2C63">
        <w:rPr>
          <w:rFonts w:asciiTheme="minorHAnsi" w:hAnsiTheme="minorHAnsi"/>
          <w:spacing w:val="-1"/>
          <w:sz w:val="22"/>
          <w:szCs w:val="22"/>
        </w:rPr>
        <w:t>fraude,</w:t>
      </w:r>
      <w:r w:rsidRPr="00BA2C63">
        <w:rPr>
          <w:rFonts w:asciiTheme="minorHAnsi" w:hAnsiTheme="minorHAnsi"/>
          <w:spacing w:val="-5"/>
          <w:sz w:val="22"/>
          <w:szCs w:val="22"/>
        </w:rPr>
        <w:t xml:space="preserve"> </w:t>
      </w:r>
      <w:r w:rsidRPr="00BA2C63">
        <w:rPr>
          <w:rFonts w:asciiTheme="minorHAnsi" w:hAnsiTheme="minorHAnsi"/>
          <w:spacing w:val="-1"/>
          <w:sz w:val="22"/>
          <w:szCs w:val="22"/>
        </w:rPr>
        <w:t>corrupção,</w:t>
      </w:r>
      <w:r w:rsidRPr="00BA2C63">
        <w:rPr>
          <w:rFonts w:asciiTheme="minorHAnsi" w:hAnsiTheme="minorHAnsi"/>
          <w:spacing w:val="-8"/>
          <w:sz w:val="22"/>
          <w:szCs w:val="22"/>
        </w:rPr>
        <w:t xml:space="preserve"> </w:t>
      </w:r>
      <w:r w:rsidRPr="00BA2C63">
        <w:rPr>
          <w:rFonts w:asciiTheme="minorHAnsi" w:hAnsiTheme="minorHAnsi"/>
          <w:spacing w:val="-1"/>
          <w:sz w:val="22"/>
          <w:szCs w:val="22"/>
        </w:rPr>
        <w:t>favorecimento,</w:t>
      </w:r>
      <w:r w:rsidRPr="00BA2C63">
        <w:rPr>
          <w:rFonts w:asciiTheme="minorHAnsi" w:hAnsiTheme="minorHAnsi"/>
          <w:spacing w:val="69"/>
          <w:w w:val="99"/>
          <w:sz w:val="22"/>
          <w:szCs w:val="22"/>
        </w:rPr>
        <w:t xml:space="preserve"> </w:t>
      </w:r>
      <w:r w:rsidRPr="00BA2C63">
        <w:rPr>
          <w:rFonts w:asciiTheme="minorHAnsi" w:hAnsiTheme="minorHAnsi"/>
          <w:spacing w:val="-1"/>
          <w:sz w:val="22"/>
          <w:szCs w:val="22"/>
        </w:rPr>
        <w:t>assédio</w:t>
      </w:r>
      <w:r w:rsidRPr="00BA2C63">
        <w:rPr>
          <w:rFonts w:asciiTheme="minorHAnsi" w:hAnsiTheme="minorHAnsi"/>
          <w:spacing w:val="42"/>
          <w:sz w:val="22"/>
          <w:szCs w:val="22"/>
        </w:rPr>
        <w:t xml:space="preserve"> </w:t>
      </w:r>
      <w:r w:rsidRPr="00BA2C63">
        <w:rPr>
          <w:rFonts w:asciiTheme="minorHAnsi" w:hAnsiTheme="minorHAnsi"/>
          <w:spacing w:val="-1"/>
          <w:sz w:val="22"/>
          <w:szCs w:val="22"/>
        </w:rPr>
        <w:t>moral</w:t>
      </w:r>
      <w:r w:rsidRPr="00BA2C63">
        <w:rPr>
          <w:rFonts w:asciiTheme="minorHAnsi" w:hAnsiTheme="minorHAnsi"/>
          <w:spacing w:val="45"/>
          <w:sz w:val="22"/>
          <w:szCs w:val="22"/>
        </w:rPr>
        <w:t xml:space="preserve"> </w:t>
      </w:r>
      <w:r w:rsidRPr="00BA2C63">
        <w:rPr>
          <w:rFonts w:asciiTheme="minorHAnsi" w:hAnsiTheme="minorHAnsi"/>
          <w:sz w:val="22"/>
          <w:szCs w:val="22"/>
        </w:rPr>
        <w:t>e</w:t>
      </w:r>
      <w:r w:rsidRPr="00BA2C63">
        <w:rPr>
          <w:rFonts w:asciiTheme="minorHAnsi" w:hAnsiTheme="minorHAnsi"/>
          <w:spacing w:val="45"/>
          <w:sz w:val="22"/>
          <w:szCs w:val="22"/>
        </w:rPr>
        <w:t xml:space="preserve"> </w:t>
      </w:r>
      <w:r w:rsidRPr="00BA2C63">
        <w:rPr>
          <w:rFonts w:asciiTheme="minorHAnsi" w:hAnsiTheme="minorHAnsi"/>
          <w:spacing w:val="-1"/>
          <w:sz w:val="22"/>
          <w:szCs w:val="22"/>
        </w:rPr>
        <w:t>sexual</w:t>
      </w:r>
      <w:r w:rsidRPr="00BA2C63">
        <w:rPr>
          <w:rFonts w:asciiTheme="minorHAnsi" w:hAnsiTheme="minorHAnsi"/>
          <w:spacing w:val="44"/>
          <w:sz w:val="22"/>
          <w:szCs w:val="22"/>
        </w:rPr>
        <w:t xml:space="preserve"> </w:t>
      </w:r>
      <w:r w:rsidRPr="00BA2C63">
        <w:rPr>
          <w:rFonts w:asciiTheme="minorHAnsi" w:hAnsiTheme="minorHAnsi"/>
          <w:sz w:val="22"/>
          <w:szCs w:val="22"/>
        </w:rPr>
        <w:t>e</w:t>
      </w:r>
      <w:r w:rsidRPr="00BA2C63">
        <w:rPr>
          <w:rFonts w:asciiTheme="minorHAnsi" w:hAnsiTheme="minorHAnsi"/>
          <w:spacing w:val="45"/>
          <w:sz w:val="22"/>
          <w:szCs w:val="22"/>
        </w:rPr>
        <w:t xml:space="preserve"> </w:t>
      </w:r>
      <w:r w:rsidRPr="00BA2C63">
        <w:rPr>
          <w:rFonts w:asciiTheme="minorHAnsi" w:hAnsiTheme="minorHAnsi"/>
          <w:sz w:val="22"/>
          <w:szCs w:val="22"/>
        </w:rPr>
        <w:t>outras</w:t>
      </w:r>
      <w:r w:rsidRPr="00BA2C63">
        <w:rPr>
          <w:rFonts w:asciiTheme="minorHAnsi" w:hAnsiTheme="minorHAnsi"/>
          <w:spacing w:val="43"/>
          <w:sz w:val="22"/>
          <w:szCs w:val="22"/>
        </w:rPr>
        <w:t xml:space="preserve"> </w:t>
      </w:r>
      <w:r w:rsidRPr="00BA2C63">
        <w:rPr>
          <w:rFonts w:asciiTheme="minorHAnsi" w:hAnsiTheme="minorHAnsi"/>
          <w:spacing w:val="-1"/>
          <w:sz w:val="22"/>
          <w:szCs w:val="22"/>
        </w:rPr>
        <w:t>irregularidades,</w:t>
      </w:r>
      <w:r w:rsidRPr="00BA2C63">
        <w:rPr>
          <w:rFonts w:asciiTheme="minorHAnsi" w:hAnsiTheme="minorHAnsi"/>
          <w:spacing w:val="44"/>
          <w:sz w:val="22"/>
          <w:szCs w:val="22"/>
        </w:rPr>
        <w:t xml:space="preserve"> </w:t>
      </w:r>
      <w:r w:rsidRPr="00BA2C63">
        <w:rPr>
          <w:rFonts w:asciiTheme="minorHAnsi" w:hAnsiTheme="minorHAnsi"/>
          <w:spacing w:val="-2"/>
          <w:sz w:val="22"/>
          <w:szCs w:val="22"/>
        </w:rPr>
        <w:t>que</w:t>
      </w:r>
      <w:r w:rsidRPr="00BA2C63">
        <w:rPr>
          <w:rFonts w:asciiTheme="minorHAnsi" w:hAnsiTheme="minorHAnsi"/>
          <w:spacing w:val="47"/>
          <w:sz w:val="22"/>
          <w:szCs w:val="22"/>
        </w:rPr>
        <w:t xml:space="preserve"> </w:t>
      </w:r>
      <w:r w:rsidRPr="00BA2C63">
        <w:rPr>
          <w:rFonts w:asciiTheme="minorHAnsi" w:hAnsiTheme="minorHAnsi"/>
          <w:spacing w:val="-2"/>
          <w:sz w:val="22"/>
          <w:szCs w:val="22"/>
        </w:rPr>
        <w:t>podem</w:t>
      </w:r>
      <w:r w:rsidRPr="00BA2C63">
        <w:rPr>
          <w:rFonts w:asciiTheme="minorHAnsi" w:hAnsiTheme="minorHAnsi"/>
          <w:spacing w:val="45"/>
          <w:sz w:val="22"/>
          <w:szCs w:val="22"/>
        </w:rPr>
        <w:t xml:space="preserve"> </w:t>
      </w:r>
      <w:r w:rsidRPr="00BA2C63">
        <w:rPr>
          <w:rFonts w:asciiTheme="minorHAnsi" w:hAnsiTheme="minorHAnsi"/>
          <w:sz w:val="22"/>
          <w:szCs w:val="22"/>
        </w:rPr>
        <w:t>ser</w:t>
      </w:r>
      <w:r w:rsidRPr="00BA2C63">
        <w:rPr>
          <w:rFonts w:asciiTheme="minorHAnsi" w:hAnsiTheme="minorHAnsi"/>
          <w:spacing w:val="44"/>
          <w:sz w:val="22"/>
          <w:szCs w:val="22"/>
        </w:rPr>
        <w:t xml:space="preserve"> </w:t>
      </w:r>
      <w:r w:rsidRPr="00BA2C63">
        <w:rPr>
          <w:rFonts w:asciiTheme="minorHAnsi" w:hAnsiTheme="minorHAnsi"/>
          <w:spacing w:val="-1"/>
          <w:sz w:val="22"/>
          <w:szCs w:val="22"/>
        </w:rPr>
        <w:t>entendidas</w:t>
      </w:r>
      <w:r w:rsidRPr="00BA2C63">
        <w:rPr>
          <w:rFonts w:asciiTheme="minorHAnsi" w:hAnsiTheme="minorHAnsi"/>
          <w:spacing w:val="45"/>
          <w:sz w:val="22"/>
          <w:szCs w:val="22"/>
        </w:rPr>
        <w:t xml:space="preserve"> </w:t>
      </w:r>
      <w:r w:rsidRPr="00BA2C63">
        <w:rPr>
          <w:rFonts w:asciiTheme="minorHAnsi" w:hAnsiTheme="minorHAnsi"/>
          <w:spacing w:val="-2"/>
          <w:sz w:val="22"/>
          <w:szCs w:val="22"/>
        </w:rPr>
        <w:t>como</w:t>
      </w:r>
      <w:r w:rsidRPr="00BA2C63">
        <w:rPr>
          <w:rFonts w:asciiTheme="minorHAnsi" w:hAnsiTheme="minorHAnsi"/>
          <w:spacing w:val="47"/>
          <w:sz w:val="22"/>
          <w:szCs w:val="22"/>
        </w:rPr>
        <w:t xml:space="preserve"> </w:t>
      </w:r>
      <w:r w:rsidRPr="00BA2C63">
        <w:rPr>
          <w:rFonts w:asciiTheme="minorHAnsi" w:hAnsiTheme="minorHAnsi"/>
          <w:spacing w:val="-1"/>
          <w:sz w:val="22"/>
          <w:szCs w:val="22"/>
        </w:rPr>
        <w:t>ações</w:t>
      </w:r>
      <w:r w:rsidRPr="00BA2C63">
        <w:rPr>
          <w:rFonts w:asciiTheme="minorHAnsi" w:hAnsiTheme="minorHAnsi"/>
          <w:spacing w:val="44"/>
          <w:sz w:val="22"/>
          <w:szCs w:val="22"/>
        </w:rPr>
        <w:t xml:space="preserve"> </w:t>
      </w:r>
      <w:r w:rsidRPr="00BA2C63">
        <w:rPr>
          <w:rFonts w:asciiTheme="minorHAnsi" w:hAnsiTheme="minorHAnsi"/>
          <w:spacing w:val="-1"/>
          <w:sz w:val="22"/>
          <w:szCs w:val="22"/>
        </w:rPr>
        <w:t>ou</w:t>
      </w:r>
      <w:r w:rsidRPr="00BA2C63">
        <w:rPr>
          <w:rFonts w:asciiTheme="minorHAnsi" w:hAnsiTheme="minorHAnsi"/>
          <w:spacing w:val="51"/>
          <w:sz w:val="22"/>
          <w:szCs w:val="22"/>
        </w:rPr>
        <w:t xml:space="preserve"> </w:t>
      </w:r>
      <w:r w:rsidRPr="00BA2C63">
        <w:rPr>
          <w:rFonts w:asciiTheme="minorHAnsi" w:hAnsiTheme="minorHAnsi"/>
          <w:spacing w:val="-1"/>
          <w:sz w:val="22"/>
          <w:szCs w:val="22"/>
        </w:rPr>
        <w:t>omissões</w:t>
      </w:r>
      <w:r w:rsidRPr="00BA2C63">
        <w:rPr>
          <w:rFonts w:asciiTheme="minorHAnsi" w:hAnsiTheme="minorHAnsi"/>
          <w:sz w:val="22"/>
          <w:szCs w:val="22"/>
        </w:rPr>
        <w:t xml:space="preserve"> </w:t>
      </w:r>
      <w:r w:rsidRPr="00BA2C63">
        <w:rPr>
          <w:rFonts w:asciiTheme="minorHAnsi" w:hAnsiTheme="minorHAnsi"/>
          <w:spacing w:val="-1"/>
          <w:sz w:val="22"/>
          <w:szCs w:val="22"/>
        </w:rPr>
        <w:t>contrárias</w:t>
      </w:r>
      <w:r w:rsidRPr="00BA2C63">
        <w:rPr>
          <w:rFonts w:asciiTheme="minorHAnsi" w:hAnsiTheme="minorHAnsi"/>
          <w:spacing w:val="3"/>
          <w:sz w:val="22"/>
          <w:szCs w:val="22"/>
        </w:rPr>
        <w:t xml:space="preserve"> </w:t>
      </w:r>
      <w:r w:rsidRPr="00BA2C63">
        <w:rPr>
          <w:rFonts w:asciiTheme="minorHAnsi" w:hAnsiTheme="minorHAnsi"/>
          <w:sz w:val="22"/>
          <w:szCs w:val="22"/>
        </w:rPr>
        <w:t>à</w:t>
      </w:r>
      <w:r w:rsidRPr="00BA2C63">
        <w:rPr>
          <w:rFonts w:asciiTheme="minorHAnsi" w:hAnsiTheme="minorHAnsi"/>
          <w:spacing w:val="3"/>
          <w:sz w:val="22"/>
          <w:szCs w:val="22"/>
        </w:rPr>
        <w:t xml:space="preserve"> </w:t>
      </w:r>
      <w:r w:rsidRPr="00BA2C63">
        <w:rPr>
          <w:rFonts w:asciiTheme="minorHAnsi" w:hAnsiTheme="minorHAnsi"/>
          <w:sz w:val="22"/>
          <w:szCs w:val="22"/>
        </w:rPr>
        <w:t>lei</w:t>
      </w:r>
      <w:r w:rsidRPr="00BA2C63">
        <w:rPr>
          <w:rFonts w:asciiTheme="minorHAnsi" w:hAnsiTheme="minorHAnsi"/>
          <w:spacing w:val="-4"/>
          <w:sz w:val="22"/>
          <w:szCs w:val="22"/>
        </w:rPr>
        <w:t xml:space="preserve"> </w:t>
      </w:r>
      <w:r w:rsidRPr="00BA2C63">
        <w:rPr>
          <w:rFonts w:asciiTheme="minorHAnsi" w:hAnsiTheme="minorHAnsi"/>
          <w:sz w:val="22"/>
          <w:szCs w:val="22"/>
        </w:rPr>
        <w:t>ou</w:t>
      </w:r>
      <w:r w:rsidRPr="00BA2C63">
        <w:rPr>
          <w:rFonts w:asciiTheme="minorHAnsi" w:hAnsiTheme="minorHAnsi"/>
          <w:spacing w:val="2"/>
          <w:sz w:val="22"/>
          <w:szCs w:val="22"/>
        </w:rPr>
        <w:t xml:space="preserve"> </w:t>
      </w:r>
      <w:r w:rsidRPr="00BA2C63">
        <w:rPr>
          <w:rFonts w:asciiTheme="minorHAnsi" w:hAnsiTheme="minorHAnsi"/>
          <w:sz w:val="22"/>
          <w:szCs w:val="22"/>
        </w:rPr>
        <w:t>aos</w:t>
      </w:r>
      <w:r w:rsidRPr="00BA2C63">
        <w:rPr>
          <w:rFonts w:asciiTheme="minorHAnsi" w:hAnsiTheme="minorHAnsi"/>
          <w:spacing w:val="2"/>
          <w:sz w:val="22"/>
          <w:szCs w:val="22"/>
        </w:rPr>
        <w:t xml:space="preserve"> </w:t>
      </w:r>
      <w:r w:rsidRPr="00BA2C63">
        <w:rPr>
          <w:rFonts w:asciiTheme="minorHAnsi" w:hAnsiTheme="minorHAnsi"/>
          <w:spacing w:val="-1"/>
          <w:sz w:val="22"/>
          <w:szCs w:val="22"/>
        </w:rPr>
        <w:t>preceitos</w:t>
      </w:r>
      <w:r w:rsidRPr="00BA2C63">
        <w:rPr>
          <w:rFonts w:asciiTheme="minorHAnsi" w:hAnsiTheme="minorHAnsi"/>
          <w:sz w:val="22"/>
          <w:szCs w:val="22"/>
        </w:rPr>
        <w:t xml:space="preserve"> </w:t>
      </w:r>
      <w:r w:rsidRPr="00BA2C63">
        <w:rPr>
          <w:rFonts w:asciiTheme="minorHAnsi" w:hAnsiTheme="minorHAnsi"/>
          <w:spacing w:val="-1"/>
          <w:sz w:val="22"/>
          <w:szCs w:val="22"/>
        </w:rPr>
        <w:t>do</w:t>
      </w:r>
      <w:r w:rsidRPr="00BA2C63">
        <w:rPr>
          <w:rFonts w:asciiTheme="minorHAnsi" w:hAnsiTheme="minorHAnsi"/>
          <w:spacing w:val="-2"/>
          <w:sz w:val="22"/>
          <w:szCs w:val="22"/>
        </w:rPr>
        <w:t xml:space="preserve"> </w:t>
      </w:r>
      <w:r w:rsidRPr="00BA2C63">
        <w:rPr>
          <w:rFonts w:asciiTheme="minorHAnsi" w:hAnsiTheme="minorHAnsi"/>
          <w:spacing w:val="-1"/>
          <w:sz w:val="22"/>
          <w:szCs w:val="22"/>
        </w:rPr>
        <w:t>Código</w:t>
      </w:r>
      <w:r w:rsidRPr="00BA2C63">
        <w:rPr>
          <w:rFonts w:asciiTheme="minorHAnsi" w:hAnsiTheme="minorHAnsi"/>
          <w:spacing w:val="3"/>
          <w:sz w:val="22"/>
          <w:szCs w:val="22"/>
        </w:rPr>
        <w:t xml:space="preserve"> </w:t>
      </w:r>
      <w:r w:rsidRPr="00BA2C63">
        <w:rPr>
          <w:rFonts w:asciiTheme="minorHAnsi" w:hAnsiTheme="minorHAnsi"/>
          <w:sz w:val="22"/>
          <w:szCs w:val="22"/>
        </w:rPr>
        <w:t>de</w:t>
      </w:r>
      <w:r w:rsidRPr="00BA2C63">
        <w:rPr>
          <w:rFonts w:asciiTheme="minorHAnsi" w:hAnsiTheme="minorHAnsi"/>
          <w:spacing w:val="3"/>
          <w:sz w:val="22"/>
          <w:szCs w:val="22"/>
        </w:rPr>
        <w:t xml:space="preserve"> </w:t>
      </w:r>
      <w:r w:rsidRPr="00BA2C63">
        <w:rPr>
          <w:rFonts w:asciiTheme="minorHAnsi" w:hAnsiTheme="minorHAnsi"/>
          <w:spacing w:val="-1"/>
          <w:sz w:val="22"/>
          <w:szCs w:val="22"/>
        </w:rPr>
        <w:t>Conduta</w:t>
      </w:r>
      <w:r w:rsidRPr="00BA2C63">
        <w:rPr>
          <w:rFonts w:asciiTheme="minorHAnsi" w:hAnsiTheme="minorHAnsi"/>
          <w:spacing w:val="3"/>
          <w:sz w:val="22"/>
          <w:szCs w:val="22"/>
        </w:rPr>
        <w:t xml:space="preserve"> </w:t>
      </w:r>
      <w:r w:rsidRPr="00BA2C63">
        <w:rPr>
          <w:rFonts w:asciiTheme="minorHAnsi" w:hAnsiTheme="minorHAnsi"/>
          <w:spacing w:val="-1"/>
          <w:sz w:val="22"/>
          <w:szCs w:val="22"/>
        </w:rPr>
        <w:t>Ética</w:t>
      </w:r>
      <w:r w:rsidRPr="00BA2C63">
        <w:rPr>
          <w:rFonts w:asciiTheme="minorHAnsi" w:hAnsiTheme="minorHAnsi"/>
          <w:spacing w:val="1"/>
          <w:sz w:val="22"/>
          <w:szCs w:val="22"/>
        </w:rPr>
        <w:t xml:space="preserve"> </w:t>
      </w:r>
      <w:r w:rsidRPr="00BA2C63">
        <w:rPr>
          <w:rFonts w:asciiTheme="minorHAnsi" w:hAnsiTheme="minorHAnsi"/>
          <w:sz w:val="22"/>
          <w:szCs w:val="22"/>
        </w:rPr>
        <w:t>e</w:t>
      </w:r>
      <w:r w:rsidRPr="00BA2C63">
        <w:rPr>
          <w:rFonts w:asciiTheme="minorHAnsi" w:hAnsiTheme="minorHAnsi"/>
          <w:spacing w:val="3"/>
          <w:sz w:val="22"/>
          <w:szCs w:val="22"/>
        </w:rPr>
        <w:t xml:space="preserve"> </w:t>
      </w:r>
      <w:r w:rsidRPr="00BA2C63">
        <w:rPr>
          <w:rFonts w:asciiTheme="minorHAnsi" w:hAnsiTheme="minorHAnsi"/>
          <w:spacing w:val="-2"/>
          <w:sz w:val="22"/>
          <w:szCs w:val="22"/>
        </w:rPr>
        <w:t>que</w:t>
      </w:r>
      <w:r w:rsidRPr="00BA2C63">
        <w:rPr>
          <w:rFonts w:asciiTheme="minorHAnsi" w:hAnsiTheme="minorHAnsi"/>
          <w:spacing w:val="3"/>
          <w:sz w:val="22"/>
          <w:szCs w:val="22"/>
        </w:rPr>
        <w:t xml:space="preserve"> </w:t>
      </w:r>
      <w:r w:rsidRPr="00BA2C63">
        <w:rPr>
          <w:rFonts w:asciiTheme="minorHAnsi" w:hAnsiTheme="minorHAnsi"/>
          <w:spacing w:val="-2"/>
          <w:sz w:val="22"/>
          <w:szCs w:val="22"/>
        </w:rPr>
        <w:t>possam</w:t>
      </w:r>
      <w:r w:rsidRPr="00BA2C63">
        <w:rPr>
          <w:rFonts w:asciiTheme="minorHAnsi" w:hAnsiTheme="minorHAnsi"/>
          <w:spacing w:val="1"/>
          <w:sz w:val="22"/>
          <w:szCs w:val="22"/>
        </w:rPr>
        <w:t xml:space="preserve"> </w:t>
      </w:r>
      <w:r w:rsidRPr="00BA2C63">
        <w:rPr>
          <w:rFonts w:asciiTheme="minorHAnsi" w:hAnsiTheme="minorHAnsi"/>
          <w:spacing w:val="-2"/>
          <w:sz w:val="22"/>
          <w:szCs w:val="22"/>
        </w:rPr>
        <w:t>causar</w:t>
      </w:r>
      <w:r w:rsidRPr="00BA2C63">
        <w:rPr>
          <w:rFonts w:asciiTheme="minorHAnsi" w:hAnsiTheme="minorHAnsi"/>
          <w:spacing w:val="3"/>
          <w:sz w:val="22"/>
          <w:szCs w:val="22"/>
        </w:rPr>
        <w:t xml:space="preserve"> </w:t>
      </w:r>
      <w:r w:rsidRPr="00BA2C63">
        <w:rPr>
          <w:rFonts w:asciiTheme="minorHAnsi" w:hAnsiTheme="minorHAnsi"/>
          <w:spacing w:val="-2"/>
          <w:sz w:val="22"/>
          <w:szCs w:val="22"/>
        </w:rPr>
        <w:t>dano</w:t>
      </w:r>
      <w:r w:rsidRPr="00BA2C63">
        <w:rPr>
          <w:rFonts w:asciiTheme="minorHAnsi" w:hAnsiTheme="minorHAnsi"/>
          <w:spacing w:val="61"/>
          <w:sz w:val="22"/>
          <w:szCs w:val="22"/>
        </w:rPr>
        <w:t xml:space="preserve"> </w:t>
      </w:r>
      <w:r w:rsidRPr="00BA2C63">
        <w:rPr>
          <w:rFonts w:asciiTheme="minorHAnsi" w:hAnsiTheme="minorHAnsi"/>
          <w:sz w:val="22"/>
          <w:szCs w:val="22"/>
        </w:rPr>
        <w:t>à</w:t>
      </w:r>
      <w:r w:rsidRPr="00BA2C63">
        <w:rPr>
          <w:rFonts w:asciiTheme="minorHAnsi" w:hAnsiTheme="minorHAnsi"/>
          <w:spacing w:val="7"/>
          <w:sz w:val="22"/>
          <w:szCs w:val="22"/>
        </w:rPr>
        <w:t xml:space="preserve"> </w:t>
      </w:r>
      <w:r w:rsidRPr="00BA2C63">
        <w:rPr>
          <w:rFonts w:asciiTheme="minorHAnsi" w:hAnsiTheme="minorHAnsi"/>
          <w:spacing w:val="-2"/>
          <w:sz w:val="22"/>
          <w:szCs w:val="22"/>
        </w:rPr>
        <w:t>PB‐LOG</w:t>
      </w:r>
      <w:r w:rsidRPr="00BA2C63">
        <w:rPr>
          <w:rFonts w:asciiTheme="minorHAnsi" w:hAnsiTheme="minorHAnsi"/>
          <w:spacing w:val="6"/>
          <w:sz w:val="22"/>
          <w:szCs w:val="22"/>
        </w:rPr>
        <w:t xml:space="preserve">, </w:t>
      </w:r>
      <w:r w:rsidRPr="00BA2C63">
        <w:rPr>
          <w:rFonts w:asciiTheme="minorHAnsi" w:hAnsiTheme="minorHAnsi"/>
          <w:sz w:val="22"/>
          <w:szCs w:val="22"/>
        </w:rPr>
        <w:t>as demais Sociedades do Sistema Petrobras, aos</w:t>
      </w:r>
      <w:r w:rsidRPr="00BA2C63">
        <w:rPr>
          <w:rFonts w:asciiTheme="minorHAnsi" w:hAnsiTheme="minorHAnsi"/>
          <w:spacing w:val="7"/>
          <w:sz w:val="22"/>
          <w:szCs w:val="22"/>
        </w:rPr>
        <w:t xml:space="preserve"> </w:t>
      </w:r>
      <w:r w:rsidRPr="00BA2C63">
        <w:rPr>
          <w:rFonts w:asciiTheme="minorHAnsi" w:hAnsiTheme="minorHAnsi"/>
          <w:spacing w:val="-2"/>
          <w:sz w:val="22"/>
          <w:szCs w:val="22"/>
        </w:rPr>
        <w:t>empregados,</w:t>
      </w:r>
      <w:r w:rsidRPr="00BA2C63">
        <w:rPr>
          <w:rFonts w:asciiTheme="minorHAnsi" w:hAnsiTheme="minorHAnsi"/>
          <w:spacing w:val="6"/>
          <w:sz w:val="22"/>
          <w:szCs w:val="22"/>
        </w:rPr>
        <w:t xml:space="preserve"> </w:t>
      </w:r>
      <w:r w:rsidRPr="00BA2C63">
        <w:rPr>
          <w:rFonts w:asciiTheme="minorHAnsi" w:hAnsiTheme="minorHAnsi"/>
          <w:spacing w:val="-1"/>
          <w:sz w:val="22"/>
          <w:szCs w:val="22"/>
        </w:rPr>
        <w:t>acionistas</w:t>
      </w:r>
      <w:r w:rsidRPr="00BA2C63">
        <w:rPr>
          <w:rFonts w:asciiTheme="minorHAnsi" w:hAnsiTheme="minorHAnsi"/>
          <w:spacing w:val="8"/>
          <w:sz w:val="22"/>
          <w:szCs w:val="22"/>
        </w:rPr>
        <w:t xml:space="preserve"> </w:t>
      </w:r>
      <w:r w:rsidRPr="00BA2C63">
        <w:rPr>
          <w:rFonts w:asciiTheme="minorHAnsi" w:hAnsiTheme="minorHAnsi"/>
          <w:sz w:val="22"/>
          <w:szCs w:val="22"/>
        </w:rPr>
        <w:t>e</w:t>
      </w:r>
      <w:r w:rsidRPr="00BA2C63">
        <w:rPr>
          <w:rFonts w:asciiTheme="minorHAnsi" w:hAnsiTheme="minorHAnsi"/>
          <w:spacing w:val="8"/>
          <w:sz w:val="22"/>
          <w:szCs w:val="22"/>
        </w:rPr>
        <w:t xml:space="preserve"> </w:t>
      </w:r>
      <w:r w:rsidRPr="00BA2C63">
        <w:rPr>
          <w:rFonts w:asciiTheme="minorHAnsi" w:hAnsiTheme="minorHAnsi"/>
          <w:spacing w:val="-1"/>
          <w:sz w:val="22"/>
          <w:szCs w:val="22"/>
        </w:rPr>
        <w:t>demais</w:t>
      </w:r>
      <w:r w:rsidRPr="00BA2C63">
        <w:rPr>
          <w:rFonts w:asciiTheme="minorHAnsi" w:hAnsiTheme="minorHAnsi"/>
          <w:spacing w:val="81"/>
          <w:sz w:val="22"/>
          <w:szCs w:val="22"/>
        </w:rPr>
        <w:t xml:space="preserve"> </w:t>
      </w:r>
      <w:r w:rsidRPr="00BA2C63">
        <w:rPr>
          <w:rFonts w:asciiTheme="minorHAnsi" w:hAnsiTheme="minorHAnsi"/>
          <w:spacing w:val="-1"/>
          <w:sz w:val="22"/>
          <w:szCs w:val="22"/>
        </w:rPr>
        <w:t>públicos</w:t>
      </w:r>
      <w:r w:rsidRPr="00BA2C63">
        <w:rPr>
          <w:rFonts w:asciiTheme="minorHAnsi" w:hAnsiTheme="minorHAnsi"/>
          <w:spacing w:val="-10"/>
          <w:sz w:val="22"/>
          <w:szCs w:val="22"/>
        </w:rPr>
        <w:t xml:space="preserve"> </w:t>
      </w:r>
      <w:r w:rsidRPr="00BA2C63">
        <w:rPr>
          <w:rFonts w:asciiTheme="minorHAnsi" w:hAnsiTheme="minorHAnsi"/>
          <w:spacing w:val="-1"/>
          <w:sz w:val="22"/>
          <w:szCs w:val="22"/>
        </w:rPr>
        <w:t>de</w:t>
      </w:r>
      <w:r w:rsidRPr="00BA2C63">
        <w:rPr>
          <w:rFonts w:asciiTheme="minorHAnsi" w:hAnsiTheme="minorHAnsi"/>
          <w:spacing w:val="-8"/>
          <w:sz w:val="22"/>
          <w:szCs w:val="22"/>
        </w:rPr>
        <w:t xml:space="preserve"> </w:t>
      </w:r>
      <w:r w:rsidRPr="00BA2C63">
        <w:rPr>
          <w:rFonts w:asciiTheme="minorHAnsi" w:hAnsiTheme="minorHAnsi"/>
          <w:spacing w:val="-1"/>
          <w:sz w:val="22"/>
          <w:szCs w:val="22"/>
        </w:rPr>
        <w:t>interesse.</w:t>
      </w:r>
    </w:p>
    <w:p w14:paraId="2FCD2CC3" w14:textId="77777777" w:rsidR="0027416F" w:rsidRPr="00BA2C63" w:rsidRDefault="0027416F" w:rsidP="00BA2C63">
      <w:pPr>
        <w:spacing w:after="0" w:line="240" w:lineRule="auto"/>
        <w:ind w:right="70"/>
        <w:rPr>
          <w:rFonts w:eastAsia="Calibri" w:cstheme="minorHAnsi"/>
        </w:rPr>
      </w:pPr>
    </w:p>
    <w:p w14:paraId="6D3B01DD" w14:textId="77777777" w:rsidR="0027416F" w:rsidRPr="00BA2C63" w:rsidRDefault="0027416F" w:rsidP="00BA2C63">
      <w:pPr>
        <w:pStyle w:val="BodyText"/>
        <w:ind w:right="70"/>
        <w:rPr>
          <w:rFonts w:asciiTheme="minorHAnsi" w:hAnsiTheme="minorHAnsi" w:cstheme="minorHAnsi"/>
          <w:sz w:val="22"/>
          <w:szCs w:val="22"/>
        </w:rPr>
      </w:pPr>
      <w:r w:rsidRPr="00BA2C63">
        <w:rPr>
          <w:rFonts w:asciiTheme="minorHAnsi" w:hAnsiTheme="minorHAnsi" w:cstheme="minorHAnsi"/>
          <w:color w:val="5E9026"/>
          <w:spacing w:val="-2"/>
          <w:w w:val="105"/>
          <w:sz w:val="22"/>
          <w:szCs w:val="22"/>
        </w:rPr>
        <w:t>G</w:t>
      </w:r>
      <w:r w:rsidRPr="00BA2C63">
        <w:rPr>
          <w:rFonts w:asciiTheme="minorHAnsi" w:hAnsiTheme="minorHAnsi" w:cstheme="minorHAnsi"/>
          <w:color w:val="5E9026"/>
          <w:spacing w:val="-1"/>
          <w:w w:val="105"/>
          <w:sz w:val="22"/>
          <w:szCs w:val="22"/>
        </w:rPr>
        <w:t>e</w:t>
      </w:r>
      <w:r w:rsidRPr="00BA2C63">
        <w:rPr>
          <w:rFonts w:asciiTheme="minorHAnsi" w:hAnsiTheme="minorHAnsi" w:cstheme="minorHAnsi"/>
          <w:color w:val="5E9026"/>
          <w:spacing w:val="-2"/>
          <w:w w:val="105"/>
          <w:sz w:val="22"/>
          <w:szCs w:val="22"/>
        </w:rPr>
        <w:t>s</w:t>
      </w:r>
      <w:r w:rsidRPr="00BA2C63">
        <w:rPr>
          <w:rFonts w:asciiTheme="minorHAnsi" w:hAnsiTheme="minorHAnsi" w:cstheme="minorHAnsi"/>
          <w:color w:val="5E9026"/>
          <w:spacing w:val="-1"/>
          <w:w w:val="105"/>
          <w:sz w:val="22"/>
          <w:szCs w:val="22"/>
        </w:rPr>
        <w:t>tão</w:t>
      </w:r>
      <w:r w:rsidRPr="00BA2C63">
        <w:rPr>
          <w:rFonts w:asciiTheme="minorHAnsi" w:hAnsiTheme="minorHAnsi" w:cstheme="minorHAnsi"/>
          <w:color w:val="5E9026"/>
          <w:spacing w:val="-31"/>
          <w:w w:val="105"/>
          <w:sz w:val="22"/>
          <w:szCs w:val="22"/>
        </w:rPr>
        <w:t xml:space="preserve"> </w:t>
      </w:r>
      <w:r w:rsidRPr="00BA2C63">
        <w:rPr>
          <w:rFonts w:asciiTheme="minorHAnsi" w:hAnsiTheme="minorHAnsi" w:cstheme="minorHAnsi"/>
          <w:color w:val="5E9026"/>
          <w:spacing w:val="-1"/>
          <w:w w:val="105"/>
          <w:sz w:val="22"/>
          <w:szCs w:val="22"/>
        </w:rPr>
        <w:t>de</w:t>
      </w:r>
      <w:r w:rsidRPr="00BA2C63">
        <w:rPr>
          <w:rFonts w:asciiTheme="minorHAnsi" w:hAnsiTheme="minorHAnsi" w:cstheme="minorHAnsi"/>
          <w:color w:val="5E9026"/>
          <w:spacing w:val="-34"/>
          <w:w w:val="105"/>
          <w:sz w:val="22"/>
          <w:szCs w:val="22"/>
        </w:rPr>
        <w:t xml:space="preserve"> </w:t>
      </w:r>
      <w:r w:rsidRPr="00BA2C63">
        <w:rPr>
          <w:rFonts w:asciiTheme="minorHAnsi" w:hAnsiTheme="minorHAnsi" w:cstheme="minorHAnsi"/>
          <w:color w:val="5E9026"/>
          <w:spacing w:val="-3"/>
          <w:w w:val="105"/>
          <w:sz w:val="22"/>
          <w:szCs w:val="22"/>
        </w:rPr>
        <w:t>R</w:t>
      </w:r>
      <w:r w:rsidRPr="00BA2C63">
        <w:rPr>
          <w:rFonts w:asciiTheme="minorHAnsi" w:hAnsiTheme="minorHAnsi" w:cstheme="minorHAnsi"/>
          <w:color w:val="5E9026"/>
          <w:spacing w:val="-2"/>
          <w:w w:val="105"/>
          <w:sz w:val="22"/>
          <w:szCs w:val="22"/>
        </w:rPr>
        <w:t>e</w:t>
      </w:r>
      <w:r w:rsidRPr="00BA2C63">
        <w:rPr>
          <w:rFonts w:asciiTheme="minorHAnsi" w:hAnsiTheme="minorHAnsi" w:cstheme="minorHAnsi"/>
          <w:color w:val="5E9026"/>
          <w:spacing w:val="-3"/>
          <w:w w:val="105"/>
          <w:sz w:val="22"/>
          <w:szCs w:val="22"/>
        </w:rPr>
        <w:t>c</w:t>
      </w:r>
      <w:r w:rsidRPr="00BA2C63">
        <w:rPr>
          <w:rFonts w:asciiTheme="minorHAnsi" w:hAnsiTheme="minorHAnsi" w:cstheme="minorHAnsi"/>
          <w:color w:val="5E9026"/>
          <w:spacing w:val="-2"/>
          <w:w w:val="105"/>
          <w:sz w:val="22"/>
          <w:szCs w:val="22"/>
        </w:rPr>
        <w:t>ur</w:t>
      </w:r>
      <w:r w:rsidRPr="00BA2C63">
        <w:rPr>
          <w:rFonts w:asciiTheme="minorHAnsi" w:hAnsiTheme="minorHAnsi" w:cstheme="minorHAnsi"/>
          <w:color w:val="5E9026"/>
          <w:spacing w:val="-3"/>
          <w:w w:val="105"/>
          <w:sz w:val="22"/>
          <w:szCs w:val="22"/>
        </w:rPr>
        <w:t>s</w:t>
      </w:r>
      <w:r w:rsidRPr="00BA2C63">
        <w:rPr>
          <w:rFonts w:asciiTheme="minorHAnsi" w:hAnsiTheme="minorHAnsi" w:cstheme="minorHAnsi"/>
          <w:color w:val="5E9026"/>
          <w:spacing w:val="-2"/>
          <w:w w:val="105"/>
          <w:sz w:val="22"/>
          <w:szCs w:val="22"/>
        </w:rPr>
        <w:t>o</w:t>
      </w:r>
      <w:r w:rsidRPr="00BA2C63">
        <w:rPr>
          <w:rFonts w:asciiTheme="minorHAnsi" w:hAnsiTheme="minorHAnsi" w:cstheme="minorHAnsi"/>
          <w:color w:val="5E9026"/>
          <w:spacing w:val="-3"/>
          <w:w w:val="105"/>
          <w:sz w:val="22"/>
          <w:szCs w:val="22"/>
        </w:rPr>
        <w:t>s</w:t>
      </w:r>
      <w:r w:rsidRPr="00BA2C63">
        <w:rPr>
          <w:rFonts w:asciiTheme="minorHAnsi" w:hAnsiTheme="minorHAnsi" w:cstheme="minorHAnsi"/>
          <w:color w:val="5E9026"/>
          <w:spacing w:val="-29"/>
          <w:w w:val="105"/>
          <w:sz w:val="22"/>
          <w:szCs w:val="22"/>
        </w:rPr>
        <w:t xml:space="preserve"> </w:t>
      </w:r>
      <w:r w:rsidRPr="00BA2C63">
        <w:rPr>
          <w:rFonts w:asciiTheme="minorHAnsi" w:hAnsiTheme="minorHAnsi" w:cstheme="minorHAnsi"/>
          <w:color w:val="5E9026"/>
          <w:spacing w:val="-3"/>
          <w:w w:val="105"/>
          <w:sz w:val="22"/>
          <w:szCs w:val="22"/>
        </w:rPr>
        <w:t>H</w:t>
      </w:r>
      <w:r w:rsidRPr="00BA2C63">
        <w:rPr>
          <w:rFonts w:asciiTheme="minorHAnsi" w:hAnsiTheme="minorHAnsi" w:cstheme="minorHAnsi"/>
          <w:color w:val="5E9026"/>
          <w:spacing w:val="-2"/>
          <w:w w:val="105"/>
          <w:sz w:val="22"/>
          <w:szCs w:val="22"/>
        </w:rPr>
        <w:t>umano</w:t>
      </w:r>
      <w:r w:rsidRPr="00BA2C63">
        <w:rPr>
          <w:rFonts w:asciiTheme="minorHAnsi" w:hAnsiTheme="minorHAnsi" w:cstheme="minorHAnsi"/>
          <w:color w:val="5E9026"/>
          <w:spacing w:val="-3"/>
          <w:w w:val="105"/>
          <w:sz w:val="22"/>
          <w:szCs w:val="22"/>
        </w:rPr>
        <w:t>s</w:t>
      </w:r>
    </w:p>
    <w:p w14:paraId="0BC37100" w14:textId="77777777" w:rsidR="0027416F" w:rsidRPr="00BA2C63" w:rsidRDefault="0027416F" w:rsidP="00BA2C63">
      <w:pPr>
        <w:spacing w:after="0" w:line="240" w:lineRule="auto"/>
        <w:ind w:right="70"/>
        <w:rPr>
          <w:rFonts w:eastAsia="Times New Roman" w:cstheme="minorHAnsi"/>
        </w:rPr>
      </w:pPr>
    </w:p>
    <w:p w14:paraId="63D2CE43" w14:textId="77777777" w:rsidR="0027416F" w:rsidRPr="00BA2C63" w:rsidRDefault="0027416F" w:rsidP="00BA2C63">
      <w:pPr>
        <w:pStyle w:val="BodyText"/>
        <w:ind w:right="70"/>
        <w:rPr>
          <w:rFonts w:asciiTheme="minorHAnsi" w:hAnsiTheme="minorHAnsi" w:cstheme="minorHAnsi"/>
          <w:sz w:val="22"/>
          <w:szCs w:val="22"/>
        </w:rPr>
      </w:pPr>
      <w:r w:rsidRPr="00BA2C63">
        <w:rPr>
          <w:rFonts w:asciiTheme="minorHAnsi" w:hAnsiTheme="minorHAnsi" w:cstheme="minorHAnsi"/>
          <w:sz w:val="22"/>
          <w:szCs w:val="22"/>
        </w:rPr>
        <w:t>A</w:t>
      </w:r>
      <w:r w:rsidRPr="00BA2C63">
        <w:rPr>
          <w:rFonts w:asciiTheme="minorHAnsi" w:hAnsiTheme="minorHAnsi" w:cstheme="minorHAnsi"/>
          <w:spacing w:val="-11"/>
          <w:sz w:val="22"/>
          <w:szCs w:val="22"/>
        </w:rPr>
        <w:t xml:space="preserve"> </w:t>
      </w:r>
      <w:r w:rsidRPr="00BA2C63">
        <w:rPr>
          <w:rFonts w:asciiTheme="minorHAnsi" w:hAnsiTheme="minorHAnsi" w:cstheme="minorHAnsi"/>
          <w:spacing w:val="-1"/>
          <w:sz w:val="22"/>
          <w:szCs w:val="22"/>
        </w:rPr>
        <w:t>Companhia</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1"/>
          <w:sz w:val="22"/>
          <w:szCs w:val="22"/>
        </w:rPr>
        <w:t>possui</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1"/>
          <w:sz w:val="22"/>
          <w:szCs w:val="22"/>
        </w:rPr>
        <w:t>seu</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2"/>
          <w:sz w:val="22"/>
          <w:szCs w:val="22"/>
        </w:rPr>
        <w:t>quadro</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2"/>
          <w:sz w:val="22"/>
          <w:szCs w:val="22"/>
        </w:rPr>
        <w:t>de</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1"/>
          <w:sz w:val="22"/>
          <w:szCs w:val="22"/>
        </w:rPr>
        <w:t>funcionários</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1"/>
          <w:sz w:val="22"/>
          <w:szCs w:val="22"/>
        </w:rPr>
        <w:t>composto</w:t>
      </w:r>
      <w:r w:rsidRPr="00BA2C63">
        <w:rPr>
          <w:rFonts w:asciiTheme="minorHAnsi" w:hAnsiTheme="minorHAnsi" w:cstheme="minorHAnsi"/>
          <w:spacing w:val="-8"/>
          <w:sz w:val="22"/>
          <w:szCs w:val="22"/>
        </w:rPr>
        <w:t xml:space="preserve"> </w:t>
      </w:r>
      <w:r w:rsidRPr="00BA2C63">
        <w:rPr>
          <w:rFonts w:asciiTheme="minorHAnsi" w:hAnsiTheme="minorHAnsi" w:cstheme="minorHAnsi"/>
          <w:sz w:val="22"/>
          <w:szCs w:val="22"/>
        </w:rPr>
        <w:t>por</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1"/>
          <w:sz w:val="22"/>
          <w:szCs w:val="22"/>
        </w:rPr>
        <w:t>profissionais</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1"/>
          <w:sz w:val="22"/>
          <w:szCs w:val="22"/>
        </w:rPr>
        <w:t>cedidos</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1"/>
          <w:sz w:val="22"/>
          <w:szCs w:val="22"/>
        </w:rPr>
        <w:t>da</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1"/>
          <w:sz w:val="22"/>
          <w:szCs w:val="22"/>
        </w:rPr>
        <w:t>Petrobras,</w:t>
      </w:r>
      <w:r w:rsidRPr="00BA2C63">
        <w:rPr>
          <w:rFonts w:asciiTheme="minorHAnsi" w:hAnsiTheme="minorHAnsi" w:cstheme="minorHAnsi"/>
          <w:spacing w:val="75"/>
          <w:w w:val="99"/>
          <w:sz w:val="22"/>
          <w:szCs w:val="22"/>
        </w:rPr>
        <w:t xml:space="preserve"> </w:t>
      </w:r>
      <w:r w:rsidRPr="00BA2C63">
        <w:rPr>
          <w:rFonts w:asciiTheme="minorHAnsi" w:hAnsiTheme="minorHAnsi" w:cstheme="minorHAnsi"/>
          <w:spacing w:val="-1"/>
          <w:sz w:val="22"/>
          <w:szCs w:val="22"/>
        </w:rPr>
        <w:t>estando</w:t>
      </w:r>
      <w:r w:rsidRPr="00BA2C63">
        <w:rPr>
          <w:rFonts w:asciiTheme="minorHAnsi" w:hAnsiTheme="minorHAnsi" w:cstheme="minorHAnsi"/>
          <w:spacing w:val="-9"/>
          <w:sz w:val="22"/>
          <w:szCs w:val="22"/>
        </w:rPr>
        <w:t xml:space="preserve"> </w:t>
      </w:r>
      <w:r w:rsidRPr="00BA2C63">
        <w:rPr>
          <w:rFonts w:asciiTheme="minorHAnsi" w:hAnsiTheme="minorHAnsi" w:cstheme="minorHAnsi"/>
          <w:spacing w:val="-1"/>
          <w:sz w:val="22"/>
          <w:szCs w:val="22"/>
        </w:rPr>
        <w:t>todos</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1"/>
          <w:sz w:val="22"/>
          <w:szCs w:val="22"/>
        </w:rPr>
        <w:t>sujeitos</w:t>
      </w:r>
      <w:r w:rsidRPr="00BA2C63">
        <w:rPr>
          <w:rFonts w:asciiTheme="minorHAnsi" w:hAnsiTheme="minorHAnsi" w:cstheme="minorHAnsi"/>
          <w:spacing w:val="-8"/>
          <w:sz w:val="22"/>
          <w:szCs w:val="22"/>
        </w:rPr>
        <w:t xml:space="preserve"> </w:t>
      </w:r>
      <w:r w:rsidRPr="00BA2C63">
        <w:rPr>
          <w:rFonts w:asciiTheme="minorHAnsi" w:hAnsiTheme="minorHAnsi" w:cstheme="minorHAnsi"/>
          <w:sz w:val="22"/>
          <w:szCs w:val="22"/>
        </w:rPr>
        <w:t>às</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1"/>
          <w:sz w:val="22"/>
          <w:szCs w:val="22"/>
        </w:rPr>
        <w:t>mesmas</w:t>
      </w:r>
      <w:r w:rsidRPr="00BA2C63">
        <w:rPr>
          <w:rFonts w:asciiTheme="minorHAnsi" w:hAnsiTheme="minorHAnsi" w:cstheme="minorHAnsi"/>
          <w:spacing w:val="-10"/>
          <w:sz w:val="22"/>
          <w:szCs w:val="22"/>
        </w:rPr>
        <w:t xml:space="preserve"> </w:t>
      </w:r>
      <w:r w:rsidRPr="00BA2C63">
        <w:rPr>
          <w:rFonts w:asciiTheme="minorHAnsi" w:hAnsiTheme="minorHAnsi" w:cstheme="minorHAnsi"/>
          <w:sz w:val="22"/>
          <w:szCs w:val="22"/>
        </w:rPr>
        <w:t>regras,</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1"/>
          <w:sz w:val="22"/>
          <w:szCs w:val="22"/>
        </w:rPr>
        <w:t>direitos</w:t>
      </w:r>
      <w:r w:rsidRPr="00BA2C63">
        <w:rPr>
          <w:rFonts w:asciiTheme="minorHAnsi" w:hAnsiTheme="minorHAnsi" w:cstheme="minorHAnsi"/>
          <w:spacing w:val="-6"/>
          <w:sz w:val="22"/>
          <w:szCs w:val="22"/>
        </w:rPr>
        <w:t xml:space="preserve"> </w:t>
      </w:r>
      <w:r w:rsidRPr="00BA2C63">
        <w:rPr>
          <w:rFonts w:asciiTheme="minorHAnsi" w:hAnsiTheme="minorHAnsi" w:cstheme="minorHAnsi"/>
          <w:sz w:val="22"/>
          <w:szCs w:val="22"/>
        </w:rPr>
        <w:t>e</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1"/>
          <w:sz w:val="22"/>
          <w:szCs w:val="22"/>
        </w:rPr>
        <w:t>deveres</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2"/>
          <w:sz w:val="22"/>
          <w:szCs w:val="22"/>
        </w:rPr>
        <w:t>estabelecidos pela Petrobras e pela PB-LOG.</w:t>
      </w:r>
    </w:p>
    <w:p w14:paraId="293FC233" w14:textId="77777777" w:rsidR="0027416F" w:rsidRPr="00BA2C63" w:rsidRDefault="0027416F" w:rsidP="00BA2C63">
      <w:pPr>
        <w:spacing w:after="0" w:line="240" w:lineRule="auto"/>
        <w:ind w:right="70"/>
        <w:rPr>
          <w:rFonts w:eastAsia="Calibri" w:cstheme="minorHAnsi"/>
        </w:rPr>
      </w:pPr>
    </w:p>
    <w:p w14:paraId="0E09DA8C" w14:textId="77777777" w:rsidR="0027416F" w:rsidRPr="00BA2C63" w:rsidRDefault="0027416F" w:rsidP="00BA2C63">
      <w:pPr>
        <w:pStyle w:val="BodyText"/>
        <w:ind w:right="70"/>
        <w:rPr>
          <w:rFonts w:asciiTheme="minorHAnsi" w:hAnsiTheme="minorHAnsi" w:cstheme="minorHAnsi"/>
          <w:sz w:val="22"/>
          <w:szCs w:val="22"/>
        </w:rPr>
      </w:pPr>
      <w:r w:rsidRPr="00BA2C63">
        <w:rPr>
          <w:rFonts w:asciiTheme="minorHAnsi" w:hAnsiTheme="minorHAnsi" w:cstheme="minorHAnsi"/>
          <w:color w:val="5E9026"/>
          <w:w w:val="105"/>
          <w:sz w:val="22"/>
          <w:szCs w:val="22"/>
        </w:rPr>
        <w:t>Gestão</w:t>
      </w:r>
      <w:r w:rsidRPr="00BA2C63">
        <w:rPr>
          <w:rFonts w:asciiTheme="minorHAnsi" w:hAnsiTheme="minorHAnsi" w:cstheme="minorHAnsi"/>
          <w:color w:val="5E9026"/>
          <w:spacing w:val="-37"/>
          <w:w w:val="105"/>
          <w:sz w:val="22"/>
          <w:szCs w:val="22"/>
        </w:rPr>
        <w:t xml:space="preserve"> </w:t>
      </w:r>
      <w:r w:rsidRPr="00BA2C63">
        <w:rPr>
          <w:rFonts w:asciiTheme="minorHAnsi" w:hAnsiTheme="minorHAnsi" w:cstheme="minorHAnsi"/>
          <w:color w:val="5E9026"/>
          <w:spacing w:val="-1"/>
          <w:w w:val="105"/>
          <w:sz w:val="22"/>
          <w:szCs w:val="22"/>
        </w:rPr>
        <w:t>de</w:t>
      </w:r>
      <w:r w:rsidRPr="00BA2C63">
        <w:rPr>
          <w:rFonts w:asciiTheme="minorHAnsi" w:hAnsiTheme="minorHAnsi" w:cstheme="minorHAnsi"/>
          <w:color w:val="5E9026"/>
          <w:spacing w:val="-37"/>
          <w:w w:val="105"/>
          <w:sz w:val="22"/>
          <w:szCs w:val="22"/>
        </w:rPr>
        <w:t xml:space="preserve"> </w:t>
      </w:r>
      <w:r w:rsidRPr="00BA2C63">
        <w:rPr>
          <w:rFonts w:asciiTheme="minorHAnsi" w:hAnsiTheme="minorHAnsi" w:cstheme="minorHAnsi"/>
          <w:color w:val="5E9026"/>
          <w:spacing w:val="-2"/>
          <w:w w:val="105"/>
          <w:sz w:val="22"/>
          <w:szCs w:val="22"/>
        </w:rPr>
        <w:t>Risc</w:t>
      </w:r>
      <w:r w:rsidRPr="00BA2C63">
        <w:rPr>
          <w:rFonts w:asciiTheme="minorHAnsi" w:hAnsiTheme="minorHAnsi" w:cstheme="minorHAnsi"/>
          <w:color w:val="5E9026"/>
          <w:spacing w:val="-1"/>
          <w:w w:val="105"/>
          <w:sz w:val="22"/>
          <w:szCs w:val="22"/>
        </w:rPr>
        <w:t>o</w:t>
      </w:r>
      <w:r w:rsidRPr="00BA2C63">
        <w:rPr>
          <w:rFonts w:asciiTheme="minorHAnsi" w:hAnsiTheme="minorHAnsi" w:cstheme="minorHAnsi"/>
          <w:color w:val="5E9026"/>
          <w:spacing w:val="-2"/>
          <w:w w:val="105"/>
          <w:sz w:val="22"/>
          <w:szCs w:val="22"/>
        </w:rPr>
        <w:t>s</w:t>
      </w:r>
    </w:p>
    <w:p w14:paraId="2B11F34B" w14:textId="77777777" w:rsidR="0027416F" w:rsidRPr="00BA2C63" w:rsidRDefault="0027416F" w:rsidP="00BA2C63">
      <w:pPr>
        <w:pStyle w:val="BodyText"/>
        <w:ind w:right="70"/>
        <w:rPr>
          <w:rFonts w:asciiTheme="minorHAnsi" w:hAnsiTheme="minorHAnsi" w:cstheme="minorHAnsi"/>
          <w:sz w:val="22"/>
          <w:szCs w:val="22"/>
        </w:rPr>
      </w:pPr>
      <w:r w:rsidRPr="00BA2C63">
        <w:rPr>
          <w:rFonts w:asciiTheme="minorHAnsi" w:hAnsiTheme="minorHAnsi" w:cstheme="minorHAnsi"/>
          <w:sz w:val="22"/>
          <w:szCs w:val="22"/>
        </w:rPr>
        <w:t>A</w:t>
      </w:r>
      <w:r w:rsidRPr="00BA2C63">
        <w:rPr>
          <w:rFonts w:asciiTheme="minorHAnsi" w:hAnsiTheme="minorHAnsi" w:cstheme="minorHAnsi"/>
          <w:spacing w:val="12"/>
          <w:sz w:val="22"/>
          <w:szCs w:val="22"/>
        </w:rPr>
        <w:t xml:space="preserve"> </w:t>
      </w:r>
      <w:r w:rsidRPr="00BA2C63">
        <w:rPr>
          <w:rFonts w:asciiTheme="minorHAnsi" w:hAnsiTheme="minorHAnsi" w:cstheme="minorHAnsi"/>
          <w:spacing w:val="-1"/>
          <w:sz w:val="22"/>
          <w:szCs w:val="22"/>
        </w:rPr>
        <w:t>gestão</w:t>
      </w:r>
      <w:r w:rsidRPr="00BA2C63">
        <w:rPr>
          <w:rFonts w:asciiTheme="minorHAnsi" w:hAnsiTheme="minorHAnsi" w:cstheme="minorHAnsi"/>
          <w:spacing w:val="12"/>
          <w:sz w:val="22"/>
          <w:szCs w:val="22"/>
        </w:rPr>
        <w:t xml:space="preserve"> </w:t>
      </w:r>
      <w:r w:rsidRPr="00BA2C63">
        <w:rPr>
          <w:rFonts w:asciiTheme="minorHAnsi" w:hAnsiTheme="minorHAnsi" w:cstheme="minorHAnsi"/>
          <w:spacing w:val="-1"/>
          <w:sz w:val="22"/>
          <w:szCs w:val="22"/>
        </w:rPr>
        <w:t>integrada</w:t>
      </w:r>
      <w:r w:rsidRPr="00BA2C63">
        <w:rPr>
          <w:rFonts w:asciiTheme="minorHAnsi" w:hAnsiTheme="minorHAnsi" w:cstheme="minorHAnsi"/>
          <w:spacing w:val="10"/>
          <w:sz w:val="22"/>
          <w:szCs w:val="22"/>
        </w:rPr>
        <w:t xml:space="preserve"> </w:t>
      </w:r>
      <w:r w:rsidRPr="00BA2C63">
        <w:rPr>
          <w:rFonts w:asciiTheme="minorHAnsi" w:hAnsiTheme="minorHAnsi" w:cstheme="minorHAnsi"/>
          <w:sz w:val="22"/>
          <w:szCs w:val="22"/>
        </w:rPr>
        <w:t>e</w:t>
      </w:r>
      <w:r w:rsidRPr="00BA2C63">
        <w:rPr>
          <w:rFonts w:asciiTheme="minorHAnsi" w:hAnsiTheme="minorHAnsi" w:cstheme="minorHAnsi"/>
          <w:spacing w:val="12"/>
          <w:sz w:val="22"/>
          <w:szCs w:val="22"/>
        </w:rPr>
        <w:t xml:space="preserve"> </w:t>
      </w:r>
      <w:r w:rsidRPr="00BA2C63">
        <w:rPr>
          <w:rFonts w:asciiTheme="minorHAnsi" w:hAnsiTheme="minorHAnsi" w:cstheme="minorHAnsi"/>
          <w:spacing w:val="-2"/>
          <w:sz w:val="22"/>
          <w:szCs w:val="22"/>
        </w:rPr>
        <w:t>proativa</w:t>
      </w:r>
      <w:r w:rsidRPr="00BA2C63">
        <w:rPr>
          <w:rFonts w:asciiTheme="minorHAnsi" w:hAnsiTheme="minorHAnsi" w:cstheme="minorHAnsi"/>
          <w:spacing w:val="12"/>
          <w:sz w:val="22"/>
          <w:szCs w:val="22"/>
        </w:rPr>
        <w:t xml:space="preserve"> </w:t>
      </w:r>
      <w:r w:rsidRPr="00BA2C63">
        <w:rPr>
          <w:rFonts w:asciiTheme="minorHAnsi" w:hAnsiTheme="minorHAnsi" w:cstheme="minorHAnsi"/>
          <w:spacing w:val="-2"/>
          <w:sz w:val="22"/>
          <w:szCs w:val="22"/>
        </w:rPr>
        <w:t>de</w:t>
      </w:r>
      <w:r w:rsidRPr="00BA2C63">
        <w:rPr>
          <w:rFonts w:asciiTheme="minorHAnsi" w:hAnsiTheme="minorHAnsi" w:cstheme="minorHAnsi"/>
          <w:spacing w:val="12"/>
          <w:sz w:val="22"/>
          <w:szCs w:val="22"/>
        </w:rPr>
        <w:t xml:space="preserve"> </w:t>
      </w:r>
      <w:r w:rsidRPr="00BA2C63">
        <w:rPr>
          <w:rFonts w:asciiTheme="minorHAnsi" w:hAnsiTheme="minorHAnsi" w:cstheme="minorHAnsi"/>
          <w:spacing w:val="-1"/>
          <w:sz w:val="22"/>
          <w:szCs w:val="22"/>
        </w:rPr>
        <w:t>riscos</w:t>
      </w:r>
      <w:r w:rsidRPr="00BA2C63">
        <w:rPr>
          <w:rFonts w:asciiTheme="minorHAnsi" w:hAnsiTheme="minorHAnsi" w:cstheme="minorHAnsi"/>
          <w:spacing w:val="12"/>
          <w:sz w:val="22"/>
          <w:szCs w:val="22"/>
        </w:rPr>
        <w:t xml:space="preserve"> </w:t>
      </w:r>
      <w:r w:rsidRPr="00BA2C63">
        <w:rPr>
          <w:rFonts w:asciiTheme="minorHAnsi" w:hAnsiTheme="minorHAnsi" w:cstheme="minorHAnsi"/>
          <w:sz w:val="22"/>
          <w:szCs w:val="22"/>
        </w:rPr>
        <w:t>é</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1"/>
          <w:sz w:val="22"/>
          <w:szCs w:val="22"/>
        </w:rPr>
        <w:t>fundamental</w:t>
      </w:r>
      <w:r w:rsidRPr="00BA2C63">
        <w:rPr>
          <w:rFonts w:asciiTheme="minorHAnsi" w:hAnsiTheme="minorHAnsi" w:cstheme="minorHAnsi"/>
          <w:spacing w:val="14"/>
          <w:sz w:val="22"/>
          <w:szCs w:val="22"/>
        </w:rPr>
        <w:t xml:space="preserve"> </w:t>
      </w:r>
      <w:r w:rsidRPr="00BA2C63">
        <w:rPr>
          <w:rFonts w:asciiTheme="minorHAnsi" w:hAnsiTheme="minorHAnsi" w:cstheme="minorHAnsi"/>
          <w:spacing w:val="-2"/>
          <w:sz w:val="22"/>
          <w:szCs w:val="22"/>
        </w:rPr>
        <w:t>para</w:t>
      </w:r>
      <w:r w:rsidRPr="00BA2C63">
        <w:rPr>
          <w:rFonts w:asciiTheme="minorHAnsi" w:hAnsiTheme="minorHAnsi" w:cstheme="minorHAnsi"/>
          <w:spacing w:val="14"/>
          <w:sz w:val="22"/>
          <w:szCs w:val="22"/>
        </w:rPr>
        <w:t xml:space="preserve"> </w:t>
      </w:r>
      <w:r w:rsidRPr="00BA2C63">
        <w:rPr>
          <w:rFonts w:asciiTheme="minorHAnsi" w:hAnsiTheme="minorHAnsi" w:cstheme="minorHAnsi"/>
          <w:sz w:val="22"/>
          <w:szCs w:val="22"/>
        </w:rPr>
        <w:t>a</w:t>
      </w:r>
      <w:r w:rsidRPr="00BA2C63">
        <w:rPr>
          <w:rFonts w:asciiTheme="minorHAnsi" w:hAnsiTheme="minorHAnsi" w:cstheme="minorHAnsi"/>
          <w:spacing w:val="5"/>
          <w:sz w:val="22"/>
          <w:szCs w:val="22"/>
        </w:rPr>
        <w:t xml:space="preserve"> </w:t>
      </w:r>
      <w:r w:rsidRPr="00BA2C63">
        <w:rPr>
          <w:rFonts w:asciiTheme="minorHAnsi" w:hAnsiTheme="minorHAnsi" w:cstheme="minorHAnsi"/>
          <w:sz w:val="22"/>
          <w:szCs w:val="22"/>
        </w:rPr>
        <w:t>entrega</w:t>
      </w:r>
      <w:r w:rsidRPr="00BA2C63">
        <w:rPr>
          <w:rFonts w:asciiTheme="minorHAnsi" w:hAnsiTheme="minorHAnsi" w:cstheme="minorHAnsi"/>
          <w:spacing w:val="12"/>
          <w:sz w:val="22"/>
          <w:szCs w:val="22"/>
        </w:rPr>
        <w:t xml:space="preserve"> </w:t>
      </w:r>
      <w:r w:rsidRPr="00BA2C63">
        <w:rPr>
          <w:rFonts w:asciiTheme="minorHAnsi" w:hAnsiTheme="minorHAnsi" w:cstheme="minorHAnsi"/>
          <w:spacing w:val="-1"/>
          <w:sz w:val="22"/>
          <w:szCs w:val="22"/>
        </w:rPr>
        <w:t>de</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1"/>
          <w:sz w:val="22"/>
          <w:szCs w:val="22"/>
        </w:rPr>
        <w:t>resultados</w:t>
      </w:r>
      <w:r w:rsidRPr="00BA2C63">
        <w:rPr>
          <w:rFonts w:asciiTheme="minorHAnsi" w:hAnsiTheme="minorHAnsi" w:cstheme="minorHAnsi"/>
          <w:spacing w:val="14"/>
          <w:sz w:val="22"/>
          <w:szCs w:val="22"/>
        </w:rPr>
        <w:t xml:space="preserve"> </w:t>
      </w:r>
      <w:r w:rsidRPr="00BA2C63">
        <w:rPr>
          <w:rFonts w:asciiTheme="minorHAnsi" w:hAnsiTheme="minorHAnsi" w:cstheme="minorHAnsi"/>
          <w:spacing w:val="-1"/>
          <w:sz w:val="22"/>
          <w:szCs w:val="22"/>
        </w:rPr>
        <w:t>de</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1"/>
          <w:sz w:val="22"/>
          <w:szCs w:val="22"/>
        </w:rPr>
        <w:t>maneira</w:t>
      </w:r>
      <w:r w:rsidRPr="00BA2C63">
        <w:rPr>
          <w:rFonts w:asciiTheme="minorHAnsi" w:hAnsiTheme="minorHAnsi" w:cstheme="minorHAnsi"/>
          <w:spacing w:val="57"/>
          <w:sz w:val="22"/>
          <w:szCs w:val="22"/>
        </w:rPr>
        <w:t xml:space="preserve"> </w:t>
      </w:r>
      <w:r w:rsidRPr="00BA2C63">
        <w:rPr>
          <w:rFonts w:asciiTheme="minorHAnsi" w:hAnsiTheme="minorHAnsi" w:cstheme="minorHAnsi"/>
          <w:spacing w:val="-1"/>
          <w:sz w:val="22"/>
          <w:szCs w:val="22"/>
        </w:rPr>
        <w:t>segura</w:t>
      </w:r>
      <w:r w:rsidRPr="00BA2C63">
        <w:rPr>
          <w:rFonts w:asciiTheme="minorHAnsi" w:hAnsiTheme="minorHAnsi" w:cstheme="minorHAnsi"/>
          <w:spacing w:val="4"/>
          <w:sz w:val="22"/>
          <w:szCs w:val="22"/>
        </w:rPr>
        <w:t xml:space="preserve"> </w:t>
      </w:r>
      <w:r w:rsidRPr="00BA2C63">
        <w:rPr>
          <w:rFonts w:asciiTheme="minorHAnsi" w:hAnsiTheme="minorHAnsi" w:cstheme="minorHAnsi"/>
          <w:sz w:val="22"/>
          <w:szCs w:val="22"/>
        </w:rPr>
        <w:t>e</w:t>
      </w:r>
      <w:r w:rsidRPr="00BA2C63">
        <w:rPr>
          <w:rFonts w:asciiTheme="minorHAnsi" w:hAnsiTheme="minorHAnsi" w:cstheme="minorHAnsi"/>
          <w:spacing w:val="5"/>
          <w:sz w:val="22"/>
          <w:szCs w:val="22"/>
        </w:rPr>
        <w:t xml:space="preserve"> </w:t>
      </w:r>
      <w:r w:rsidRPr="00BA2C63">
        <w:rPr>
          <w:rFonts w:asciiTheme="minorHAnsi" w:hAnsiTheme="minorHAnsi" w:cstheme="minorHAnsi"/>
          <w:spacing w:val="-1"/>
          <w:sz w:val="22"/>
          <w:szCs w:val="22"/>
        </w:rPr>
        <w:t>sustentável,</w:t>
      </w:r>
      <w:r w:rsidRPr="00BA2C63">
        <w:rPr>
          <w:rFonts w:asciiTheme="minorHAnsi" w:hAnsiTheme="minorHAnsi" w:cstheme="minorHAnsi"/>
          <w:spacing w:val="5"/>
          <w:sz w:val="22"/>
          <w:szCs w:val="22"/>
        </w:rPr>
        <w:t xml:space="preserve"> </w:t>
      </w:r>
      <w:r w:rsidRPr="00BA2C63">
        <w:rPr>
          <w:rFonts w:asciiTheme="minorHAnsi" w:hAnsiTheme="minorHAnsi" w:cstheme="minorHAnsi"/>
          <w:spacing w:val="-2"/>
          <w:sz w:val="22"/>
          <w:szCs w:val="22"/>
        </w:rPr>
        <w:t>sendo</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1"/>
          <w:sz w:val="22"/>
          <w:szCs w:val="22"/>
        </w:rPr>
        <w:t>liderada</w:t>
      </w:r>
      <w:r w:rsidRPr="00BA2C63">
        <w:rPr>
          <w:rFonts w:asciiTheme="minorHAnsi" w:hAnsiTheme="minorHAnsi" w:cstheme="minorHAnsi"/>
          <w:spacing w:val="5"/>
          <w:sz w:val="22"/>
          <w:szCs w:val="22"/>
        </w:rPr>
        <w:t xml:space="preserve"> </w:t>
      </w:r>
      <w:r w:rsidRPr="00BA2C63">
        <w:rPr>
          <w:rFonts w:asciiTheme="minorHAnsi" w:hAnsiTheme="minorHAnsi" w:cstheme="minorHAnsi"/>
          <w:spacing w:val="-1"/>
          <w:sz w:val="22"/>
          <w:szCs w:val="22"/>
        </w:rPr>
        <w:t>pela</w:t>
      </w:r>
      <w:r w:rsidRPr="00BA2C63">
        <w:rPr>
          <w:rFonts w:asciiTheme="minorHAnsi" w:hAnsiTheme="minorHAnsi" w:cstheme="minorHAnsi"/>
          <w:spacing w:val="3"/>
          <w:sz w:val="22"/>
          <w:szCs w:val="22"/>
        </w:rPr>
        <w:t xml:space="preserve"> </w:t>
      </w:r>
      <w:r w:rsidRPr="00BA2C63">
        <w:rPr>
          <w:rFonts w:asciiTheme="minorHAnsi" w:hAnsiTheme="minorHAnsi" w:cstheme="minorHAnsi"/>
          <w:spacing w:val="-1"/>
          <w:sz w:val="22"/>
          <w:szCs w:val="22"/>
        </w:rPr>
        <w:t>Diretoria</w:t>
      </w:r>
      <w:r w:rsidRPr="00BA2C63">
        <w:rPr>
          <w:rFonts w:asciiTheme="minorHAnsi" w:hAnsiTheme="minorHAnsi" w:cstheme="minorHAnsi"/>
          <w:spacing w:val="5"/>
          <w:sz w:val="22"/>
          <w:szCs w:val="22"/>
        </w:rPr>
        <w:t xml:space="preserve"> </w:t>
      </w:r>
      <w:r w:rsidRPr="00BA2C63">
        <w:rPr>
          <w:rFonts w:asciiTheme="minorHAnsi" w:hAnsiTheme="minorHAnsi" w:cstheme="minorHAnsi"/>
          <w:spacing w:val="-2"/>
          <w:sz w:val="22"/>
          <w:szCs w:val="22"/>
        </w:rPr>
        <w:t>Financeira</w:t>
      </w:r>
      <w:r w:rsidRPr="00BA2C63">
        <w:rPr>
          <w:rFonts w:asciiTheme="minorHAnsi" w:hAnsiTheme="minorHAnsi" w:cstheme="minorHAnsi"/>
          <w:spacing w:val="3"/>
          <w:sz w:val="22"/>
          <w:szCs w:val="22"/>
        </w:rPr>
        <w:t xml:space="preserve"> </w:t>
      </w:r>
      <w:r w:rsidRPr="00BA2C63">
        <w:rPr>
          <w:rFonts w:asciiTheme="minorHAnsi" w:hAnsiTheme="minorHAnsi" w:cstheme="minorHAnsi"/>
          <w:spacing w:val="-1"/>
          <w:sz w:val="22"/>
          <w:szCs w:val="22"/>
        </w:rPr>
        <w:t>da</w:t>
      </w:r>
      <w:r w:rsidRPr="00BA2C63">
        <w:rPr>
          <w:rFonts w:asciiTheme="minorHAnsi" w:hAnsiTheme="minorHAnsi" w:cstheme="minorHAnsi"/>
          <w:spacing w:val="3"/>
          <w:sz w:val="22"/>
          <w:szCs w:val="22"/>
        </w:rPr>
        <w:t xml:space="preserve"> </w:t>
      </w:r>
      <w:r w:rsidRPr="00BA2C63">
        <w:rPr>
          <w:rFonts w:asciiTheme="minorHAnsi" w:hAnsiTheme="minorHAnsi" w:cstheme="minorHAnsi"/>
          <w:spacing w:val="-1"/>
          <w:sz w:val="22"/>
          <w:szCs w:val="22"/>
        </w:rPr>
        <w:t>PB‐LOG</w:t>
      </w:r>
      <w:r w:rsidRPr="00BA2C63">
        <w:rPr>
          <w:rFonts w:asciiTheme="minorHAnsi" w:hAnsiTheme="minorHAnsi" w:cstheme="minorHAnsi"/>
          <w:spacing w:val="3"/>
          <w:sz w:val="22"/>
          <w:szCs w:val="22"/>
        </w:rPr>
        <w:t xml:space="preserve"> </w:t>
      </w:r>
      <w:r w:rsidRPr="00BA2C63">
        <w:rPr>
          <w:rFonts w:asciiTheme="minorHAnsi" w:hAnsiTheme="minorHAnsi" w:cstheme="minorHAnsi"/>
          <w:spacing w:val="-1"/>
          <w:sz w:val="22"/>
          <w:szCs w:val="22"/>
        </w:rPr>
        <w:t>de</w:t>
      </w:r>
      <w:r w:rsidRPr="00BA2C63">
        <w:rPr>
          <w:rFonts w:asciiTheme="minorHAnsi" w:hAnsiTheme="minorHAnsi" w:cstheme="minorHAnsi"/>
          <w:spacing w:val="5"/>
          <w:sz w:val="22"/>
          <w:szCs w:val="22"/>
        </w:rPr>
        <w:t xml:space="preserve"> </w:t>
      </w:r>
      <w:r w:rsidRPr="00BA2C63">
        <w:rPr>
          <w:rFonts w:asciiTheme="minorHAnsi" w:hAnsiTheme="minorHAnsi" w:cstheme="minorHAnsi"/>
          <w:spacing w:val="-2"/>
          <w:sz w:val="22"/>
          <w:szCs w:val="22"/>
        </w:rPr>
        <w:t>forma</w:t>
      </w:r>
      <w:r w:rsidRPr="00BA2C63">
        <w:rPr>
          <w:rFonts w:asciiTheme="minorHAnsi" w:hAnsiTheme="minorHAnsi" w:cstheme="minorHAnsi"/>
          <w:spacing w:val="5"/>
          <w:sz w:val="22"/>
          <w:szCs w:val="22"/>
        </w:rPr>
        <w:t xml:space="preserve"> </w:t>
      </w:r>
      <w:r w:rsidRPr="00BA2C63">
        <w:rPr>
          <w:rFonts w:asciiTheme="minorHAnsi" w:hAnsiTheme="minorHAnsi" w:cstheme="minorHAnsi"/>
          <w:sz w:val="22"/>
          <w:szCs w:val="22"/>
        </w:rPr>
        <w:t>a</w:t>
      </w:r>
      <w:r w:rsidRPr="00BA2C63">
        <w:rPr>
          <w:rFonts w:asciiTheme="minorHAnsi" w:hAnsiTheme="minorHAnsi" w:cstheme="minorHAnsi"/>
          <w:spacing w:val="5"/>
          <w:sz w:val="22"/>
          <w:szCs w:val="22"/>
        </w:rPr>
        <w:t xml:space="preserve"> </w:t>
      </w:r>
      <w:r w:rsidRPr="00BA2C63">
        <w:rPr>
          <w:rFonts w:asciiTheme="minorHAnsi" w:hAnsiTheme="minorHAnsi" w:cstheme="minorHAnsi"/>
          <w:spacing w:val="-1"/>
          <w:sz w:val="22"/>
          <w:szCs w:val="22"/>
        </w:rPr>
        <w:t>garantir</w:t>
      </w:r>
      <w:r w:rsidRPr="00BA2C63">
        <w:rPr>
          <w:rFonts w:asciiTheme="minorHAnsi" w:hAnsiTheme="minorHAnsi" w:cstheme="minorHAnsi"/>
          <w:spacing w:val="7"/>
          <w:sz w:val="22"/>
          <w:szCs w:val="22"/>
        </w:rPr>
        <w:t xml:space="preserve"> </w:t>
      </w:r>
      <w:r w:rsidRPr="00BA2C63">
        <w:rPr>
          <w:rFonts w:asciiTheme="minorHAnsi" w:hAnsiTheme="minorHAnsi" w:cstheme="minorHAnsi"/>
          <w:spacing w:val="-2"/>
          <w:sz w:val="22"/>
          <w:szCs w:val="22"/>
        </w:rPr>
        <w:t>que</w:t>
      </w:r>
      <w:r w:rsidRPr="00BA2C63">
        <w:rPr>
          <w:rFonts w:asciiTheme="minorHAnsi" w:hAnsiTheme="minorHAnsi" w:cstheme="minorHAnsi"/>
          <w:spacing w:val="93"/>
          <w:sz w:val="22"/>
          <w:szCs w:val="22"/>
        </w:rPr>
        <w:t xml:space="preserve"> </w:t>
      </w:r>
      <w:r w:rsidRPr="00BA2C63">
        <w:rPr>
          <w:rFonts w:asciiTheme="minorHAnsi" w:hAnsiTheme="minorHAnsi" w:cstheme="minorHAnsi"/>
          <w:sz w:val="22"/>
          <w:szCs w:val="22"/>
        </w:rPr>
        <w:t>as</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2"/>
          <w:sz w:val="22"/>
          <w:szCs w:val="22"/>
        </w:rPr>
        <w:t>medidas</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1"/>
          <w:sz w:val="22"/>
          <w:szCs w:val="22"/>
        </w:rPr>
        <w:t>necessárias</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1"/>
          <w:sz w:val="22"/>
          <w:szCs w:val="22"/>
        </w:rPr>
        <w:t>para</w:t>
      </w:r>
      <w:r w:rsidRPr="00BA2C63">
        <w:rPr>
          <w:rFonts w:asciiTheme="minorHAnsi" w:hAnsiTheme="minorHAnsi" w:cstheme="minorHAnsi"/>
          <w:spacing w:val="-6"/>
          <w:sz w:val="22"/>
          <w:szCs w:val="22"/>
        </w:rPr>
        <w:t xml:space="preserve"> </w:t>
      </w:r>
      <w:r w:rsidRPr="00BA2C63">
        <w:rPr>
          <w:rFonts w:asciiTheme="minorHAnsi" w:hAnsiTheme="minorHAnsi" w:cstheme="minorHAnsi"/>
          <w:sz w:val="22"/>
          <w:szCs w:val="22"/>
        </w:rPr>
        <w:t>o</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1"/>
          <w:sz w:val="22"/>
          <w:szCs w:val="22"/>
        </w:rPr>
        <w:t>alinhamento</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1"/>
          <w:sz w:val="22"/>
          <w:szCs w:val="22"/>
        </w:rPr>
        <w:t>entre</w:t>
      </w:r>
      <w:r w:rsidRPr="00BA2C63">
        <w:rPr>
          <w:rFonts w:asciiTheme="minorHAnsi" w:hAnsiTheme="minorHAnsi" w:cstheme="minorHAnsi"/>
          <w:spacing w:val="-8"/>
          <w:sz w:val="22"/>
          <w:szCs w:val="22"/>
        </w:rPr>
        <w:t xml:space="preserve"> </w:t>
      </w:r>
      <w:r w:rsidRPr="00BA2C63">
        <w:rPr>
          <w:rFonts w:asciiTheme="minorHAnsi" w:hAnsiTheme="minorHAnsi" w:cstheme="minorHAnsi"/>
          <w:sz w:val="22"/>
          <w:szCs w:val="22"/>
        </w:rPr>
        <w:t>o</w:t>
      </w:r>
      <w:r w:rsidRPr="00BA2C63">
        <w:rPr>
          <w:rFonts w:asciiTheme="minorHAnsi" w:hAnsiTheme="minorHAnsi" w:cstheme="minorHAnsi"/>
          <w:spacing w:val="-5"/>
          <w:sz w:val="22"/>
          <w:szCs w:val="22"/>
        </w:rPr>
        <w:t xml:space="preserve"> </w:t>
      </w:r>
      <w:r w:rsidRPr="00BA2C63">
        <w:rPr>
          <w:rFonts w:asciiTheme="minorHAnsi" w:hAnsiTheme="minorHAnsi" w:cstheme="minorHAnsi"/>
          <w:spacing w:val="-1"/>
          <w:sz w:val="22"/>
          <w:szCs w:val="22"/>
        </w:rPr>
        <w:t>apetite</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3"/>
          <w:sz w:val="22"/>
          <w:szCs w:val="22"/>
        </w:rPr>
        <w:t>ao</w:t>
      </w:r>
      <w:r w:rsidRPr="00BA2C63">
        <w:rPr>
          <w:rFonts w:asciiTheme="minorHAnsi" w:hAnsiTheme="minorHAnsi" w:cstheme="minorHAnsi"/>
          <w:spacing w:val="-5"/>
          <w:sz w:val="22"/>
          <w:szCs w:val="22"/>
        </w:rPr>
        <w:t xml:space="preserve"> </w:t>
      </w:r>
      <w:r w:rsidRPr="00BA2C63">
        <w:rPr>
          <w:rFonts w:asciiTheme="minorHAnsi" w:hAnsiTheme="minorHAnsi" w:cstheme="minorHAnsi"/>
          <w:spacing w:val="-1"/>
          <w:sz w:val="22"/>
          <w:szCs w:val="22"/>
        </w:rPr>
        <w:t>risco</w:t>
      </w:r>
      <w:r w:rsidRPr="00BA2C63">
        <w:rPr>
          <w:rFonts w:asciiTheme="minorHAnsi" w:hAnsiTheme="minorHAnsi" w:cstheme="minorHAnsi"/>
          <w:spacing w:val="-5"/>
          <w:sz w:val="22"/>
          <w:szCs w:val="22"/>
        </w:rPr>
        <w:t xml:space="preserve"> </w:t>
      </w:r>
      <w:r w:rsidRPr="00BA2C63">
        <w:rPr>
          <w:rFonts w:asciiTheme="minorHAnsi" w:hAnsiTheme="minorHAnsi" w:cstheme="minorHAnsi"/>
          <w:sz w:val="22"/>
          <w:szCs w:val="22"/>
        </w:rPr>
        <w:t>e</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1"/>
          <w:sz w:val="22"/>
          <w:szCs w:val="22"/>
        </w:rPr>
        <w:t>as</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2"/>
          <w:sz w:val="22"/>
          <w:szCs w:val="22"/>
        </w:rPr>
        <w:t>estratégias</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1"/>
          <w:sz w:val="22"/>
          <w:szCs w:val="22"/>
        </w:rPr>
        <w:t>da</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1"/>
          <w:sz w:val="22"/>
          <w:szCs w:val="22"/>
        </w:rPr>
        <w:t>Companhia</w:t>
      </w:r>
      <w:r w:rsidRPr="00BA2C63">
        <w:rPr>
          <w:rFonts w:asciiTheme="minorHAnsi" w:hAnsiTheme="minorHAnsi" w:cstheme="minorHAnsi"/>
          <w:spacing w:val="85"/>
          <w:sz w:val="22"/>
          <w:szCs w:val="22"/>
        </w:rPr>
        <w:t xml:space="preserve"> </w:t>
      </w:r>
      <w:r w:rsidRPr="00BA2C63">
        <w:rPr>
          <w:rFonts w:asciiTheme="minorHAnsi" w:hAnsiTheme="minorHAnsi" w:cstheme="minorHAnsi"/>
          <w:sz w:val="22"/>
          <w:szCs w:val="22"/>
        </w:rPr>
        <w:t>sejam</w:t>
      </w:r>
      <w:r w:rsidRPr="00BA2C63">
        <w:rPr>
          <w:rFonts w:asciiTheme="minorHAnsi" w:hAnsiTheme="minorHAnsi" w:cstheme="minorHAnsi"/>
          <w:spacing w:val="-12"/>
          <w:sz w:val="22"/>
          <w:szCs w:val="22"/>
        </w:rPr>
        <w:t xml:space="preserve"> </w:t>
      </w:r>
      <w:r w:rsidRPr="00BA2C63">
        <w:rPr>
          <w:rFonts w:asciiTheme="minorHAnsi" w:hAnsiTheme="minorHAnsi" w:cstheme="minorHAnsi"/>
          <w:spacing w:val="-1"/>
          <w:sz w:val="22"/>
          <w:szCs w:val="22"/>
        </w:rPr>
        <w:t>executadas</w:t>
      </w:r>
      <w:r w:rsidRPr="00BA2C63">
        <w:rPr>
          <w:rFonts w:asciiTheme="minorHAnsi" w:hAnsiTheme="minorHAnsi" w:cstheme="minorHAnsi"/>
          <w:spacing w:val="-13"/>
          <w:sz w:val="22"/>
          <w:szCs w:val="22"/>
        </w:rPr>
        <w:t xml:space="preserve"> </w:t>
      </w:r>
      <w:r w:rsidRPr="00BA2C63">
        <w:rPr>
          <w:rFonts w:asciiTheme="minorHAnsi" w:hAnsiTheme="minorHAnsi" w:cstheme="minorHAnsi"/>
          <w:sz w:val="22"/>
          <w:szCs w:val="22"/>
        </w:rPr>
        <w:t>e</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1"/>
          <w:sz w:val="22"/>
          <w:szCs w:val="22"/>
        </w:rPr>
        <w:t>monitoradas</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1"/>
          <w:sz w:val="22"/>
          <w:szCs w:val="22"/>
        </w:rPr>
        <w:t>continuamente.</w:t>
      </w:r>
    </w:p>
    <w:p w14:paraId="6AAF5431" w14:textId="77777777" w:rsidR="0027416F" w:rsidRPr="00BA2C63" w:rsidRDefault="0027416F" w:rsidP="00BA2C63">
      <w:pPr>
        <w:spacing w:after="0" w:line="240" w:lineRule="auto"/>
        <w:ind w:right="70"/>
        <w:rPr>
          <w:rFonts w:eastAsia="Calibri" w:cstheme="minorHAnsi"/>
        </w:rPr>
      </w:pPr>
    </w:p>
    <w:p w14:paraId="633DD4BC" w14:textId="77777777" w:rsidR="0027416F" w:rsidRPr="00BA2C63" w:rsidRDefault="0027416F" w:rsidP="00BA2C63">
      <w:pPr>
        <w:pStyle w:val="BodyText"/>
        <w:ind w:right="70"/>
        <w:rPr>
          <w:rFonts w:asciiTheme="minorHAnsi" w:hAnsiTheme="minorHAnsi" w:cstheme="minorHAnsi"/>
          <w:sz w:val="22"/>
          <w:szCs w:val="22"/>
        </w:rPr>
      </w:pPr>
      <w:r w:rsidRPr="00BA2C63">
        <w:rPr>
          <w:rFonts w:asciiTheme="minorHAnsi" w:hAnsiTheme="minorHAnsi" w:cstheme="minorHAnsi"/>
          <w:sz w:val="22"/>
          <w:szCs w:val="22"/>
        </w:rPr>
        <w:t>Conforme</w:t>
      </w:r>
      <w:r w:rsidRPr="00BA2C63">
        <w:rPr>
          <w:rFonts w:asciiTheme="minorHAnsi" w:hAnsiTheme="minorHAnsi" w:cstheme="minorHAnsi"/>
          <w:spacing w:val="17"/>
          <w:sz w:val="22"/>
          <w:szCs w:val="22"/>
        </w:rPr>
        <w:t xml:space="preserve"> </w:t>
      </w:r>
      <w:r w:rsidRPr="00BA2C63">
        <w:rPr>
          <w:rFonts w:asciiTheme="minorHAnsi" w:hAnsiTheme="minorHAnsi" w:cstheme="minorHAnsi"/>
          <w:spacing w:val="-2"/>
          <w:sz w:val="22"/>
          <w:szCs w:val="22"/>
        </w:rPr>
        <w:t>definido</w:t>
      </w:r>
      <w:r w:rsidRPr="00BA2C63">
        <w:rPr>
          <w:rFonts w:asciiTheme="minorHAnsi" w:hAnsiTheme="minorHAnsi" w:cstheme="minorHAnsi"/>
          <w:spacing w:val="21"/>
          <w:sz w:val="22"/>
          <w:szCs w:val="22"/>
        </w:rPr>
        <w:t xml:space="preserve"> </w:t>
      </w:r>
      <w:r w:rsidRPr="00BA2C63">
        <w:rPr>
          <w:rFonts w:asciiTheme="minorHAnsi" w:hAnsiTheme="minorHAnsi" w:cstheme="minorHAnsi"/>
          <w:spacing w:val="-1"/>
          <w:sz w:val="22"/>
          <w:szCs w:val="22"/>
        </w:rPr>
        <w:t>em</w:t>
      </w:r>
      <w:r w:rsidRPr="00BA2C63">
        <w:rPr>
          <w:rFonts w:asciiTheme="minorHAnsi" w:hAnsiTheme="minorHAnsi" w:cstheme="minorHAnsi"/>
          <w:spacing w:val="21"/>
          <w:sz w:val="22"/>
          <w:szCs w:val="22"/>
        </w:rPr>
        <w:t xml:space="preserve"> </w:t>
      </w:r>
      <w:r w:rsidRPr="00BA2C63">
        <w:rPr>
          <w:rFonts w:asciiTheme="minorHAnsi" w:hAnsiTheme="minorHAnsi" w:cstheme="minorHAnsi"/>
          <w:sz w:val="22"/>
          <w:szCs w:val="22"/>
        </w:rPr>
        <w:t>seu</w:t>
      </w:r>
      <w:r w:rsidRPr="00BA2C63">
        <w:rPr>
          <w:rFonts w:asciiTheme="minorHAnsi" w:hAnsiTheme="minorHAnsi" w:cstheme="minorHAnsi"/>
          <w:spacing w:val="17"/>
          <w:sz w:val="22"/>
          <w:szCs w:val="22"/>
        </w:rPr>
        <w:t xml:space="preserve"> </w:t>
      </w:r>
      <w:r w:rsidRPr="00BA2C63">
        <w:rPr>
          <w:rFonts w:asciiTheme="minorHAnsi" w:hAnsiTheme="minorHAnsi" w:cstheme="minorHAnsi"/>
          <w:spacing w:val="-2"/>
          <w:sz w:val="22"/>
          <w:szCs w:val="22"/>
        </w:rPr>
        <w:t>Estatuto</w:t>
      </w:r>
      <w:r w:rsidRPr="00BA2C63">
        <w:rPr>
          <w:rFonts w:asciiTheme="minorHAnsi" w:hAnsiTheme="minorHAnsi" w:cstheme="minorHAnsi"/>
          <w:spacing w:val="18"/>
          <w:sz w:val="22"/>
          <w:szCs w:val="22"/>
        </w:rPr>
        <w:t xml:space="preserve"> </w:t>
      </w:r>
      <w:r w:rsidRPr="00BA2C63">
        <w:rPr>
          <w:rFonts w:asciiTheme="minorHAnsi" w:hAnsiTheme="minorHAnsi" w:cstheme="minorHAnsi"/>
          <w:sz w:val="22"/>
          <w:szCs w:val="22"/>
        </w:rPr>
        <w:t>Social,</w:t>
      </w:r>
      <w:r w:rsidRPr="00BA2C63">
        <w:rPr>
          <w:rFonts w:asciiTheme="minorHAnsi" w:hAnsiTheme="minorHAnsi" w:cstheme="minorHAnsi"/>
          <w:spacing w:val="18"/>
          <w:sz w:val="22"/>
          <w:szCs w:val="22"/>
        </w:rPr>
        <w:t xml:space="preserve"> </w:t>
      </w:r>
      <w:r w:rsidRPr="00BA2C63">
        <w:rPr>
          <w:rFonts w:asciiTheme="minorHAnsi" w:hAnsiTheme="minorHAnsi" w:cstheme="minorHAnsi"/>
          <w:sz w:val="22"/>
          <w:szCs w:val="22"/>
        </w:rPr>
        <w:t>a</w:t>
      </w:r>
      <w:r w:rsidRPr="00BA2C63">
        <w:rPr>
          <w:rFonts w:asciiTheme="minorHAnsi" w:hAnsiTheme="minorHAnsi" w:cstheme="minorHAnsi"/>
          <w:spacing w:val="20"/>
          <w:sz w:val="22"/>
          <w:szCs w:val="22"/>
        </w:rPr>
        <w:t xml:space="preserve"> </w:t>
      </w:r>
      <w:r w:rsidRPr="00BA2C63">
        <w:rPr>
          <w:rFonts w:asciiTheme="minorHAnsi" w:hAnsiTheme="minorHAnsi" w:cstheme="minorHAnsi"/>
          <w:spacing w:val="-1"/>
          <w:sz w:val="22"/>
          <w:szCs w:val="22"/>
        </w:rPr>
        <w:t>PB‐LOG</w:t>
      </w:r>
      <w:r w:rsidRPr="00BA2C63">
        <w:rPr>
          <w:rFonts w:asciiTheme="minorHAnsi" w:hAnsiTheme="minorHAnsi" w:cstheme="minorHAnsi"/>
          <w:spacing w:val="16"/>
          <w:sz w:val="22"/>
          <w:szCs w:val="22"/>
        </w:rPr>
        <w:t xml:space="preserve"> </w:t>
      </w:r>
      <w:r w:rsidRPr="00BA2C63">
        <w:rPr>
          <w:rFonts w:asciiTheme="minorHAnsi" w:hAnsiTheme="minorHAnsi" w:cstheme="minorHAnsi"/>
          <w:spacing w:val="-1"/>
          <w:sz w:val="22"/>
          <w:szCs w:val="22"/>
        </w:rPr>
        <w:t>compartilha</w:t>
      </w:r>
      <w:r w:rsidRPr="00BA2C63">
        <w:rPr>
          <w:rFonts w:asciiTheme="minorHAnsi" w:hAnsiTheme="minorHAnsi" w:cstheme="minorHAnsi"/>
          <w:spacing w:val="20"/>
          <w:sz w:val="22"/>
          <w:szCs w:val="22"/>
        </w:rPr>
        <w:t xml:space="preserve"> </w:t>
      </w:r>
      <w:r w:rsidRPr="00BA2C63">
        <w:rPr>
          <w:rFonts w:asciiTheme="minorHAnsi" w:hAnsiTheme="minorHAnsi" w:cstheme="minorHAnsi"/>
          <w:sz w:val="22"/>
          <w:szCs w:val="22"/>
        </w:rPr>
        <w:t>o</w:t>
      </w:r>
      <w:r w:rsidRPr="00BA2C63">
        <w:rPr>
          <w:rFonts w:asciiTheme="minorHAnsi" w:hAnsiTheme="minorHAnsi" w:cstheme="minorHAnsi"/>
          <w:spacing w:val="21"/>
          <w:sz w:val="22"/>
          <w:szCs w:val="22"/>
        </w:rPr>
        <w:t xml:space="preserve"> </w:t>
      </w:r>
      <w:r w:rsidRPr="00BA2C63">
        <w:rPr>
          <w:rFonts w:asciiTheme="minorHAnsi" w:hAnsiTheme="minorHAnsi" w:cstheme="minorHAnsi"/>
          <w:sz w:val="22"/>
          <w:szCs w:val="22"/>
        </w:rPr>
        <w:t>seu</w:t>
      </w:r>
      <w:r w:rsidRPr="00BA2C63">
        <w:rPr>
          <w:rFonts w:asciiTheme="minorHAnsi" w:hAnsiTheme="minorHAnsi" w:cstheme="minorHAnsi"/>
          <w:spacing w:val="21"/>
          <w:sz w:val="22"/>
          <w:szCs w:val="22"/>
        </w:rPr>
        <w:t xml:space="preserve"> </w:t>
      </w:r>
      <w:r w:rsidRPr="00BA2C63">
        <w:rPr>
          <w:rFonts w:asciiTheme="minorHAnsi" w:hAnsiTheme="minorHAnsi" w:cstheme="minorHAnsi"/>
          <w:spacing w:val="-1"/>
          <w:sz w:val="22"/>
          <w:szCs w:val="22"/>
        </w:rPr>
        <w:t>processo</w:t>
      </w:r>
      <w:r w:rsidRPr="00BA2C63">
        <w:rPr>
          <w:rFonts w:asciiTheme="minorHAnsi" w:hAnsiTheme="minorHAnsi" w:cstheme="minorHAnsi"/>
          <w:spacing w:val="21"/>
          <w:sz w:val="22"/>
          <w:szCs w:val="22"/>
        </w:rPr>
        <w:t xml:space="preserve"> </w:t>
      </w:r>
      <w:r w:rsidRPr="00BA2C63">
        <w:rPr>
          <w:rFonts w:asciiTheme="minorHAnsi" w:hAnsiTheme="minorHAnsi" w:cstheme="minorHAnsi"/>
          <w:spacing w:val="-1"/>
          <w:sz w:val="22"/>
          <w:szCs w:val="22"/>
        </w:rPr>
        <w:t>de</w:t>
      </w:r>
      <w:r w:rsidRPr="00BA2C63">
        <w:rPr>
          <w:rFonts w:asciiTheme="minorHAnsi" w:hAnsiTheme="minorHAnsi" w:cstheme="minorHAnsi"/>
          <w:spacing w:val="21"/>
          <w:sz w:val="22"/>
          <w:szCs w:val="22"/>
        </w:rPr>
        <w:t xml:space="preserve"> </w:t>
      </w:r>
      <w:r w:rsidRPr="00BA2C63">
        <w:rPr>
          <w:rFonts w:asciiTheme="minorHAnsi" w:hAnsiTheme="minorHAnsi" w:cstheme="minorHAnsi"/>
          <w:spacing w:val="-1"/>
          <w:sz w:val="22"/>
          <w:szCs w:val="22"/>
        </w:rPr>
        <w:t>gestão</w:t>
      </w:r>
      <w:r w:rsidRPr="00BA2C63">
        <w:rPr>
          <w:rFonts w:asciiTheme="minorHAnsi" w:hAnsiTheme="minorHAnsi" w:cstheme="minorHAnsi"/>
          <w:spacing w:val="21"/>
          <w:sz w:val="22"/>
          <w:szCs w:val="22"/>
        </w:rPr>
        <w:t xml:space="preserve"> </w:t>
      </w:r>
      <w:r w:rsidRPr="00BA2C63">
        <w:rPr>
          <w:rFonts w:asciiTheme="minorHAnsi" w:hAnsiTheme="minorHAnsi" w:cstheme="minorHAnsi"/>
          <w:spacing w:val="-2"/>
          <w:sz w:val="22"/>
          <w:szCs w:val="22"/>
        </w:rPr>
        <w:t>de</w:t>
      </w:r>
      <w:r w:rsidRPr="00BA2C63">
        <w:rPr>
          <w:rFonts w:asciiTheme="minorHAnsi" w:hAnsiTheme="minorHAnsi" w:cstheme="minorHAnsi"/>
          <w:spacing w:val="47"/>
          <w:sz w:val="22"/>
          <w:szCs w:val="22"/>
        </w:rPr>
        <w:t xml:space="preserve"> </w:t>
      </w:r>
      <w:r w:rsidRPr="00BA2C63">
        <w:rPr>
          <w:rFonts w:asciiTheme="minorHAnsi" w:hAnsiTheme="minorHAnsi" w:cstheme="minorHAnsi"/>
          <w:spacing w:val="-2"/>
          <w:sz w:val="22"/>
          <w:szCs w:val="22"/>
        </w:rPr>
        <w:t>riscos</w:t>
      </w:r>
      <w:r w:rsidRPr="00BA2C63">
        <w:rPr>
          <w:rFonts w:asciiTheme="minorHAnsi" w:hAnsiTheme="minorHAnsi" w:cstheme="minorHAnsi"/>
          <w:spacing w:val="33"/>
          <w:sz w:val="22"/>
          <w:szCs w:val="22"/>
        </w:rPr>
        <w:t xml:space="preserve"> </w:t>
      </w:r>
      <w:r w:rsidRPr="00BA2C63">
        <w:rPr>
          <w:rFonts w:asciiTheme="minorHAnsi" w:hAnsiTheme="minorHAnsi" w:cstheme="minorHAnsi"/>
          <w:spacing w:val="-1"/>
          <w:sz w:val="22"/>
          <w:szCs w:val="22"/>
        </w:rPr>
        <w:t>com</w:t>
      </w:r>
      <w:r w:rsidRPr="00BA2C63">
        <w:rPr>
          <w:rFonts w:asciiTheme="minorHAnsi" w:hAnsiTheme="minorHAnsi" w:cstheme="minorHAnsi"/>
          <w:spacing w:val="32"/>
          <w:sz w:val="22"/>
          <w:szCs w:val="22"/>
        </w:rPr>
        <w:t xml:space="preserve"> </w:t>
      </w:r>
      <w:r w:rsidRPr="00BA2C63">
        <w:rPr>
          <w:rFonts w:asciiTheme="minorHAnsi" w:hAnsiTheme="minorHAnsi" w:cstheme="minorHAnsi"/>
          <w:sz w:val="22"/>
          <w:szCs w:val="22"/>
        </w:rPr>
        <w:t>a</w:t>
      </w:r>
      <w:r w:rsidRPr="00BA2C63">
        <w:rPr>
          <w:rFonts w:asciiTheme="minorHAnsi" w:hAnsiTheme="minorHAnsi" w:cstheme="minorHAnsi"/>
          <w:spacing w:val="34"/>
          <w:sz w:val="22"/>
          <w:szCs w:val="22"/>
        </w:rPr>
        <w:t xml:space="preserve"> </w:t>
      </w:r>
      <w:r w:rsidRPr="00BA2C63">
        <w:rPr>
          <w:rFonts w:asciiTheme="minorHAnsi" w:hAnsiTheme="minorHAnsi" w:cstheme="minorHAnsi"/>
          <w:spacing w:val="-2"/>
          <w:sz w:val="22"/>
          <w:szCs w:val="22"/>
        </w:rPr>
        <w:t>Petrobras,</w:t>
      </w:r>
      <w:r w:rsidRPr="00BA2C63">
        <w:rPr>
          <w:rFonts w:asciiTheme="minorHAnsi" w:hAnsiTheme="minorHAnsi" w:cstheme="minorHAnsi"/>
          <w:spacing w:val="33"/>
          <w:sz w:val="22"/>
          <w:szCs w:val="22"/>
        </w:rPr>
        <w:t xml:space="preserve"> </w:t>
      </w:r>
      <w:r w:rsidRPr="00BA2C63">
        <w:rPr>
          <w:rFonts w:asciiTheme="minorHAnsi" w:hAnsiTheme="minorHAnsi" w:cstheme="minorHAnsi"/>
          <w:spacing w:val="-2"/>
          <w:sz w:val="22"/>
          <w:szCs w:val="22"/>
        </w:rPr>
        <w:t>permitindo</w:t>
      </w:r>
      <w:r w:rsidRPr="00BA2C63">
        <w:rPr>
          <w:rFonts w:asciiTheme="minorHAnsi" w:hAnsiTheme="minorHAnsi" w:cstheme="minorHAnsi"/>
          <w:spacing w:val="34"/>
          <w:sz w:val="22"/>
          <w:szCs w:val="22"/>
        </w:rPr>
        <w:t xml:space="preserve"> </w:t>
      </w:r>
      <w:r w:rsidRPr="00BA2C63">
        <w:rPr>
          <w:rFonts w:asciiTheme="minorHAnsi" w:hAnsiTheme="minorHAnsi" w:cstheme="minorHAnsi"/>
          <w:sz w:val="22"/>
          <w:szCs w:val="22"/>
        </w:rPr>
        <w:t>a</w:t>
      </w:r>
      <w:r w:rsidRPr="00BA2C63">
        <w:rPr>
          <w:rFonts w:asciiTheme="minorHAnsi" w:hAnsiTheme="minorHAnsi" w:cstheme="minorHAnsi"/>
          <w:spacing w:val="34"/>
          <w:sz w:val="22"/>
          <w:szCs w:val="22"/>
        </w:rPr>
        <w:t xml:space="preserve"> </w:t>
      </w:r>
      <w:r w:rsidRPr="00BA2C63">
        <w:rPr>
          <w:rFonts w:asciiTheme="minorHAnsi" w:hAnsiTheme="minorHAnsi" w:cstheme="minorHAnsi"/>
          <w:spacing w:val="-2"/>
          <w:sz w:val="22"/>
          <w:szCs w:val="22"/>
        </w:rPr>
        <w:t>padronização</w:t>
      </w:r>
      <w:r w:rsidRPr="00BA2C63">
        <w:rPr>
          <w:rFonts w:asciiTheme="minorHAnsi" w:hAnsiTheme="minorHAnsi" w:cstheme="minorHAnsi"/>
          <w:spacing w:val="35"/>
          <w:sz w:val="22"/>
          <w:szCs w:val="22"/>
        </w:rPr>
        <w:t xml:space="preserve"> </w:t>
      </w:r>
      <w:r w:rsidRPr="00BA2C63">
        <w:rPr>
          <w:rFonts w:asciiTheme="minorHAnsi" w:hAnsiTheme="minorHAnsi" w:cstheme="minorHAnsi"/>
          <w:sz w:val="22"/>
          <w:szCs w:val="22"/>
        </w:rPr>
        <w:t>e</w:t>
      </w:r>
      <w:r w:rsidRPr="00BA2C63">
        <w:rPr>
          <w:rFonts w:asciiTheme="minorHAnsi" w:hAnsiTheme="minorHAnsi" w:cstheme="minorHAnsi"/>
          <w:spacing w:val="34"/>
          <w:sz w:val="22"/>
          <w:szCs w:val="22"/>
        </w:rPr>
        <w:t xml:space="preserve"> </w:t>
      </w:r>
      <w:r w:rsidRPr="00BA2C63">
        <w:rPr>
          <w:rFonts w:asciiTheme="minorHAnsi" w:hAnsiTheme="minorHAnsi" w:cstheme="minorHAnsi"/>
          <w:spacing w:val="-2"/>
          <w:sz w:val="22"/>
          <w:szCs w:val="22"/>
        </w:rPr>
        <w:t>aderência</w:t>
      </w:r>
      <w:r w:rsidRPr="00BA2C63">
        <w:rPr>
          <w:rFonts w:asciiTheme="minorHAnsi" w:hAnsiTheme="minorHAnsi" w:cstheme="minorHAnsi"/>
          <w:spacing w:val="34"/>
          <w:sz w:val="22"/>
          <w:szCs w:val="22"/>
        </w:rPr>
        <w:t xml:space="preserve"> </w:t>
      </w:r>
      <w:r w:rsidRPr="00BA2C63">
        <w:rPr>
          <w:rFonts w:asciiTheme="minorHAnsi" w:hAnsiTheme="minorHAnsi" w:cstheme="minorHAnsi"/>
          <w:spacing w:val="-1"/>
          <w:sz w:val="22"/>
          <w:szCs w:val="22"/>
        </w:rPr>
        <w:t>metodológica</w:t>
      </w:r>
      <w:r w:rsidRPr="00BA2C63">
        <w:rPr>
          <w:rFonts w:asciiTheme="minorHAnsi" w:hAnsiTheme="minorHAnsi" w:cstheme="minorHAnsi"/>
          <w:spacing w:val="31"/>
          <w:sz w:val="22"/>
          <w:szCs w:val="22"/>
        </w:rPr>
        <w:t xml:space="preserve"> </w:t>
      </w:r>
      <w:r w:rsidRPr="00BA2C63">
        <w:rPr>
          <w:rFonts w:asciiTheme="minorHAnsi" w:hAnsiTheme="minorHAnsi" w:cstheme="minorHAnsi"/>
          <w:spacing w:val="-1"/>
          <w:sz w:val="22"/>
          <w:szCs w:val="22"/>
        </w:rPr>
        <w:t>das</w:t>
      </w:r>
      <w:r w:rsidRPr="00BA2C63">
        <w:rPr>
          <w:rFonts w:asciiTheme="minorHAnsi" w:hAnsiTheme="minorHAnsi" w:cstheme="minorHAnsi"/>
          <w:spacing w:val="34"/>
          <w:sz w:val="22"/>
          <w:szCs w:val="22"/>
        </w:rPr>
        <w:t xml:space="preserve"> </w:t>
      </w:r>
      <w:r w:rsidRPr="00BA2C63">
        <w:rPr>
          <w:rFonts w:asciiTheme="minorHAnsi" w:hAnsiTheme="minorHAnsi" w:cstheme="minorHAnsi"/>
          <w:spacing w:val="-1"/>
          <w:sz w:val="22"/>
          <w:szCs w:val="22"/>
        </w:rPr>
        <w:t>análises</w:t>
      </w:r>
      <w:r w:rsidRPr="00BA2C63">
        <w:rPr>
          <w:rFonts w:asciiTheme="minorHAnsi" w:hAnsiTheme="minorHAnsi" w:cstheme="minorHAnsi"/>
          <w:spacing w:val="36"/>
          <w:sz w:val="22"/>
          <w:szCs w:val="22"/>
        </w:rPr>
        <w:t xml:space="preserve"> </w:t>
      </w:r>
      <w:r w:rsidRPr="00BA2C63">
        <w:rPr>
          <w:rFonts w:asciiTheme="minorHAnsi" w:hAnsiTheme="minorHAnsi" w:cstheme="minorHAnsi"/>
          <w:spacing w:val="-2"/>
          <w:sz w:val="22"/>
          <w:szCs w:val="22"/>
        </w:rPr>
        <w:t>de</w:t>
      </w:r>
      <w:r w:rsidRPr="00BA2C63">
        <w:rPr>
          <w:rFonts w:asciiTheme="minorHAnsi" w:hAnsiTheme="minorHAnsi" w:cstheme="minorHAnsi"/>
          <w:spacing w:val="77"/>
          <w:sz w:val="22"/>
          <w:szCs w:val="22"/>
        </w:rPr>
        <w:t xml:space="preserve"> </w:t>
      </w:r>
      <w:r w:rsidRPr="00BA2C63">
        <w:rPr>
          <w:rFonts w:asciiTheme="minorHAnsi" w:hAnsiTheme="minorHAnsi" w:cstheme="minorHAnsi"/>
          <w:sz w:val="22"/>
          <w:szCs w:val="22"/>
        </w:rPr>
        <w:t>riscos,</w:t>
      </w:r>
      <w:r w:rsidRPr="00BA2C63">
        <w:rPr>
          <w:rFonts w:asciiTheme="minorHAnsi" w:hAnsiTheme="minorHAnsi" w:cstheme="minorHAnsi"/>
          <w:spacing w:val="-11"/>
          <w:sz w:val="22"/>
          <w:szCs w:val="22"/>
        </w:rPr>
        <w:t xml:space="preserve"> </w:t>
      </w:r>
      <w:r w:rsidRPr="00BA2C63">
        <w:rPr>
          <w:rFonts w:asciiTheme="minorHAnsi" w:hAnsiTheme="minorHAnsi" w:cstheme="minorHAnsi"/>
          <w:spacing w:val="-1"/>
          <w:sz w:val="22"/>
          <w:szCs w:val="22"/>
        </w:rPr>
        <w:t>nos</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1"/>
          <w:sz w:val="22"/>
          <w:szCs w:val="22"/>
        </w:rPr>
        <w:t>termos</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1"/>
          <w:sz w:val="22"/>
          <w:szCs w:val="22"/>
        </w:rPr>
        <w:t>do</w:t>
      </w:r>
      <w:r w:rsidRPr="00BA2C63">
        <w:rPr>
          <w:rFonts w:asciiTheme="minorHAnsi" w:hAnsiTheme="minorHAnsi" w:cstheme="minorHAnsi"/>
          <w:spacing w:val="-6"/>
          <w:sz w:val="22"/>
          <w:szCs w:val="22"/>
        </w:rPr>
        <w:t xml:space="preserve"> </w:t>
      </w:r>
      <w:r w:rsidRPr="00BA2C63">
        <w:rPr>
          <w:rFonts w:asciiTheme="minorHAnsi" w:hAnsiTheme="minorHAnsi" w:cstheme="minorHAnsi"/>
          <w:spacing w:val="-1"/>
          <w:sz w:val="22"/>
          <w:szCs w:val="22"/>
        </w:rPr>
        <w:t>estabelecido</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1"/>
          <w:sz w:val="22"/>
          <w:szCs w:val="22"/>
        </w:rPr>
        <w:t>pela</w:t>
      </w:r>
      <w:r w:rsidRPr="00BA2C63">
        <w:rPr>
          <w:rFonts w:asciiTheme="minorHAnsi" w:hAnsiTheme="minorHAnsi" w:cstheme="minorHAnsi"/>
          <w:spacing w:val="-8"/>
          <w:sz w:val="22"/>
          <w:szCs w:val="22"/>
        </w:rPr>
        <w:t xml:space="preserve"> </w:t>
      </w:r>
      <w:r w:rsidRPr="00BA2C63">
        <w:rPr>
          <w:rFonts w:asciiTheme="minorHAnsi" w:hAnsiTheme="minorHAnsi" w:cstheme="minorHAnsi"/>
          <w:sz w:val="22"/>
          <w:szCs w:val="22"/>
        </w:rPr>
        <w:t>Lei</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1"/>
          <w:sz w:val="22"/>
          <w:szCs w:val="22"/>
        </w:rPr>
        <w:t>13.303/2016.</w:t>
      </w:r>
    </w:p>
    <w:p w14:paraId="56171094" w14:textId="77777777" w:rsidR="0027416F" w:rsidRPr="00BA2C63" w:rsidRDefault="0027416F" w:rsidP="00BA2C63">
      <w:pPr>
        <w:spacing w:after="0" w:line="240" w:lineRule="auto"/>
        <w:ind w:right="70"/>
        <w:rPr>
          <w:rFonts w:eastAsia="Calibri" w:cstheme="minorHAnsi"/>
        </w:rPr>
      </w:pPr>
    </w:p>
    <w:p w14:paraId="4DE3E744" w14:textId="77777777" w:rsidR="0027416F" w:rsidRPr="00BA2C63" w:rsidRDefault="0027416F" w:rsidP="00BA2C63">
      <w:pPr>
        <w:pStyle w:val="BodyText"/>
        <w:ind w:right="70"/>
        <w:rPr>
          <w:rFonts w:asciiTheme="minorHAnsi" w:hAnsiTheme="minorHAnsi" w:cstheme="minorHAnsi"/>
          <w:spacing w:val="-2"/>
          <w:sz w:val="22"/>
          <w:szCs w:val="22"/>
        </w:rPr>
      </w:pPr>
      <w:r w:rsidRPr="00BA2C63">
        <w:rPr>
          <w:rFonts w:asciiTheme="minorHAnsi" w:hAnsiTheme="minorHAnsi" w:cstheme="minorHAnsi"/>
          <w:spacing w:val="-2"/>
          <w:sz w:val="22"/>
          <w:szCs w:val="22"/>
        </w:rPr>
        <w:t>Nosso sistema de gestão de riscos está plenamente alinhado e coerente com o nosso Plano Estratégico, sendo os riscos considerados em todas as decisões estratégicas da Companhia e a gestão sempre realizada de maneira integrada, aproveitando os benefícios inerentes à escalabilidade e integração com a Petrobras.</w:t>
      </w:r>
    </w:p>
    <w:p w14:paraId="3B2BEBF4" w14:textId="77777777" w:rsidR="0027416F" w:rsidRPr="00BA2C63" w:rsidRDefault="0027416F" w:rsidP="00BA2C63">
      <w:pPr>
        <w:spacing w:after="0" w:line="240" w:lineRule="auto"/>
        <w:ind w:right="70"/>
        <w:jc w:val="both"/>
        <w:rPr>
          <w:rFonts w:eastAsia="Calibri" w:cstheme="minorHAnsi"/>
          <w:spacing w:val="-2"/>
        </w:rPr>
        <w:sectPr w:rsidR="0027416F" w:rsidRPr="00BA2C63" w:rsidSect="00AC5897">
          <w:type w:val="continuous"/>
          <w:pgSz w:w="11910" w:h="16840"/>
          <w:pgMar w:top="1220" w:right="1440" w:bottom="280" w:left="1600" w:header="720" w:footer="720" w:gutter="0"/>
          <w:cols w:space="720"/>
        </w:sectPr>
      </w:pPr>
    </w:p>
    <w:p w14:paraId="4C2860EF" w14:textId="77777777" w:rsidR="00035587" w:rsidRDefault="00035587" w:rsidP="00BA2C63">
      <w:pPr>
        <w:pStyle w:val="BodyText"/>
        <w:ind w:right="70"/>
        <w:rPr>
          <w:rFonts w:asciiTheme="minorHAnsi" w:hAnsiTheme="minorHAnsi" w:cstheme="minorHAnsi"/>
          <w:spacing w:val="-2"/>
          <w:sz w:val="22"/>
          <w:szCs w:val="22"/>
        </w:rPr>
      </w:pPr>
    </w:p>
    <w:p w14:paraId="1F07B7B9" w14:textId="07C92F4D" w:rsidR="0027416F" w:rsidRPr="00BA2C63" w:rsidRDefault="0027416F" w:rsidP="00BA2C63">
      <w:pPr>
        <w:pStyle w:val="BodyText"/>
        <w:ind w:right="70"/>
        <w:rPr>
          <w:rFonts w:asciiTheme="minorHAnsi" w:hAnsiTheme="minorHAnsi" w:cstheme="minorHAnsi"/>
          <w:spacing w:val="-2"/>
          <w:sz w:val="22"/>
          <w:szCs w:val="22"/>
        </w:rPr>
      </w:pPr>
      <w:r w:rsidRPr="00BA2C63">
        <w:rPr>
          <w:rFonts w:asciiTheme="minorHAnsi" w:hAnsiTheme="minorHAnsi" w:cstheme="minorHAnsi"/>
          <w:spacing w:val="-2"/>
          <w:sz w:val="22"/>
          <w:szCs w:val="22"/>
        </w:rPr>
        <w:t>Os riscos empresariais aos quais a PB‐LOG está exposta são classificados em quatro agrupamentos a saber: (i) Financeiro; (ii) Conformidade, Legal e Regulatório; (iii) Operacional, e; (iv) Negócio.</w:t>
      </w:r>
    </w:p>
    <w:p w14:paraId="06200402" w14:textId="77777777" w:rsidR="0027416F" w:rsidRPr="00BA2C63" w:rsidRDefault="0027416F" w:rsidP="00BA2C63">
      <w:pPr>
        <w:pStyle w:val="BodyText"/>
        <w:ind w:right="70"/>
        <w:rPr>
          <w:rFonts w:asciiTheme="minorHAnsi" w:hAnsiTheme="minorHAnsi" w:cstheme="minorHAnsi"/>
          <w:spacing w:val="-2"/>
          <w:sz w:val="22"/>
          <w:szCs w:val="22"/>
        </w:rPr>
      </w:pPr>
      <w:r w:rsidRPr="00BA2C63">
        <w:rPr>
          <w:rFonts w:asciiTheme="minorHAnsi" w:hAnsiTheme="minorHAnsi" w:cstheme="minorHAnsi"/>
          <w:spacing w:val="-2"/>
          <w:sz w:val="22"/>
          <w:szCs w:val="22"/>
        </w:rPr>
        <w:t>A Política de Gestão de Riscos Empresariais estabelece diretrizes gerais e responsabilidades, tendo como base os seguintes princípios fundamentais:</w:t>
      </w:r>
    </w:p>
    <w:p w14:paraId="1546855D" w14:textId="77777777" w:rsidR="0027416F" w:rsidRPr="00BA2C63" w:rsidRDefault="0027416F" w:rsidP="00BA2C63">
      <w:pPr>
        <w:spacing w:after="0" w:line="240" w:lineRule="auto"/>
        <w:ind w:right="70"/>
        <w:rPr>
          <w:rFonts w:eastAsia="Calibri" w:cstheme="minorHAnsi"/>
        </w:rPr>
      </w:pPr>
    </w:p>
    <w:p w14:paraId="4D7702F2" w14:textId="77777777" w:rsidR="0027416F" w:rsidRPr="00BA2C63" w:rsidRDefault="0027416F" w:rsidP="003A5971">
      <w:pPr>
        <w:pStyle w:val="BodyText"/>
        <w:ind w:left="1620" w:right="1600"/>
        <w:rPr>
          <w:rFonts w:asciiTheme="minorHAnsi" w:hAnsiTheme="minorHAnsi" w:cstheme="minorHAnsi"/>
          <w:sz w:val="22"/>
          <w:szCs w:val="22"/>
        </w:rPr>
      </w:pPr>
      <w:r w:rsidRPr="00BA2C63">
        <w:rPr>
          <w:rFonts w:asciiTheme="minorHAnsi" w:hAnsiTheme="minorHAnsi" w:cstheme="minorHAnsi"/>
          <w:w w:val="105"/>
          <w:sz w:val="22"/>
          <w:szCs w:val="22"/>
        </w:rPr>
        <w:t>A</w:t>
      </w:r>
      <w:r w:rsidRPr="00BA2C63">
        <w:rPr>
          <w:rFonts w:asciiTheme="minorHAnsi" w:hAnsiTheme="minorHAnsi" w:cstheme="minorHAnsi"/>
          <w:spacing w:val="-18"/>
          <w:w w:val="105"/>
          <w:sz w:val="22"/>
          <w:szCs w:val="22"/>
        </w:rPr>
        <w:t xml:space="preserve"> </w:t>
      </w:r>
      <w:r w:rsidRPr="00BA2C63">
        <w:rPr>
          <w:rFonts w:asciiTheme="minorHAnsi" w:hAnsiTheme="minorHAnsi" w:cstheme="minorHAnsi"/>
          <w:w w:val="105"/>
          <w:sz w:val="22"/>
          <w:szCs w:val="22"/>
        </w:rPr>
        <w:t>vida</w:t>
      </w:r>
      <w:r w:rsidRPr="00BA2C63">
        <w:rPr>
          <w:rFonts w:asciiTheme="minorHAnsi" w:hAnsiTheme="minorHAnsi" w:cstheme="minorHAnsi"/>
          <w:spacing w:val="-19"/>
          <w:w w:val="105"/>
          <w:sz w:val="22"/>
          <w:szCs w:val="22"/>
        </w:rPr>
        <w:t xml:space="preserve"> </w:t>
      </w:r>
      <w:r w:rsidRPr="00BA2C63">
        <w:rPr>
          <w:rFonts w:asciiTheme="minorHAnsi" w:hAnsiTheme="minorHAnsi" w:cstheme="minorHAnsi"/>
          <w:spacing w:val="-1"/>
          <w:w w:val="105"/>
          <w:sz w:val="22"/>
          <w:szCs w:val="22"/>
        </w:rPr>
        <w:t>de</w:t>
      </w:r>
      <w:r w:rsidRPr="00BA2C63">
        <w:rPr>
          <w:rFonts w:asciiTheme="minorHAnsi" w:hAnsiTheme="minorHAnsi" w:cstheme="minorHAnsi"/>
          <w:spacing w:val="-2"/>
          <w:w w:val="105"/>
          <w:sz w:val="22"/>
          <w:szCs w:val="22"/>
        </w:rPr>
        <w:t>v</w:t>
      </w:r>
      <w:r w:rsidRPr="00BA2C63">
        <w:rPr>
          <w:rFonts w:asciiTheme="minorHAnsi" w:hAnsiTheme="minorHAnsi" w:cstheme="minorHAnsi"/>
          <w:spacing w:val="-1"/>
          <w:w w:val="105"/>
          <w:sz w:val="22"/>
          <w:szCs w:val="22"/>
        </w:rPr>
        <w:t>e</w:t>
      </w:r>
      <w:r w:rsidRPr="00BA2C63">
        <w:rPr>
          <w:rFonts w:asciiTheme="minorHAnsi" w:hAnsiTheme="minorHAnsi" w:cstheme="minorHAnsi"/>
          <w:spacing w:val="-19"/>
          <w:w w:val="105"/>
          <w:sz w:val="22"/>
          <w:szCs w:val="22"/>
        </w:rPr>
        <w:t xml:space="preserve"> </w:t>
      </w:r>
      <w:r w:rsidRPr="00BA2C63">
        <w:rPr>
          <w:rFonts w:asciiTheme="minorHAnsi" w:hAnsiTheme="minorHAnsi" w:cstheme="minorHAnsi"/>
          <w:spacing w:val="-2"/>
          <w:w w:val="105"/>
          <w:sz w:val="22"/>
          <w:szCs w:val="22"/>
        </w:rPr>
        <w:t>s</w:t>
      </w:r>
      <w:r w:rsidRPr="00BA2C63">
        <w:rPr>
          <w:rFonts w:asciiTheme="minorHAnsi" w:hAnsiTheme="minorHAnsi" w:cstheme="minorHAnsi"/>
          <w:spacing w:val="-1"/>
          <w:w w:val="105"/>
          <w:sz w:val="22"/>
          <w:szCs w:val="22"/>
        </w:rPr>
        <w:t>er</w:t>
      </w:r>
      <w:r w:rsidRPr="00BA2C63">
        <w:rPr>
          <w:rFonts w:asciiTheme="minorHAnsi" w:hAnsiTheme="minorHAnsi" w:cstheme="minorHAnsi"/>
          <w:spacing w:val="-17"/>
          <w:w w:val="105"/>
          <w:sz w:val="22"/>
          <w:szCs w:val="22"/>
        </w:rPr>
        <w:t xml:space="preserve"> </w:t>
      </w:r>
      <w:r w:rsidRPr="00BA2C63">
        <w:rPr>
          <w:rFonts w:asciiTheme="minorHAnsi" w:hAnsiTheme="minorHAnsi" w:cstheme="minorHAnsi"/>
          <w:spacing w:val="-1"/>
          <w:w w:val="105"/>
          <w:sz w:val="22"/>
          <w:szCs w:val="22"/>
        </w:rPr>
        <w:t>re</w:t>
      </w:r>
      <w:r w:rsidRPr="00BA2C63">
        <w:rPr>
          <w:rFonts w:asciiTheme="minorHAnsi" w:hAnsiTheme="minorHAnsi" w:cstheme="minorHAnsi"/>
          <w:spacing w:val="-2"/>
          <w:w w:val="105"/>
          <w:sz w:val="22"/>
          <w:szCs w:val="22"/>
        </w:rPr>
        <w:t>s</w:t>
      </w:r>
      <w:r w:rsidRPr="00BA2C63">
        <w:rPr>
          <w:rFonts w:asciiTheme="minorHAnsi" w:hAnsiTheme="minorHAnsi" w:cstheme="minorHAnsi"/>
          <w:spacing w:val="-1"/>
          <w:w w:val="105"/>
          <w:sz w:val="22"/>
          <w:szCs w:val="22"/>
        </w:rPr>
        <w:t>pe</w:t>
      </w:r>
      <w:r w:rsidRPr="00BA2C63">
        <w:rPr>
          <w:rFonts w:asciiTheme="minorHAnsi" w:hAnsiTheme="minorHAnsi" w:cstheme="minorHAnsi"/>
          <w:spacing w:val="-2"/>
          <w:w w:val="105"/>
          <w:sz w:val="22"/>
          <w:szCs w:val="22"/>
        </w:rPr>
        <w:t>i</w:t>
      </w:r>
      <w:r w:rsidRPr="00BA2C63">
        <w:rPr>
          <w:rFonts w:asciiTheme="minorHAnsi" w:hAnsiTheme="minorHAnsi" w:cstheme="minorHAnsi"/>
          <w:spacing w:val="-1"/>
          <w:w w:val="105"/>
          <w:sz w:val="22"/>
          <w:szCs w:val="22"/>
        </w:rPr>
        <w:t>tada</w:t>
      </w:r>
      <w:r w:rsidRPr="00BA2C63">
        <w:rPr>
          <w:rFonts w:asciiTheme="minorHAnsi" w:hAnsiTheme="minorHAnsi" w:cstheme="minorHAnsi"/>
          <w:spacing w:val="-21"/>
          <w:w w:val="105"/>
          <w:sz w:val="22"/>
          <w:szCs w:val="22"/>
        </w:rPr>
        <w:t xml:space="preserve"> </w:t>
      </w:r>
      <w:r w:rsidRPr="00BA2C63">
        <w:rPr>
          <w:rFonts w:asciiTheme="minorHAnsi" w:hAnsiTheme="minorHAnsi" w:cstheme="minorHAnsi"/>
          <w:spacing w:val="-1"/>
          <w:w w:val="105"/>
          <w:sz w:val="22"/>
          <w:szCs w:val="22"/>
        </w:rPr>
        <w:t>e</w:t>
      </w:r>
      <w:r w:rsidRPr="00BA2C63">
        <w:rPr>
          <w:rFonts w:asciiTheme="minorHAnsi" w:hAnsiTheme="minorHAnsi" w:cstheme="minorHAnsi"/>
          <w:spacing w:val="-2"/>
          <w:w w:val="105"/>
          <w:sz w:val="22"/>
          <w:szCs w:val="22"/>
        </w:rPr>
        <w:t>m</w:t>
      </w:r>
      <w:r w:rsidRPr="00BA2C63">
        <w:rPr>
          <w:rFonts w:asciiTheme="minorHAnsi" w:hAnsiTheme="minorHAnsi" w:cstheme="minorHAnsi"/>
          <w:spacing w:val="-16"/>
          <w:w w:val="105"/>
          <w:sz w:val="22"/>
          <w:szCs w:val="22"/>
        </w:rPr>
        <w:t xml:space="preserve"> </w:t>
      </w:r>
      <w:r w:rsidRPr="00BA2C63">
        <w:rPr>
          <w:rFonts w:asciiTheme="minorHAnsi" w:hAnsiTheme="minorHAnsi" w:cstheme="minorHAnsi"/>
          <w:spacing w:val="-1"/>
          <w:w w:val="105"/>
          <w:sz w:val="22"/>
          <w:szCs w:val="22"/>
        </w:rPr>
        <w:t>t</w:t>
      </w:r>
      <w:r w:rsidRPr="00BA2C63">
        <w:rPr>
          <w:rFonts w:asciiTheme="minorHAnsi" w:hAnsiTheme="minorHAnsi" w:cstheme="minorHAnsi"/>
          <w:spacing w:val="-2"/>
          <w:w w:val="105"/>
          <w:sz w:val="22"/>
          <w:szCs w:val="22"/>
        </w:rPr>
        <w:t>o</w:t>
      </w:r>
      <w:r w:rsidRPr="00BA2C63">
        <w:rPr>
          <w:rFonts w:asciiTheme="minorHAnsi" w:hAnsiTheme="minorHAnsi" w:cstheme="minorHAnsi"/>
          <w:spacing w:val="-1"/>
          <w:w w:val="105"/>
          <w:sz w:val="22"/>
          <w:szCs w:val="22"/>
        </w:rPr>
        <w:t>da</w:t>
      </w:r>
      <w:r w:rsidRPr="00BA2C63">
        <w:rPr>
          <w:rFonts w:asciiTheme="minorHAnsi" w:hAnsiTheme="minorHAnsi" w:cstheme="minorHAnsi"/>
          <w:spacing w:val="-20"/>
          <w:w w:val="105"/>
          <w:sz w:val="22"/>
          <w:szCs w:val="22"/>
        </w:rPr>
        <w:t xml:space="preserve"> </w:t>
      </w:r>
      <w:r w:rsidRPr="00BA2C63">
        <w:rPr>
          <w:rFonts w:asciiTheme="minorHAnsi" w:hAnsiTheme="minorHAnsi" w:cstheme="minorHAnsi"/>
          <w:w w:val="105"/>
          <w:sz w:val="22"/>
          <w:szCs w:val="22"/>
        </w:rPr>
        <w:t>sua</w:t>
      </w:r>
      <w:r w:rsidRPr="00BA2C63">
        <w:rPr>
          <w:rFonts w:asciiTheme="minorHAnsi" w:hAnsiTheme="minorHAnsi" w:cstheme="minorHAnsi"/>
          <w:spacing w:val="-19"/>
          <w:w w:val="105"/>
          <w:sz w:val="22"/>
          <w:szCs w:val="22"/>
        </w:rPr>
        <w:t xml:space="preserve"> </w:t>
      </w:r>
      <w:r w:rsidRPr="00BA2C63">
        <w:rPr>
          <w:rFonts w:asciiTheme="minorHAnsi" w:hAnsiTheme="minorHAnsi" w:cstheme="minorHAnsi"/>
          <w:spacing w:val="-1"/>
          <w:w w:val="105"/>
          <w:sz w:val="22"/>
          <w:szCs w:val="22"/>
        </w:rPr>
        <w:t>d</w:t>
      </w:r>
      <w:r w:rsidRPr="00BA2C63">
        <w:rPr>
          <w:rFonts w:asciiTheme="minorHAnsi" w:hAnsiTheme="minorHAnsi" w:cstheme="minorHAnsi"/>
          <w:spacing w:val="-2"/>
          <w:w w:val="105"/>
          <w:sz w:val="22"/>
          <w:szCs w:val="22"/>
        </w:rPr>
        <w:t>iv</w:t>
      </w:r>
      <w:r w:rsidRPr="00BA2C63">
        <w:rPr>
          <w:rFonts w:asciiTheme="minorHAnsi" w:hAnsiTheme="minorHAnsi" w:cstheme="minorHAnsi"/>
          <w:spacing w:val="-1"/>
          <w:w w:val="105"/>
          <w:sz w:val="22"/>
          <w:szCs w:val="22"/>
        </w:rPr>
        <w:t>er</w:t>
      </w:r>
      <w:r w:rsidRPr="00BA2C63">
        <w:rPr>
          <w:rFonts w:asciiTheme="minorHAnsi" w:hAnsiTheme="minorHAnsi" w:cstheme="minorHAnsi"/>
          <w:spacing w:val="-2"/>
          <w:w w:val="105"/>
          <w:sz w:val="22"/>
          <w:szCs w:val="22"/>
        </w:rPr>
        <w:t>si</w:t>
      </w:r>
      <w:r w:rsidRPr="00BA2C63">
        <w:rPr>
          <w:rFonts w:asciiTheme="minorHAnsi" w:hAnsiTheme="minorHAnsi" w:cstheme="minorHAnsi"/>
          <w:spacing w:val="-1"/>
          <w:w w:val="105"/>
          <w:sz w:val="22"/>
          <w:szCs w:val="22"/>
        </w:rPr>
        <w:t>dade</w:t>
      </w:r>
      <w:r w:rsidRPr="00BA2C63">
        <w:rPr>
          <w:rFonts w:asciiTheme="minorHAnsi" w:hAnsiTheme="minorHAnsi" w:cstheme="minorHAnsi"/>
          <w:spacing w:val="-19"/>
          <w:w w:val="105"/>
          <w:sz w:val="22"/>
          <w:szCs w:val="22"/>
        </w:rPr>
        <w:t xml:space="preserve"> </w:t>
      </w:r>
      <w:r w:rsidRPr="00BA2C63">
        <w:rPr>
          <w:rFonts w:asciiTheme="minorHAnsi" w:hAnsiTheme="minorHAnsi" w:cstheme="minorHAnsi"/>
          <w:w w:val="105"/>
          <w:sz w:val="22"/>
          <w:szCs w:val="22"/>
        </w:rPr>
        <w:t>e</w:t>
      </w:r>
      <w:r w:rsidRPr="00BA2C63">
        <w:rPr>
          <w:rFonts w:asciiTheme="minorHAnsi" w:hAnsiTheme="minorHAnsi" w:cstheme="minorHAnsi"/>
          <w:spacing w:val="-19"/>
          <w:w w:val="105"/>
          <w:sz w:val="22"/>
          <w:szCs w:val="22"/>
        </w:rPr>
        <w:t xml:space="preserve"> </w:t>
      </w:r>
      <w:r w:rsidRPr="00BA2C63">
        <w:rPr>
          <w:rFonts w:asciiTheme="minorHAnsi" w:hAnsiTheme="minorHAnsi" w:cstheme="minorHAnsi"/>
          <w:w w:val="105"/>
          <w:sz w:val="22"/>
          <w:szCs w:val="22"/>
        </w:rPr>
        <w:t>os</w:t>
      </w:r>
      <w:r w:rsidRPr="00BA2C63">
        <w:rPr>
          <w:rFonts w:asciiTheme="minorHAnsi" w:hAnsiTheme="minorHAnsi" w:cstheme="minorHAnsi"/>
          <w:spacing w:val="-19"/>
          <w:w w:val="105"/>
          <w:sz w:val="22"/>
          <w:szCs w:val="22"/>
        </w:rPr>
        <w:t xml:space="preserve"> </w:t>
      </w:r>
      <w:r w:rsidRPr="00BA2C63">
        <w:rPr>
          <w:rFonts w:asciiTheme="minorHAnsi" w:hAnsiTheme="minorHAnsi" w:cstheme="minorHAnsi"/>
          <w:spacing w:val="-3"/>
          <w:w w:val="105"/>
          <w:sz w:val="22"/>
          <w:szCs w:val="22"/>
        </w:rPr>
        <w:t>dir</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i</w:t>
      </w:r>
      <w:r w:rsidRPr="00BA2C63">
        <w:rPr>
          <w:rFonts w:asciiTheme="minorHAnsi" w:hAnsiTheme="minorHAnsi" w:cstheme="minorHAnsi"/>
          <w:spacing w:val="-2"/>
          <w:w w:val="105"/>
          <w:sz w:val="22"/>
          <w:szCs w:val="22"/>
        </w:rPr>
        <w:t>t</w:t>
      </w:r>
      <w:r w:rsidRPr="00BA2C63">
        <w:rPr>
          <w:rFonts w:asciiTheme="minorHAnsi" w:hAnsiTheme="minorHAnsi" w:cstheme="minorHAnsi"/>
          <w:spacing w:val="-3"/>
          <w:w w:val="105"/>
          <w:sz w:val="22"/>
          <w:szCs w:val="22"/>
        </w:rPr>
        <w:t>os,</w:t>
      </w:r>
      <w:r w:rsidRPr="00BA2C63">
        <w:rPr>
          <w:rFonts w:asciiTheme="minorHAnsi" w:hAnsiTheme="minorHAnsi" w:cstheme="minorHAnsi"/>
          <w:spacing w:val="-18"/>
          <w:w w:val="105"/>
          <w:sz w:val="22"/>
          <w:szCs w:val="22"/>
        </w:rPr>
        <w:t xml:space="preserve"> </w:t>
      </w:r>
      <w:r w:rsidRPr="00BA2C63">
        <w:rPr>
          <w:rFonts w:asciiTheme="minorHAnsi" w:hAnsiTheme="minorHAnsi" w:cstheme="minorHAnsi"/>
          <w:w w:val="105"/>
          <w:sz w:val="22"/>
          <w:szCs w:val="22"/>
        </w:rPr>
        <w:t>as</w:t>
      </w:r>
      <w:r w:rsidRPr="00BA2C63">
        <w:rPr>
          <w:rFonts w:asciiTheme="minorHAnsi" w:hAnsiTheme="minorHAnsi" w:cstheme="minorHAnsi"/>
          <w:spacing w:val="-19"/>
          <w:w w:val="105"/>
          <w:sz w:val="22"/>
          <w:szCs w:val="22"/>
        </w:rPr>
        <w:t xml:space="preserve"> </w:t>
      </w:r>
      <w:r w:rsidRPr="00BA2C63">
        <w:rPr>
          <w:rFonts w:asciiTheme="minorHAnsi" w:hAnsiTheme="minorHAnsi" w:cstheme="minorHAnsi"/>
          <w:spacing w:val="-3"/>
          <w:w w:val="105"/>
          <w:sz w:val="22"/>
          <w:szCs w:val="22"/>
        </w:rPr>
        <w:t>obrig</w:t>
      </w:r>
      <w:r w:rsidRPr="00BA2C63">
        <w:rPr>
          <w:rFonts w:asciiTheme="minorHAnsi" w:hAnsiTheme="minorHAnsi" w:cstheme="minorHAnsi"/>
          <w:spacing w:val="-2"/>
          <w:w w:val="105"/>
          <w:sz w:val="22"/>
          <w:szCs w:val="22"/>
        </w:rPr>
        <w:t>a</w:t>
      </w:r>
      <w:r w:rsidRPr="00BA2C63">
        <w:rPr>
          <w:rFonts w:asciiTheme="minorHAnsi" w:hAnsiTheme="minorHAnsi" w:cstheme="minorHAnsi"/>
          <w:spacing w:val="-3"/>
          <w:w w:val="105"/>
          <w:sz w:val="22"/>
          <w:szCs w:val="22"/>
        </w:rPr>
        <w:t>çõ</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s,</w:t>
      </w:r>
      <w:r w:rsidRPr="00BA2C63">
        <w:rPr>
          <w:rFonts w:asciiTheme="minorHAnsi" w:hAnsiTheme="minorHAnsi" w:cstheme="minorHAnsi"/>
          <w:spacing w:val="71"/>
          <w:w w:val="99"/>
          <w:sz w:val="22"/>
          <w:szCs w:val="22"/>
        </w:rPr>
        <w:t xml:space="preserve"> </w:t>
      </w:r>
      <w:r w:rsidRPr="00BA2C63">
        <w:rPr>
          <w:rFonts w:asciiTheme="minorHAnsi" w:hAnsiTheme="minorHAnsi" w:cstheme="minorHAnsi"/>
          <w:w w:val="105"/>
          <w:sz w:val="22"/>
          <w:szCs w:val="22"/>
        </w:rPr>
        <w:t>as</w:t>
      </w:r>
      <w:r w:rsidRPr="00BA2C63">
        <w:rPr>
          <w:rFonts w:asciiTheme="minorHAnsi" w:hAnsiTheme="minorHAnsi" w:cstheme="minorHAnsi"/>
          <w:spacing w:val="26"/>
          <w:w w:val="105"/>
          <w:sz w:val="22"/>
          <w:szCs w:val="22"/>
        </w:rPr>
        <w:t xml:space="preserve"> </w:t>
      </w:r>
      <w:r w:rsidRPr="00BA2C63">
        <w:rPr>
          <w:rFonts w:asciiTheme="minorHAnsi" w:hAnsiTheme="minorHAnsi" w:cstheme="minorHAnsi"/>
          <w:spacing w:val="-3"/>
          <w:w w:val="105"/>
          <w:sz w:val="22"/>
          <w:szCs w:val="22"/>
        </w:rPr>
        <w:t>ins</w:t>
      </w:r>
      <w:r w:rsidRPr="00BA2C63">
        <w:rPr>
          <w:rFonts w:asciiTheme="minorHAnsi" w:hAnsiTheme="minorHAnsi" w:cstheme="minorHAnsi"/>
          <w:spacing w:val="-2"/>
          <w:w w:val="105"/>
          <w:sz w:val="22"/>
          <w:szCs w:val="22"/>
        </w:rPr>
        <w:t>ta</w:t>
      </w:r>
      <w:r w:rsidRPr="00BA2C63">
        <w:rPr>
          <w:rFonts w:asciiTheme="minorHAnsi" w:hAnsiTheme="minorHAnsi" w:cstheme="minorHAnsi"/>
          <w:spacing w:val="-3"/>
          <w:w w:val="105"/>
          <w:sz w:val="22"/>
          <w:szCs w:val="22"/>
        </w:rPr>
        <w:t>l</w:t>
      </w:r>
      <w:r w:rsidRPr="00BA2C63">
        <w:rPr>
          <w:rFonts w:asciiTheme="minorHAnsi" w:hAnsiTheme="minorHAnsi" w:cstheme="minorHAnsi"/>
          <w:spacing w:val="-2"/>
          <w:w w:val="105"/>
          <w:sz w:val="22"/>
          <w:szCs w:val="22"/>
        </w:rPr>
        <w:t>a</w:t>
      </w:r>
      <w:r w:rsidRPr="00BA2C63">
        <w:rPr>
          <w:rFonts w:asciiTheme="minorHAnsi" w:hAnsiTheme="minorHAnsi" w:cstheme="minorHAnsi"/>
          <w:spacing w:val="-3"/>
          <w:w w:val="105"/>
          <w:sz w:val="22"/>
          <w:szCs w:val="22"/>
        </w:rPr>
        <w:t>çõ</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s,</w:t>
      </w:r>
      <w:r w:rsidRPr="00BA2C63">
        <w:rPr>
          <w:rFonts w:asciiTheme="minorHAnsi" w:hAnsiTheme="minorHAnsi" w:cstheme="minorHAnsi"/>
          <w:spacing w:val="41"/>
          <w:w w:val="105"/>
          <w:sz w:val="22"/>
          <w:szCs w:val="22"/>
        </w:rPr>
        <w:t xml:space="preserve"> </w:t>
      </w:r>
      <w:r w:rsidRPr="00BA2C63">
        <w:rPr>
          <w:rFonts w:asciiTheme="minorHAnsi" w:hAnsiTheme="minorHAnsi" w:cstheme="minorHAnsi"/>
          <w:w w:val="105"/>
          <w:sz w:val="22"/>
          <w:szCs w:val="22"/>
        </w:rPr>
        <w:t>os</w:t>
      </w:r>
      <w:r w:rsidRPr="00BA2C63">
        <w:rPr>
          <w:rFonts w:asciiTheme="minorHAnsi" w:hAnsiTheme="minorHAnsi" w:cstheme="minorHAnsi"/>
          <w:spacing w:val="37"/>
          <w:w w:val="105"/>
          <w:sz w:val="22"/>
          <w:szCs w:val="22"/>
        </w:rPr>
        <w:t xml:space="preserve"> </w:t>
      </w:r>
      <w:r w:rsidRPr="00BA2C63">
        <w:rPr>
          <w:rFonts w:asciiTheme="minorHAnsi" w:hAnsiTheme="minorHAnsi" w:cstheme="minorHAnsi"/>
          <w:spacing w:val="-3"/>
          <w:w w:val="105"/>
          <w:sz w:val="22"/>
          <w:szCs w:val="22"/>
        </w:rPr>
        <w:t>proc</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ssos,</w:t>
      </w:r>
      <w:r w:rsidRPr="00BA2C63">
        <w:rPr>
          <w:rFonts w:asciiTheme="minorHAnsi" w:hAnsiTheme="minorHAnsi" w:cstheme="minorHAnsi"/>
          <w:spacing w:val="45"/>
          <w:w w:val="105"/>
          <w:sz w:val="22"/>
          <w:szCs w:val="22"/>
        </w:rPr>
        <w:t xml:space="preserve"> </w:t>
      </w:r>
      <w:r w:rsidRPr="00BA2C63">
        <w:rPr>
          <w:rFonts w:asciiTheme="minorHAnsi" w:hAnsiTheme="minorHAnsi" w:cstheme="minorHAnsi"/>
          <w:spacing w:val="-2"/>
          <w:w w:val="105"/>
          <w:sz w:val="22"/>
          <w:szCs w:val="22"/>
        </w:rPr>
        <w:t>a</w:t>
      </w:r>
      <w:r w:rsidRPr="00BA2C63">
        <w:rPr>
          <w:rFonts w:asciiTheme="minorHAnsi" w:hAnsiTheme="minorHAnsi" w:cstheme="minorHAnsi"/>
          <w:spacing w:val="-3"/>
          <w:w w:val="105"/>
          <w:sz w:val="22"/>
          <w:szCs w:val="22"/>
        </w:rPr>
        <w:t>s</w:t>
      </w:r>
      <w:r w:rsidRPr="00BA2C63">
        <w:rPr>
          <w:rFonts w:asciiTheme="minorHAnsi" w:hAnsiTheme="minorHAnsi" w:cstheme="minorHAnsi"/>
          <w:spacing w:val="39"/>
          <w:w w:val="105"/>
          <w:sz w:val="22"/>
          <w:szCs w:val="22"/>
        </w:rPr>
        <w:t xml:space="preserve"> </w:t>
      </w:r>
      <w:r w:rsidRPr="00BA2C63">
        <w:rPr>
          <w:rFonts w:asciiTheme="minorHAnsi" w:hAnsiTheme="minorHAnsi" w:cstheme="minorHAnsi"/>
          <w:spacing w:val="-3"/>
          <w:w w:val="105"/>
          <w:sz w:val="22"/>
          <w:szCs w:val="22"/>
        </w:rPr>
        <w:t>inform</w:t>
      </w:r>
      <w:r w:rsidRPr="00BA2C63">
        <w:rPr>
          <w:rFonts w:asciiTheme="minorHAnsi" w:hAnsiTheme="minorHAnsi" w:cstheme="minorHAnsi"/>
          <w:spacing w:val="-2"/>
          <w:w w:val="105"/>
          <w:sz w:val="22"/>
          <w:szCs w:val="22"/>
        </w:rPr>
        <w:t>a</w:t>
      </w:r>
      <w:r w:rsidRPr="00BA2C63">
        <w:rPr>
          <w:rFonts w:asciiTheme="minorHAnsi" w:hAnsiTheme="minorHAnsi" w:cstheme="minorHAnsi"/>
          <w:spacing w:val="-3"/>
          <w:w w:val="105"/>
          <w:sz w:val="22"/>
          <w:szCs w:val="22"/>
        </w:rPr>
        <w:t>çõ</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s,</w:t>
      </w:r>
      <w:r w:rsidRPr="00BA2C63">
        <w:rPr>
          <w:rFonts w:asciiTheme="minorHAnsi" w:hAnsiTheme="minorHAnsi" w:cstheme="minorHAnsi"/>
          <w:spacing w:val="42"/>
          <w:w w:val="105"/>
          <w:sz w:val="22"/>
          <w:szCs w:val="22"/>
        </w:rPr>
        <w:t xml:space="preserve"> </w:t>
      </w:r>
      <w:r w:rsidRPr="00BA2C63">
        <w:rPr>
          <w:rFonts w:asciiTheme="minorHAnsi" w:hAnsiTheme="minorHAnsi" w:cstheme="minorHAnsi"/>
          <w:w w:val="105"/>
          <w:sz w:val="22"/>
          <w:szCs w:val="22"/>
        </w:rPr>
        <w:t>a</w:t>
      </w:r>
      <w:r w:rsidRPr="00BA2C63">
        <w:rPr>
          <w:rFonts w:asciiTheme="minorHAnsi" w:hAnsiTheme="minorHAnsi" w:cstheme="minorHAnsi"/>
          <w:spacing w:val="37"/>
          <w:w w:val="105"/>
          <w:sz w:val="22"/>
          <w:szCs w:val="22"/>
        </w:rPr>
        <w:t xml:space="preserve"> </w:t>
      </w:r>
      <w:r w:rsidRPr="00BA2C63">
        <w:rPr>
          <w:rFonts w:asciiTheme="minorHAnsi" w:hAnsiTheme="minorHAnsi" w:cstheme="minorHAnsi"/>
          <w:spacing w:val="-3"/>
          <w:w w:val="105"/>
          <w:sz w:val="22"/>
          <w:szCs w:val="22"/>
        </w:rPr>
        <w:t>r</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pu</w:t>
      </w:r>
      <w:r w:rsidRPr="00BA2C63">
        <w:rPr>
          <w:rFonts w:asciiTheme="minorHAnsi" w:hAnsiTheme="minorHAnsi" w:cstheme="minorHAnsi"/>
          <w:spacing w:val="-2"/>
          <w:w w:val="105"/>
          <w:sz w:val="22"/>
          <w:szCs w:val="22"/>
        </w:rPr>
        <w:t>ta</w:t>
      </w:r>
      <w:r w:rsidRPr="00BA2C63">
        <w:rPr>
          <w:rFonts w:asciiTheme="minorHAnsi" w:hAnsiTheme="minorHAnsi" w:cstheme="minorHAnsi"/>
          <w:spacing w:val="-3"/>
          <w:w w:val="105"/>
          <w:sz w:val="22"/>
          <w:szCs w:val="22"/>
        </w:rPr>
        <w:t>ç</w:t>
      </w:r>
      <w:r w:rsidRPr="00BA2C63">
        <w:rPr>
          <w:rFonts w:asciiTheme="minorHAnsi" w:hAnsiTheme="minorHAnsi" w:cstheme="minorHAnsi"/>
          <w:spacing w:val="-2"/>
          <w:w w:val="105"/>
          <w:sz w:val="22"/>
          <w:szCs w:val="22"/>
        </w:rPr>
        <w:t>ã</w:t>
      </w:r>
      <w:r w:rsidRPr="00BA2C63">
        <w:rPr>
          <w:rFonts w:asciiTheme="minorHAnsi" w:hAnsiTheme="minorHAnsi" w:cstheme="minorHAnsi"/>
          <w:spacing w:val="-3"/>
          <w:w w:val="105"/>
          <w:sz w:val="22"/>
          <w:szCs w:val="22"/>
        </w:rPr>
        <w:t>o</w:t>
      </w:r>
      <w:r w:rsidRPr="00BA2C63">
        <w:rPr>
          <w:rFonts w:asciiTheme="minorHAnsi" w:hAnsiTheme="minorHAnsi" w:cstheme="minorHAnsi"/>
          <w:spacing w:val="39"/>
          <w:w w:val="105"/>
          <w:sz w:val="22"/>
          <w:szCs w:val="22"/>
        </w:rPr>
        <w:t xml:space="preserve"> </w:t>
      </w:r>
      <w:r w:rsidRPr="00BA2C63">
        <w:rPr>
          <w:rFonts w:asciiTheme="minorHAnsi" w:hAnsiTheme="minorHAnsi" w:cstheme="minorHAnsi"/>
          <w:w w:val="105"/>
          <w:sz w:val="22"/>
          <w:szCs w:val="22"/>
        </w:rPr>
        <w:t>e</w:t>
      </w:r>
      <w:r w:rsidRPr="00BA2C63">
        <w:rPr>
          <w:rFonts w:asciiTheme="minorHAnsi" w:hAnsiTheme="minorHAnsi" w:cstheme="minorHAnsi"/>
          <w:spacing w:val="42"/>
          <w:w w:val="105"/>
          <w:sz w:val="22"/>
          <w:szCs w:val="22"/>
        </w:rPr>
        <w:t xml:space="preserve"> </w:t>
      </w:r>
      <w:r w:rsidRPr="00BA2C63">
        <w:rPr>
          <w:rFonts w:asciiTheme="minorHAnsi" w:hAnsiTheme="minorHAnsi" w:cstheme="minorHAnsi"/>
          <w:w w:val="105"/>
          <w:sz w:val="22"/>
          <w:szCs w:val="22"/>
        </w:rPr>
        <w:t>a</w:t>
      </w:r>
      <w:r w:rsidRPr="00BA2C63">
        <w:rPr>
          <w:rFonts w:asciiTheme="minorHAnsi" w:hAnsiTheme="minorHAnsi" w:cstheme="minorHAnsi"/>
          <w:spacing w:val="41"/>
          <w:w w:val="105"/>
          <w:sz w:val="22"/>
          <w:szCs w:val="22"/>
        </w:rPr>
        <w:t xml:space="preserve"> </w:t>
      </w:r>
      <w:r w:rsidRPr="00BA2C63">
        <w:rPr>
          <w:rFonts w:asciiTheme="minorHAnsi" w:hAnsiTheme="minorHAnsi" w:cstheme="minorHAnsi"/>
          <w:spacing w:val="-2"/>
          <w:w w:val="105"/>
          <w:sz w:val="22"/>
          <w:szCs w:val="22"/>
        </w:rPr>
        <w:t>im</w:t>
      </w:r>
      <w:r w:rsidRPr="00BA2C63">
        <w:rPr>
          <w:rFonts w:asciiTheme="minorHAnsi" w:hAnsiTheme="minorHAnsi" w:cstheme="minorHAnsi"/>
          <w:spacing w:val="-1"/>
          <w:w w:val="105"/>
          <w:sz w:val="22"/>
          <w:szCs w:val="22"/>
        </w:rPr>
        <w:t>age</w:t>
      </w:r>
      <w:r w:rsidRPr="00BA2C63">
        <w:rPr>
          <w:rFonts w:asciiTheme="minorHAnsi" w:hAnsiTheme="minorHAnsi" w:cstheme="minorHAnsi"/>
          <w:spacing w:val="-2"/>
          <w:w w:val="105"/>
          <w:sz w:val="22"/>
          <w:szCs w:val="22"/>
        </w:rPr>
        <w:t>m</w:t>
      </w:r>
      <w:r w:rsidRPr="00BA2C63">
        <w:rPr>
          <w:rFonts w:asciiTheme="minorHAnsi" w:hAnsiTheme="minorHAnsi" w:cstheme="minorHAnsi"/>
          <w:spacing w:val="39"/>
          <w:w w:val="105"/>
          <w:sz w:val="22"/>
          <w:szCs w:val="22"/>
        </w:rPr>
        <w:t xml:space="preserve"> </w:t>
      </w:r>
      <w:r w:rsidRPr="00BA2C63">
        <w:rPr>
          <w:rFonts w:asciiTheme="minorHAnsi" w:hAnsiTheme="minorHAnsi" w:cstheme="minorHAnsi"/>
          <w:w w:val="105"/>
          <w:sz w:val="22"/>
          <w:szCs w:val="22"/>
        </w:rPr>
        <w:t>da</w:t>
      </w:r>
      <w:r w:rsidRPr="00BA2C63">
        <w:rPr>
          <w:rFonts w:asciiTheme="minorHAnsi" w:hAnsiTheme="minorHAnsi" w:cstheme="minorHAnsi"/>
          <w:spacing w:val="61"/>
          <w:w w:val="116"/>
          <w:sz w:val="22"/>
          <w:szCs w:val="22"/>
        </w:rPr>
        <w:t xml:space="preserve"> </w:t>
      </w:r>
      <w:r w:rsidRPr="00BA2C63">
        <w:rPr>
          <w:rFonts w:asciiTheme="minorHAnsi" w:hAnsiTheme="minorHAnsi" w:cstheme="minorHAnsi"/>
          <w:spacing w:val="-2"/>
          <w:w w:val="105"/>
          <w:sz w:val="22"/>
          <w:szCs w:val="22"/>
        </w:rPr>
        <w:t>Com</w:t>
      </w:r>
      <w:r w:rsidRPr="00BA2C63">
        <w:rPr>
          <w:rFonts w:asciiTheme="minorHAnsi" w:hAnsiTheme="minorHAnsi" w:cstheme="minorHAnsi"/>
          <w:spacing w:val="-1"/>
          <w:w w:val="105"/>
          <w:sz w:val="22"/>
          <w:szCs w:val="22"/>
        </w:rPr>
        <w:t>panh</w:t>
      </w:r>
      <w:r w:rsidRPr="00BA2C63">
        <w:rPr>
          <w:rFonts w:asciiTheme="minorHAnsi" w:hAnsiTheme="minorHAnsi" w:cstheme="minorHAnsi"/>
          <w:spacing w:val="-2"/>
          <w:w w:val="105"/>
          <w:sz w:val="22"/>
          <w:szCs w:val="22"/>
        </w:rPr>
        <w:t>i</w:t>
      </w:r>
      <w:r w:rsidRPr="00BA2C63">
        <w:rPr>
          <w:rFonts w:asciiTheme="minorHAnsi" w:hAnsiTheme="minorHAnsi" w:cstheme="minorHAnsi"/>
          <w:spacing w:val="-1"/>
          <w:w w:val="105"/>
          <w:sz w:val="22"/>
          <w:szCs w:val="22"/>
        </w:rPr>
        <w:t>a</w:t>
      </w:r>
      <w:r w:rsidRPr="00BA2C63">
        <w:rPr>
          <w:rFonts w:asciiTheme="minorHAnsi" w:hAnsiTheme="minorHAnsi" w:cstheme="minorHAnsi"/>
          <w:spacing w:val="32"/>
          <w:w w:val="105"/>
          <w:sz w:val="22"/>
          <w:szCs w:val="22"/>
        </w:rPr>
        <w:t xml:space="preserve"> </w:t>
      </w:r>
      <w:r w:rsidRPr="00BA2C63">
        <w:rPr>
          <w:rFonts w:asciiTheme="minorHAnsi" w:hAnsiTheme="minorHAnsi" w:cstheme="minorHAnsi"/>
          <w:spacing w:val="-3"/>
          <w:w w:val="105"/>
          <w:sz w:val="22"/>
          <w:szCs w:val="22"/>
        </w:rPr>
        <w:t>r</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sgu</w:t>
      </w:r>
      <w:r w:rsidRPr="00BA2C63">
        <w:rPr>
          <w:rFonts w:asciiTheme="minorHAnsi" w:hAnsiTheme="minorHAnsi" w:cstheme="minorHAnsi"/>
          <w:spacing w:val="-2"/>
          <w:w w:val="105"/>
          <w:sz w:val="22"/>
          <w:szCs w:val="22"/>
        </w:rPr>
        <w:t>a</w:t>
      </w:r>
      <w:r w:rsidRPr="00BA2C63">
        <w:rPr>
          <w:rFonts w:asciiTheme="minorHAnsi" w:hAnsiTheme="minorHAnsi" w:cstheme="minorHAnsi"/>
          <w:spacing w:val="-3"/>
          <w:w w:val="105"/>
          <w:sz w:val="22"/>
          <w:szCs w:val="22"/>
        </w:rPr>
        <w:t>rd</w:t>
      </w:r>
      <w:r w:rsidRPr="00BA2C63">
        <w:rPr>
          <w:rFonts w:asciiTheme="minorHAnsi" w:hAnsiTheme="minorHAnsi" w:cstheme="minorHAnsi"/>
          <w:spacing w:val="-2"/>
          <w:w w:val="105"/>
          <w:sz w:val="22"/>
          <w:szCs w:val="22"/>
        </w:rPr>
        <w:t>a</w:t>
      </w:r>
      <w:r w:rsidRPr="00BA2C63">
        <w:rPr>
          <w:rFonts w:asciiTheme="minorHAnsi" w:hAnsiTheme="minorHAnsi" w:cstheme="minorHAnsi"/>
          <w:spacing w:val="-3"/>
          <w:w w:val="105"/>
          <w:sz w:val="22"/>
          <w:szCs w:val="22"/>
        </w:rPr>
        <w:t>dos</w:t>
      </w:r>
      <w:r w:rsidRPr="00BA2C63">
        <w:rPr>
          <w:rFonts w:asciiTheme="minorHAnsi" w:hAnsiTheme="minorHAnsi" w:cstheme="minorHAnsi"/>
          <w:spacing w:val="-25"/>
          <w:w w:val="105"/>
          <w:sz w:val="22"/>
          <w:szCs w:val="22"/>
        </w:rPr>
        <w:t xml:space="preserve"> </w:t>
      </w:r>
      <w:r w:rsidRPr="00BA2C63">
        <w:rPr>
          <w:rFonts w:asciiTheme="minorHAnsi" w:hAnsiTheme="minorHAnsi" w:cstheme="minorHAnsi"/>
          <w:spacing w:val="-2"/>
          <w:w w:val="105"/>
          <w:sz w:val="22"/>
          <w:szCs w:val="22"/>
        </w:rPr>
        <w:t>co</w:t>
      </w:r>
      <w:r w:rsidRPr="00BA2C63">
        <w:rPr>
          <w:rFonts w:asciiTheme="minorHAnsi" w:hAnsiTheme="minorHAnsi" w:cstheme="minorHAnsi"/>
          <w:spacing w:val="-1"/>
          <w:w w:val="105"/>
          <w:sz w:val="22"/>
          <w:szCs w:val="22"/>
        </w:rPr>
        <w:t>ntra</w:t>
      </w:r>
      <w:r w:rsidRPr="00BA2C63">
        <w:rPr>
          <w:rFonts w:asciiTheme="minorHAnsi" w:hAnsiTheme="minorHAnsi" w:cstheme="minorHAnsi"/>
          <w:spacing w:val="-24"/>
          <w:w w:val="105"/>
          <w:sz w:val="22"/>
          <w:szCs w:val="22"/>
        </w:rPr>
        <w:t xml:space="preserve"> </w:t>
      </w:r>
      <w:r w:rsidRPr="00BA2C63">
        <w:rPr>
          <w:rFonts w:asciiTheme="minorHAnsi" w:hAnsiTheme="minorHAnsi" w:cstheme="minorHAnsi"/>
          <w:spacing w:val="-2"/>
          <w:w w:val="105"/>
          <w:sz w:val="22"/>
          <w:szCs w:val="22"/>
        </w:rPr>
        <w:t>a</w:t>
      </w:r>
      <w:r w:rsidRPr="00BA2C63">
        <w:rPr>
          <w:rFonts w:asciiTheme="minorHAnsi" w:hAnsiTheme="minorHAnsi" w:cstheme="minorHAnsi"/>
          <w:spacing w:val="-3"/>
          <w:w w:val="105"/>
          <w:sz w:val="22"/>
          <w:szCs w:val="22"/>
        </w:rPr>
        <w:t>m</w:t>
      </w:r>
      <w:r w:rsidRPr="00BA2C63">
        <w:rPr>
          <w:rFonts w:asciiTheme="minorHAnsi" w:hAnsiTheme="minorHAnsi" w:cstheme="minorHAnsi"/>
          <w:spacing w:val="-2"/>
          <w:w w:val="105"/>
          <w:sz w:val="22"/>
          <w:szCs w:val="22"/>
        </w:rPr>
        <w:t>ea</w:t>
      </w:r>
      <w:r w:rsidRPr="00BA2C63">
        <w:rPr>
          <w:rFonts w:asciiTheme="minorHAnsi" w:hAnsiTheme="minorHAnsi" w:cstheme="minorHAnsi"/>
          <w:spacing w:val="-3"/>
          <w:w w:val="105"/>
          <w:sz w:val="22"/>
          <w:szCs w:val="22"/>
        </w:rPr>
        <w:t>ç</w:t>
      </w:r>
      <w:r w:rsidRPr="00BA2C63">
        <w:rPr>
          <w:rFonts w:asciiTheme="minorHAnsi" w:hAnsiTheme="minorHAnsi" w:cstheme="minorHAnsi"/>
          <w:spacing w:val="-2"/>
          <w:w w:val="105"/>
          <w:sz w:val="22"/>
          <w:szCs w:val="22"/>
        </w:rPr>
        <w:t>a</w:t>
      </w:r>
      <w:r w:rsidRPr="00BA2C63">
        <w:rPr>
          <w:rFonts w:asciiTheme="minorHAnsi" w:hAnsiTheme="minorHAnsi" w:cstheme="minorHAnsi"/>
          <w:spacing w:val="-3"/>
          <w:w w:val="105"/>
          <w:sz w:val="22"/>
          <w:szCs w:val="22"/>
        </w:rPr>
        <w:t>s</w:t>
      </w:r>
      <w:r w:rsidRPr="00BA2C63">
        <w:rPr>
          <w:rFonts w:asciiTheme="minorHAnsi" w:hAnsiTheme="minorHAnsi" w:cstheme="minorHAnsi"/>
          <w:spacing w:val="-20"/>
          <w:w w:val="105"/>
          <w:sz w:val="22"/>
          <w:szCs w:val="22"/>
        </w:rPr>
        <w:t xml:space="preserve"> </w:t>
      </w:r>
      <w:r w:rsidRPr="00BA2C63">
        <w:rPr>
          <w:rFonts w:asciiTheme="minorHAnsi" w:hAnsiTheme="minorHAnsi" w:cstheme="minorHAnsi"/>
          <w:spacing w:val="-3"/>
          <w:w w:val="105"/>
          <w:sz w:val="22"/>
          <w:szCs w:val="22"/>
        </w:rPr>
        <w:t>d</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corr</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n</w:t>
      </w:r>
      <w:r w:rsidRPr="00BA2C63">
        <w:rPr>
          <w:rFonts w:asciiTheme="minorHAnsi" w:hAnsiTheme="minorHAnsi" w:cstheme="minorHAnsi"/>
          <w:spacing w:val="-2"/>
          <w:w w:val="105"/>
          <w:sz w:val="22"/>
          <w:szCs w:val="22"/>
        </w:rPr>
        <w:t>te</w:t>
      </w:r>
      <w:r w:rsidRPr="00BA2C63">
        <w:rPr>
          <w:rFonts w:asciiTheme="minorHAnsi" w:hAnsiTheme="minorHAnsi" w:cstheme="minorHAnsi"/>
          <w:spacing w:val="-3"/>
          <w:w w:val="105"/>
          <w:sz w:val="22"/>
          <w:szCs w:val="22"/>
        </w:rPr>
        <w:t>s</w:t>
      </w:r>
      <w:r w:rsidRPr="00BA2C63">
        <w:rPr>
          <w:rFonts w:asciiTheme="minorHAnsi" w:hAnsiTheme="minorHAnsi" w:cstheme="minorHAnsi"/>
          <w:spacing w:val="-21"/>
          <w:w w:val="105"/>
          <w:sz w:val="22"/>
          <w:szCs w:val="22"/>
        </w:rPr>
        <w:t xml:space="preserve"> </w:t>
      </w:r>
      <w:r w:rsidRPr="00BA2C63">
        <w:rPr>
          <w:rFonts w:asciiTheme="minorHAnsi" w:hAnsiTheme="minorHAnsi" w:cstheme="minorHAnsi"/>
          <w:w w:val="105"/>
          <w:sz w:val="22"/>
          <w:szCs w:val="22"/>
        </w:rPr>
        <w:t>de</w:t>
      </w:r>
      <w:r w:rsidRPr="00BA2C63">
        <w:rPr>
          <w:rFonts w:asciiTheme="minorHAnsi" w:hAnsiTheme="minorHAnsi" w:cstheme="minorHAnsi"/>
          <w:spacing w:val="-23"/>
          <w:w w:val="105"/>
          <w:sz w:val="22"/>
          <w:szCs w:val="22"/>
        </w:rPr>
        <w:t xml:space="preserve"> </w:t>
      </w:r>
      <w:r w:rsidRPr="00BA2C63">
        <w:rPr>
          <w:rFonts w:asciiTheme="minorHAnsi" w:hAnsiTheme="minorHAnsi" w:cstheme="minorHAnsi"/>
          <w:spacing w:val="-2"/>
          <w:w w:val="105"/>
          <w:sz w:val="22"/>
          <w:szCs w:val="22"/>
        </w:rPr>
        <w:t>a</w:t>
      </w:r>
      <w:r w:rsidRPr="00BA2C63">
        <w:rPr>
          <w:rFonts w:asciiTheme="minorHAnsi" w:hAnsiTheme="minorHAnsi" w:cstheme="minorHAnsi"/>
          <w:spacing w:val="-3"/>
          <w:w w:val="105"/>
          <w:sz w:val="22"/>
          <w:szCs w:val="22"/>
        </w:rPr>
        <w:t>çõ</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s</w:t>
      </w:r>
      <w:r w:rsidRPr="00BA2C63">
        <w:rPr>
          <w:rFonts w:asciiTheme="minorHAnsi" w:hAnsiTheme="minorHAnsi" w:cstheme="minorHAnsi"/>
          <w:spacing w:val="-21"/>
          <w:w w:val="105"/>
          <w:sz w:val="22"/>
          <w:szCs w:val="22"/>
        </w:rPr>
        <w:t xml:space="preserve"> </w:t>
      </w:r>
      <w:r w:rsidRPr="00BA2C63">
        <w:rPr>
          <w:rFonts w:asciiTheme="minorHAnsi" w:hAnsiTheme="minorHAnsi" w:cstheme="minorHAnsi"/>
          <w:spacing w:val="-3"/>
          <w:w w:val="105"/>
          <w:sz w:val="22"/>
          <w:szCs w:val="22"/>
        </w:rPr>
        <w:t>in</w:t>
      </w:r>
      <w:r w:rsidRPr="00BA2C63">
        <w:rPr>
          <w:rFonts w:asciiTheme="minorHAnsi" w:hAnsiTheme="minorHAnsi" w:cstheme="minorHAnsi"/>
          <w:spacing w:val="-2"/>
          <w:w w:val="105"/>
          <w:sz w:val="22"/>
          <w:szCs w:val="22"/>
        </w:rPr>
        <w:t>te</w:t>
      </w:r>
      <w:r w:rsidRPr="00BA2C63">
        <w:rPr>
          <w:rFonts w:asciiTheme="minorHAnsi" w:hAnsiTheme="minorHAnsi" w:cstheme="minorHAnsi"/>
          <w:spacing w:val="-3"/>
          <w:w w:val="105"/>
          <w:sz w:val="22"/>
          <w:szCs w:val="22"/>
        </w:rPr>
        <w:t>ncion</w:t>
      </w:r>
      <w:r w:rsidRPr="00BA2C63">
        <w:rPr>
          <w:rFonts w:asciiTheme="minorHAnsi" w:hAnsiTheme="minorHAnsi" w:cstheme="minorHAnsi"/>
          <w:spacing w:val="-2"/>
          <w:w w:val="105"/>
          <w:sz w:val="22"/>
          <w:szCs w:val="22"/>
        </w:rPr>
        <w:t>a</w:t>
      </w:r>
      <w:r w:rsidRPr="00BA2C63">
        <w:rPr>
          <w:rFonts w:asciiTheme="minorHAnsi" w:hAnsiTheme="minorHAnsi" w:cstheme="minorHAnsi"/>
          <w:spacing w:val="-3"/>
          <w:w w:val="105"/>
          <w:sz w:val="22"/>
          <w:szCs w:val="22"/>
        </w:rPr>
        <w:t>is</w:t>
      </w:r>
      <w:r w:rsidRPr="00BA2C63">
        <w:rPr>
          <w:rFonts w:asciiTheme="minorHAnsi" w:hAnsiTheme="minorHAnsi" w:cstheme="minorHAnsi"/>
          <w:spacing w:val="-20"/>
          <w:w w:val="105"/>
          <w:sz w:val="22"/>
          <w:szCs w:val="22"/>
        </w:rPr>
        <w:t xml:space="preserve"> </w:t>
      </w:r>
      <w:r w:rsidRPr="00BA2C63">
        <w:rPr>
          <w:rFonts w:asciiTheme="minorHAnsi" w:hAnsiTheme="minorHAnsi" w:cstheme="minorHAnsi"/>
          <w:w w:val="105"/>
          <w:sz w:val="22"/>
          <w:szCs w:val="22"/>
        </w:rPr>
        <w:t>ou</w:t>
      </w:r>
      <w:r w:rsidRPr="00BA2C63">
        <w:rPr>
          <w:rFonts w:asciiTheme="minorHAnsi" w:hAnsiTheme="minorHAnsi" w:cstheme="minorHAnsi"/>
          <w:spacing w:val="51"/>
          <w:w w:val="103"/>
          <w:sz w:val="22"/>
          <w:szCs w:val="22"/>
        </w:rPr>
        <w:t xml:space="preserve"> </w:t>
      </w:r>
      <w:r w:rsidRPr="00BA2C63">
        <w:rPr>
          <w:rFonts w:asciiTheme="minorHAnsi" w:hAnsiTheme="minorHAnsi" w:cstheme="minorHAnsi"/>
          <w:spacing w:val="-1"/>
          <w:w w:val="105"/>
          <w:sz w:val="22"/>
          <w:szCs w:val="22"/>
        </w:rPr>
        <w:t>nã</w:t>
      </w:r>
      <w:r w:rsidRPr="00BA2C63">
        <w:rPr>
          <w:rFonts w:asciiTheme="minorHAnsi" w:hAnsiTheme="minorHAnsi" w:cstheme="minorHAnsi"/>
          <w:spacing w:val="-2"/>
          <w:w w:val="105"/>
          <w:sz w:val="22"/>
          <w:szCs w:val="22"/>
        </w:rPr>
        <w:t>o.</w:t>
      </w:r>
    </w:p>
    <w:p w14:paraId="69B8E6A9" w14:textId="77777777" w:rsidR="0027416F" w:rsidRPr="00BA2C63" w:rsidRDefault="0027416F" w:rsidP="003A5971">
      <w:pPr>
        <w:spacing w:after="0" w:line="240" w:lineRule="auto"/>
        <w:ind w:left="1620" w:right="1600"/>
        <w:rPr>
          <w:rFonts w:eastAsia="Times New Roman" w:cstheme="minorHAnsi"/>
        </w:rPr>
      </w:pPr>
    </w:p>
    <w:p w14:paraId="7575DF0C" w14:textId="77777777" w:rsidR="0027416F" w:rsidRPr="00BA2C63" w:rsidRDefault="0027416F" w:rsidP="003A5971">
      <w:pPr>
        <w:pStyle w:val="BodyText"/>
        <w:ind w:left="1620" w:right="1600"/>
        <w:rPr>
          <w:rFonts w:asciiTheme="minorHAnsi" w:hAnsiTheme="minorHAnsi" w:cstheme="minorHAnsi"/>
          <w:sz w:val="22"/>
          <w:szCs w:val="22"/>
        </w:rPr>
      </w:pPr>
      <w:r w:rsidRPr="00BA2C63">
        <w:rPr>
          <w:rFonts w:asciiTheme="minorHAnsi" w:hAnsiTheme="minorHAnsi" w:cstheme="minorHAnsi"/>
          <w:sz w:val="22"/>
          <w:szCs w:val="22"/>
        </w:rPr>
        <w:t>A</w:t>
      </w:r>
      <w:r w:rsidRPr="00BA2C63">
        <w:rPr>
          <w:rFonts w:asciiTheme="minorHAnsi" w:hAnsiTheme="minorHAnsi" w:cstheme="minorHAnsi"/>
          <w:spacing w:val="12"/>
          <w:sz w:val="22"/>
          <w:szCs w:val="22"/>
        </w:rPr>
        <w:t xml:space="preserve"> </w:t>
      </w:r>
      <w:r w:rsidRPr="00BA2C63">
        <w:rPr>
          <w:rFonts w:asciiTheme="minorHAnsi" w:hAnsiTheme="minorHAnsi" w:cstheme="minorHAnsi"/>
          <w:spacing w:val="-1"/>
          <w:sz w:val="22"/>
          <w:szCs w:val="22"/>
        </w:rPr>
        <w:t>gestão</w:t>
      </w:r>
      <w:r w:rsidRPr="00BA2C63">
        <w:rPr>
          <w:rFonts w:asciiTheme="minorHAnsi" w:hAnsiTheme="minorHAnsi" w:cstheme="minorHAnsi"/>
          <w:spacing w:val="15"/>
          <w:sz w:val="22"/>
          <w:szCs w:val="22"/>
        </w:rPr>
        <w:t xml:space="preserve"> </w:t>
      </w:r>
      <w:r w:rsidRPr="00BA2C63">
        <w:rPr>
          <w:rFonts w:asciiTheme="minorHAnsi" w:hAnsiTheme="minorHAnsi" w:cstheme="minorHAnsi"/>
          <w:sz w:val="22"/>
          <w:szCs w:val="22"/>
        </w:rPr>
        <w:t>de</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1"/>
          <w:sz w:val="22"/>
          <w:szCs w:val="22"/>
        </w:rPr>
        <w:t>r</w:t>
      </w:r>
      <w:r w:rsidRPr="00BA2C63">
        <w:rPr>
          <w:rFonts w:asciiTheme="minorHAnsi" w:hAnsiTheme="minorHAnsi" w:cstheme="minorHAnsi"/>
          <w:spacing w:val="-2"/>
          <w:sz w:val="22"/>
          <w:szCs w:val="22"/>
        </w:rPr>
        <w:t>i</w:t>
      </w:r>
      <w:r w:rsidRPr="00BA2C63">
        <w:rPr>
          <w:rFonts w:asciiTheme="minorHAnsi" w:hAnsiTheme="minorHAnsi" w:cstheme="minorHAnsi"/>
          <w:spacing w:val="-1"/>
          <w:sz w:val="22"/>
          <w:szCs w:val="22"/>
        </w:rPr>
        <w:t>s</w:t>
      </w:r>
      <w:r w:rsidRPr="00BA2C63">
        <w:rPr>
          <w:rFonts w:asciiTheme="minorHAnsi" w:hAnsiTheme="minorHAnsi" w:cstheme="minorHAnsi"/>
          <w:spacing w:val="-2"/>
          <w:sz w:val="22"/>
          <w:szCs w:val="22"/>
        </w:rPr>
        <w:t>c</w:t>
      </w:r>
      <w:r w:rsidRPr="00BA2C63">
        <w:rPr>
          <w:rFonts w:asciiTheme="minorHAnsi" w:hAnsiTheme="minorHAnsi" w:cstheme="minorHAnsi"/>
          <w:spacing w:val="-1"/>
          <w:sz w:val="22"/>
          <w:szCs w:val="22"/>
        </w:rPr>
        <w:t>os</w:t>
      </w:r>
      <w:r w:rsidRPr="00BA2C63">
        <w:rPr>
          <w:rFonts w:asciiTheme="minorHAnsi" w:hAnsiTheme="minorHAnsi" w:cstheme="minorHAnsi"/>
          <w:spacing w:val="13"/>
          <w:sz w:val="22"/>
          <w:szCs w:val="22"/>
        </w:rPr>
        <w:t xml:space="preserve"> </w:t>
      </w:r>
      <w:r w:rsidRPr="00BA2C63">
        <w:rPr>
          <w:rFonts w:asciiTheme="minorHAnsi" w:hAnsiTheme="minorHAnsi" w:cstheme="minorHAnsi"/>
          <w:sz w:val="22"/>
          <w:szCs w:val="22"/>
        </w:rPr>
        <w:t>está</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1"/>
          <w:sz w:val="22"/>
          <w:szCs w:val="22"/>
        </w:rPr>
        <w:t>a</w:t>
      </w:r>
      <w:r w:rsidRPr="00BA2C63">
        <w:rPr>
          <w:rFonts w:asciiTheme="minorHAnsi" w:hAnsiTheme="minorHAnsi" w:cstheme="minorHAnsi"/>
          <w:spacing w:val="-2"/>
          <w:sz w:val="22"/>
          <w:szCs w:val="22"/>
        </w:rPr>
        <w:t>li</w:t>
      </w:r>
      <w:r w:rsidRPr="00BA2C63">
        <w:rPr>
          <w:rFonts w:asciiTheme="minorHAnsi" w:hAnsiTheme="minorHAnsi" w:cstheme="minorHAnsi"/>
          <w:spacing w:val="-1"/>
          <w:sz w:val="22"/>
          <w:szCs w:val="22"/>
        </w:rPr>
        <w:t>nhada</w:t>
      </w:r>
      <w:r w:rsidRPr="00BA2C63">
        <w:rPr>
          <w:rFonts w:asciiTheme="minorHAnsi" w:hAnsiTheme="minorHAnsi" w:cstheme="minorHAnsi"/>
          <w:spacing w:val="17"/>
          <w:sz w:val="22"/>
          <w:szCs w:val="22"/>
        </w:rPr>
        <w:t xml:space="preserve"> </w:t>
      </w:r>
      <w:r w:rsidRPr="00BA2C63">
        <w:rPr>
          <w:rFonts w:asciiTheme="minorHAnsi" w:hAnsiTheme="minorHAnsi" w:cstheme="minorHAnsi"/>
          <w:sz w:val="22"/>
          <w:szCs w:val="22"/>
        </w:rPr>
        <w:t>e</w:t>
      </w:r>
      <w:r w:rsidRPr="00BA2C63">
        <w:rPr>
          <w:rFonts w:asciiTheme="minorHAnsi" w:hAnsiTheme="minorHAnsi" w:cstheme="minorHAnsi"/>
          <w:spacing w:val="13"/>
          <w:sz w:val="22"/>
          <w:szCs w:val="22"/>
        </w:rPr>
        <w:t xml:space="preserve"> </w:t>
      </w:r>
      <w:r w:rsidRPr="00BA2C63">
        <w:rPr>
          <w:rFonts w:asciiTheme="minorHAnsi" w:hAnsiTheme="minorHAnsi" w:cstheme="minorHAnsi"/>
          <w:spacing w:val="-3"/>
          <w:sz w:val="22"/>
          <w:szCs w:val="22"/>
        </w:rPr>
        <w:t>c</w:t>
      </w:r>
      <w:r w:rsidRPr="00BA2C63">
        <w:rPr>
          <w:rFonts w:asciiTheme="minorHAnsi" w:hAnsiTheme="minorHAnsi" w:cstheme="minorHAnsi"/>
          <w:spacing w:val="-2"/>
          <w:sz w:val="22"/>
          <w:szCs w:val="22"/>
        </w:rPr>
        <w:t>oerente</w:t>
      </w:r>
      <w:r w:rsidRPr="00BA2C63">
        <w:rPr>
          <w:rFonts w:asciiTheme="minorHAnsi" w:hAnsiTheme="minorHAnsi" w:cstheme="minorHAnsi"/>
          <w:spacing w:val="13"/>
          <w:sz w:val="22"/>
          <w:szCs w:val="22"/>
        </w:rPr>
        <w:t xml:space="preserve"> </w:t>
      </w:r>
      <w:r w:rsidRPr="00BA2C63">
        <w:rPr>
          <w:rFonts w:asciiTheme="minorHAnsi" w:hAnsiTheme="minorHAnsi" w:cstheme="minorHAnsi"/>
          <w:spacing w:val="-2"/>
          <w:sz w:val="22"/>
          <w:szCs w:val="22"/>
        </w:rPr>
        <w:t>c</w:t>
      </w:r>
      <w:r w:rsidRPr="00BA2C63">
        <w:rPr>
          <w:rFonts w:asciiTheme="minorHAnsi" w:hAnsiTheme="minorHAnsi" w:cstheme="minorHAnsi"/>
          <w:spacing w:val="-1"/>
          <w:sz w:val="22"/>
          <w:szCs w:val="22"/>
        </w:rPr>
        <w:t>om</w:t>
      </w:r>
      <w:r w:rsidRPr="00BA2C63">
        <w:rPr>
          <w:rFonts w:asciiTheme="minorHAnsi" w:hAnsiTheme="minorHAnsi" w:cstheme="minorHAnsi"/>
          <w:spacing w:val="9"/>
          <w:sz w:val="22"/>
          <w:szCs w:val="22"/>
        </w:rPr>
        <w:t xml:space="preserve"> </w:t>
      </w:r>
      <w:r w:rsidRPr="00BA2C63">
        <w:rPr>
          <w:rFonts w:asciiTheme="minorHAnsi" w:hAnsiTheme="minorHAnsi" w:cstheme="minorHAnsi"/>
          <w:sz w:val="22"/>
          <w:szCs w:val="22"/>
        </w:rPr>
        <w:t>o</w:t>
      </w:r>
      <w:r w:rsidRPr="00BA2C63">
        <w:rPr>
          <w:rFonts w:asciiTheme="minorHAnsi" w:hAnsiTheme="minorHAnsi" w:cstheme="minorHAnsi"/>
          <w:spacing w:val="20"/>
          <w:sz w:val="22"/>
          <w:szCs w:val="22"/>
        </w:rPr>
        <w:t xml:space="preserve"> </w:t>
      </w:r>
      <w:r w:rsidRPr="00BA2C63">
        <w:rPr>
          <w:rFonts w:asciiTheme="minorHAnsi" w:hAnsiTheme="minorHAnsi" w:cstheme="minorHAnsi"/>
          <w:sz w:val="22"/>
          <w:szCs w:val="22"/>
        </w:rPr>
        <w:t>Plano</w:t>
      </w:r>
      <w:r w:rsidRPr="00BA2C63">
        <w:rPr>
          <w:rFonts w:asciiTheme="minorHAnsi" w:hAnsiTheme="minorHAnsi" w:cstheme="minorHAnsi"/>
          <w:spacing w:val="9"/>
          <w:sz w:val="22"/>
          <w:szCs w:val="22"/>
        </w:rPr>
        <w:t xml:space="preserve"> </w:t>
      </w:r>
      <w:r w:rsidRPr="00BA2C63">
        <w:rPr>
          <w:rFonts w:asciiTheme="minorHAnsi" w:hAnsiTheme="minorHAnsi" w:cstheme="minorHAnsi"/>
          <w:spacing w:val="-3"/>
          <w:sz w:val="22"/>
          <w:szCs w:val="22"/>
        </w:rPr>
        <w:t>E</w:t>
      </w:r>
      <w:r w:rsidRPr="00BA2C63">
        <w:rPr>
          <w:rFonts w:asciiTheme="minorHAnsi" w:hAnsiTheme="minorHAnsi" w:cstheme="minorHAnsi"/>
          <w:spacing w:val="-2"/>
          <w:sz w:val="22"/>
          <w:szCs w:val="22"/>
        </w:rPr>
        <w:t>stratég</w:t>
      </w:r>
      <w:r w:rsidRPr="00BA2C63">
        <w:rPr>
          <w:rFonts w:asciiTheme="minorHAnsi" w:hAnsiTheme="minorHAnsi" w:cstheme="minorHAnsi"/>
          <w:spacing w:val="-3"/>
          <w:sz w:val="22"/>
          <w:szCs w:val="22"/>
        </w:rPr>
        <w:t>ic</w:t>
      </w:r>
      <w:r w:rsidRPr="00BA2C63">
        <w:rPr>
          <w:rFonts w:asciiTheme="minorHAnsi" w:hAnsiTheme="minorHAnsi" w:cstheme="minorHAnsi"/>
          <w:spacing w:val="-2"/>
          <w:sz w:val="22"/>
          <w:szCs w:val="22"/>
        </w:rPr>
        <w:t>o</w:t>
      </w:r>
      <w:r w:rsidRPr="00BA2C63">
        <w:rPr>
          <w:rFonts w:asciiTheme="minorHAnsi" w:hAnsiTheme="minorHAnsi" w:cstheme="minorHAnsi"/>
          <w:spacing w:val="13"/>
          <w:sz w:val="22"/>
          <w:szCs w:val="22"/>
        </w:rPr>
        <w:t xml:space="preserve"> </w:t>
      </w:r>
      <w:r w:rsidRPr="00BA2C63">
        <w:rPr>
          <w:rFonts w:asciiTheme="minorHAnsi" w:hAnsiTheme="minorHAnsi" w:cstheme="minorHAnsi"/>
          <w:sz w:val="22"/>
          <w:szCs w:val="22"/>
        </w:rPr>
        <w:t>da</w:t>
      </w:r>
      <w:r w:rsidRPr="00BA2C63">
        <w:rPr>
          <w:rFonts w:asciiTheme="minorHAnsi" w:hAnsiTheme="minorHAnsi" w:cstheme="minorHAnsi"/>
          <w:spacing w:val="59"/>
          <w:w w:val="116"/>
          <w:sz w:val="22"/>
          <w:szCs w:val="22"/>
        </w:rPr>
        <w:t xml:space="preserve"> </w:t>
      </w:r>
      <w:r w:rsidRPr="00BA2C63">
        <w:rPr>
          <w:rFonts w:asciiTheme="minorHAnsi" w:hAnsiTheme="minorHAnsi" w:cstheme="minorHAnsi"/>
          <w:spacing w:val="-2"/>
          <w:sz w:val="22"/>
          <w:szCs w:val="22"/>
        </w:rPr>
        <w:t>C</w:t>
      </w:r>
      <w:r w:rsidRPr="00BA2C63">
        <w:rPr>
          <w:rFonts w:asciiTheme="minorHAnsi" w:hAnsiTheme="minorHAnsi" w:cstheme="minorHAnsi"/>
          <w:spacing w:val="-1"/>
          <w:sz w:val="22"/>
          <w:szCs w:val="22"/>
        </w:rPr>
        <w:t>ompanh</w:t>
      </w:r>
      <w:r w:rsidRPr="00BA2C63">
        <w:rPr>
          <w:rFonts w:asciiTheme="minorHAnsi" w:hAnsiTheme="minorHAnsi" w:cstheme="minorHAnsi"/>
          <w:spacing w:val="-2"/>
          <w:sz w:val="22"/>
          <w:szCs w:val="22"/>
        </w:rPr>
        <w:t>i</w:t>
      </w:r>
      <w:r w:rsidRPr="00BA2C63">
        <w:rPr>
          <w:rFonts w:asciiTheme="minorHAnsi" w:hAnsiTheme="minorHAnsi" w:cstheme="minorHAnsi"/>
          <w:spacing w:val="-1"/>
          <w:sz w:val="22"/>
          <w:szCs w:val="22"/>
        </w:rPr>
        <w:t>a.</w:t>
      </w:r>
    </w:p>
    <w:p w14:paraId="45FAC0A7" w14:textId="77777777" w:rsidR="0027416F" w:rsidRPr="00BA2C63" w:rsidRDefault="0027416F" w:rsidP="003A5971">
      <w:pPr>
        <w:spacing w:after="0" w:line="240" w:lineRule="auto"/>
        <w:ind w:left="1620" w:right="1600"/>
        <w:rPr>
          <w:rFonts w:eastAsia="Times New Roman" w:cstheme="minorHAnsi"/>
        </w:rPr>
      </w:pPr>
    </w:p>
    <w:p w14:paraId="3FBD92B8" w14:textId="77777777" w:rsidR="0027416F" w:rsidRPr="00BA2C63" w:rsidRDefault="0027416F" w:rsidP="003A5971">
      <w:pPr>
        <w:pStyle w:val="BodyText"/>
        <w:ind w:left="1620" w:right="1600"/>
        <w:rPr>
          <w:rFonts w:asciiTheme="minorHAnsi" w:hAnsiTheme="minorHAnsi" w:cstheme="minorHAnsi"/>
          <w:sz w:val="22"/>
          <w:szCs w:val="22"/>
        </w:rPr>
      </w:pPr>
      <w:r w:rsidRPr="00BA2C63">
        <w:rPr>
          <w:rFonts w:asciiTheme="minorHAnsi" w:hAnsiTheme="minorHAnsi" w:cstheme="minorHAnsi"/>
          <w:w w:val="105"/>
          <w:sz w:val="22"/>
          <w:szCs w:val="22"/>
        </w:rPr>
        <w:t>A</w:t>
      </w:r>
      <w:r w:rsidRPr="00BA2C63">
        <w:rPr>
          <w:rFonts w:asciiTheme="minorHAnsi" w:hAnsiTheme="minorHAnsi" w:cstheme="minorHAnsi"/>
          <w:spacing w:val="-13"/>
          <w:w w:val="105"/>
          <w:sz w:val="22"/>
          <w:szCs w:val="22"/>
        </w:rPr>
        <w:t xml:space="preserve"> </w:t>
      </w:r>
      <w:r w:rsidRPr="00BA2C63">
        <w:rPr>
          <w:rFonts w:asciiTheme="minorHAnsi" w:hAnsiTheme="minorHAnsi" w:cstheme="minorHAnsi"/>
          <w:spacing w:val="-1"/>
          <w:w w:val="105"/>
          <w:sz w:val="22"/>
          <w:szCs w:val="22"/>
        </w:rPr>
        <w:t>ge</w:t>
      </w:r>
      <w:r w:rsidRPr="00BA2C63">
        <w:rPr>
          <w:rFonts w:asciiTheme="minorHAnsi" w:hAnsiTheme="minorHAnsi" w:cstheme="minorHAnsi"/>
          <w:spacing w:val="-2"/>
          <w:w w:val="105"/>
          <w:sz w:val="22"/>
          <w:szCs w:val="22"/>
        </w:rPr>
        <w:t>s</w:t>
      </w:r>
      <w:r w:rsidRPr="00BA2C63">
        <w:rPr>
          <w:rFonts w:asciiTheme="minorHAnsi" w:hAnsiTheme="minorHAnsi" w:cstheme="minorHAnsi"/>
          <w:spacing w:val="-1"/>
          <w:w w:val="105"/>
          <w:sz w:val="22"/>
          <w:szCs w:val="22"/>
        </w:rPr>
        <w:t>tã</w:t>
      </w:r>
      <w:r w:rsidRPr="00BA2C63">
        <w:rPr>
          <w:rFonts w:asciiTheme="minorHAnsi" w:hAnsiTheme="minorHAnsi" w:cstheme="minorHAnsi"/>
          <w:spacing w:val="-2"/>
          <w:w w:val="105"/>
          <w:sz w:val="22"/>
          <w:szCs w:val="22"/>
        </w:rPr>
        <w:t>o</w:t>
      </w:r>
      <w:r w:rsidRPr="00BA2C63">
        <w:rPr>
          <w:rFonts w:asciiTheme="minorHAnsi" w:hAnsiTheme="minorHAnsi" w:cstheme="minorHAnsi"/>
          <w:spacing w:val="-13"/>
          <w:w w:val="105"/>
          <w:sz w:val="22"/>
          <w:szCs w:val="22"/>
        </w:rPr>
        <w:t xml:space="preserve"> </w:t>
      </w:r>
      <w:r w:rsidRPr="00BA2C63">
        <w:rPr>
          <w:rFonts w:asciiTheme="minorHAnsi" w:hAnsiTheme="minorHAnsi" w:cstheme="minorHAnsi"/>
          <w:w w:val="105"/>
          <w:sz w:val="22"/>
          <w:szCs w:val="22"/>
        </w:rPr>
        <w:t>de</w:t>
      </w:r>
      <w:r w:rsidRPr="00BA2C63">
        <w:rPr>
          <w:rFonts w:asciiTheme="minorHAnsi" w:hAnsiTheme="minorHAnsi" w:cstheme="minorHAnsi"/>
          <w:spacing w:val="-14"/>
          <w:w w:val="105"/>
          <w:sz w:val="22"/>
          <w:szCs w:val="22"/>
        </w:rPr>
        <w:t xml:space="preserve"> </w:t>
      </w:r>
      <w:r w:rsidRPr="00BA2C63">
        <w:rPr>
          <w:rFonts w:asciiTheme="minorHAnsi" w:hAnsiTheme="minorHAnsi" w:cstheme="minorHAnsi"/>
          <w:spacing w:val="-1"/>
          <w:w w:val="105"/>
          <w:sz w:val="22"/>
          <w:szCs w:val="22"/>
        </w:rPr>
        <w:t>r</w:t>
      </w:r>
      <w:r w:rsidRPr="00BA2C63">
        <w:rPr>
          <w:rFonts w:asciiTheme="minorHAnsi" w:hAnsiTheme="minorHAnsi" w:cstheme="minorHAnsi"/>
          <w:spacing w:val="-2"/>
          <w:w w:val="105"/>
          <w:sz w:val="22"/>
          <w:szCs w:val="22"/>
        </w:rPr>
        <w:t>iscos</w:t>
      </w:r>
      <w:r w:rsidRPr="00BA2C63">
        <w:rPr>
          <w:rFonts w:asciiTheme="minorHAnsi" w:hAnsiTheme="minorHAnsi" w:cstheme="minorHAnsi"/>
          <w:spacing w:val="-11"/>
          <w:w w:val="105"/>
          <w:sz w:val="22"/>
          <w:szCs w:val="22"/>
        </w:rPr>
        <w:t xml:space="preserve"> </w:t>
      </w:r>
      <w:r w:rsidRPr="00BA2C63">
        <w:rPr>
          <w:rFonts w:asciiTheme="minorHAnsi" w:hAnsiTheme="minorHAnsi" w:cstheme="minorHAnsi"/>
          <w:spacing w:val="-2"/>
          <w:w w:val="105"/>
          <w:sz w:val="22"/>
          <w:szCs w:val="22"/>
        </w:rPr>
        <w:t>i</w:t>
      </w:r>
      <w:r w:rsidRPr="00BA2C63">
        <w:rPr>
          <w:rFonts w:asciiTheme="minorHAnsi" w:hAnsiTheme="minorHAnsi" w:cstheme="minorHAnsi"/>
          <w:spacing w:val="-1"/>
          <w:w w:val="105"/>
          <w:sz w:val="22"/>
          <w:szCs w:val="22"/>
        </w:rPr>
        <w:t>n</w:t>
      </w:r>
      <w:r w:rsidRPr="00BA2C63">
        <w:rPr>
          <w:rFonts w:asciiTheme="minorHAnsi" w:hAnsiTheme="minorHAnsi" w:cstheme="minorHAnsi"/>
          <w:spacing w:val="-2"/>
          <w:w w:val="105"/>
          <w:sz w:val="22"/>
          <w:szCs w:val="22"/>
        </w:rPr>
        <w:t>s</w:t>
      </w:r>
      <w:r w:rsidRPr="00BA2C63">
        <w:rPr>
          <w:rFonts w:asciiTheme="minorHAnsi" w:hAnsiTheme="minorHAnsi" w:cstheme="minorHAnsi"/>
          <w:spacing w:val="-1"/>
          <w:w w:val="105"/>
          <w:sz w:val="22"/>
          <w:szCs w:val="22"/>
        </w:rPr>
        <w:t>ere</w:t>
      </w:r>
      <w:r w:rsidRPr="00BA2C63">
        <w:rPr>
          <w:rFonts w:asciiTheme="minorHAnsi" w:hAnsiTheme="minorHAnsi" w:cstheme="minorHAnsi"/>
          <w:spacing w:val="-2"/>
          <w:w w:val="105"/>
          <w:sz w:val="22"/>
          <w:szCs w:val="22"/>
        </w:rPr>
        <w:t>‐s</w:t>
      </w:r>
      <w:r w:rsidRPr="00BA2C63">
        <w:rPr>
          <w:rFonts w:asciiTheme="minorHAnsi" w:hAnsiTheme="minorHAnsi" w:cstheme="minorHAnsi"/>
          <w:spacing w:val="-1"/>
          <w:w w:val="105"/>
          <w:sz w:val="22"/>
          <w:szCs w:val="22"/>
        </w:rPr>
        <w:t>e</w:t>
      </w:r>
      <w:r w:rsidRPr="00BA2C63">
        <w:rPr>
          <w:rFonts w:asciiTheme="minorHAnsi" w:hAnsiTheme="minorHAnsi" w:cstheme="minorHAnsi"/>
          <w:spacing w:val="-11"/>
          <w:w w:val="105"/>
          <w:sz w:val="22"/>
          <w:szCs w:val="22"/>
        </w:rPr>
        <w:t xml:space="preserve"> </w:t>
      </w:r>
      <w:r w:rsidRPr="00BA2C63">
        <w:rPr>
          <w:rFonts w:asciiTheme="minorHAnsi" w:hAnsiTheme="minorHAnsi" w:cstheme="minorHAnsi"/>
          <w:spacing w:val="-3"/>
          <w:w w:val="105"/>
          <w:sz w:val="22"/>
          <w:szCs w:val="22"/>
        </w:rPr>
        <w:t>no</w:t>
      </w:r>
      <w:r w:rsidRPr="00BA2C63">
        <w:rPr>
          <w:rFonts w:asciiTheme="minorHAnsi" w:hAnsiTheme="minorHAnsi" w:cstheme="minorHAnsi"/>
          <w:spacing w:val="-11"/>
          <w:w w:val="105"/>
          <w:sz w:val="22"/>
          <w:szCs w:val="22"/>
        </w:rPr>
        <w:t xml:space="preserve"> </w:t>
      </w:r>
      <w:r w:rsidRPr="00BA2C63">
        <w:rPr>
          <w:rFonts w:asciiTheme="minorHAnsi" w:hAnsiTheme="minorHAnsi" w:cstheme="minorHAnsi"/>
          <w:spacing w:val="-2"/>
          <w:w w:val="105"/>
          <w:sz w:val="22"/>
          <w:szCs w:val="22"/>
        </w:rPr>
        <w:t>com</w:t>
      </w:r>
      <w:r w:rsidRPr="00BA2C63">
        <w:rPr>
          <w:rFonts w:asciiTheme="minorHAnsi" w:hAnsiTheme="minorHAnsi" w:cstheme="minorHAnsi"/>
          <w:spacing w:val="-1"/>
          <w:w w:val="105"/>
          <w:sz w:val="22"/>
          <w:szCs w:val="22"/>
        </w:rPr>
        <w:t>pr</w:t>
      </w:r>
      <w:r w:rsidRPr="00BA2C63">
        <w:rPr>
          <w:rFonts w:asciiTheme="minorHAnsi" w:hAnsiTheme="minorHAnsi" w:cstheme="minorHAnsi"/>
          <w:spacing w:val="-2"/>
          <w:w w:val="105"/>
          <w:sz w:val="22"/>
          <w:szCs w:val="22"/>
        </w:rPr>
        <w:t>omisso</w:t>
      </w:r>
      <w:r w:rsidRPr="00BA2C63">
        <w:rPr>
          <w:rFonts w:asciiTheme="minorHAnsi" w:hAnsiTheme="minorHAnsi" w:cstheme="minorHAnsi"/>
          <w:spacing w:val="-12"/>
          <w:w w:val="105"/>
          <w:sz w:val="22"/>
          <w:szCs w:val="22"/>
        </w:rPr>
        <w:t xml:space="preserve"> </w:t>
      </w:r>
      <w:r w:rsidRPr="00BA2C63">
        <w:rPr>
          <w:rFonts w:asciiTheme="minorHAnsi" w:hAnsiTheme="minorHAnsi" w:cstheme="minorHAnsi"/>
          <w:w w:val="105"/>
          <w:sz w:val="22"/>
          <w:szCs w:val="22"/>
        </w:rPr>
        <w:t>da</w:t>
      </w:r>
      <w:r w:rsidRPr="00BA2C63">
        <w:rPr>
          <w:rFonts w:asciiTheme="minorHAnsi" w:hAnsiTheme="minorHAnsi" w:cstheme="minorHAnsi"/>
          <w:spacing w:val="-15"/>
          <w:w w:val="105"/>
          <w:sz w:val="22"/>
          <w:szCs w:val="22"/>
        </w:rPr>
        <w:t xml:space="preserve"> </w:t>
      </w:r>
      <w:r w:rsidRPr="00BA2C63">
        <w:rPr>
          <w:rFonts w:asciiTheme="minorHAnsi" w:hAnsiTheme="minorHAnsi" w:cstheme="minorHAnsi"/>
          <w:spacing w:val="-2"/>
          <w:w w:val="105"/>
          <w:sz w:val="22"/>
          <w:szCs w:val="22"/>
        </w:rPr>
        <w:t>Com</w:t>
      </w:r>
      <w:r w:rsidRPr="00BA2C63">
        <w:rPr>
          <w:rFonts w:asciiTheme="minorHAnsi" w:hAnsiTheme="minorHAnsi" w:cstheme="minorHAnsi"/>
          <w:spacing w:val="-1"/>
          <w:w w:val="105"/>
          <w:sz w:val="22"/>
          <w:szCs w:val="22"/>
        </w:rPr>
        <w:t>panh</w:t>
      </w:r>
      <w:r w:rsidRPr="00BA2C63">
        <w:rPr>
          <w:rFonts w:asciiTheme="minorHAnsi" w:hAnsiTheme="minorHAnsi" w:cstheme="minorHAnsi"/>
          <w:spacing w:val="-2"/>
          <w:w w:val="105"/>
          <w:sz w:val="22"/>
          <w:szCs w:val="22"/>
        </w:rPr>
        <w:t>i</w:t>
      </w:r>
      <w:r w:rsidRPr="00BA2C63">
        <w:rPr>
          <w:rFonts w:asciiTheme="minorHAnsi" w:hAnsiTheme="minorHAnsi" w:cstheme="minorHAnsi"/>
          <w:spacing w:val="-1"/>
          <w:w w:val="105"/>
          <w:sz w:val="22"/>
          <w:szCs w:val="22"/>
        </w:rPr>
        <w:t>a</w:t>
      </w:r>
      <w:r w:rsidRPr="00BA2C63">
        <w:rPr>
          <w:rFonts w:asciiTheme="minorHAnsi" w:hAnsiTheme="minorHAnsi" w:cstheme="minorHAnsi"/>
          <w:spacing w:val="-14"/>
          <w:w w:val="105"/>
          <w:sz w:val="22"/>
          <w:szCs w:val="22"/>
        </w:rPr>
        <w:t xml:space="preserve"> </w:t>
      </w:r>
      <w:r w:rsidRPr="00BA2C63">
        <w:rPr>
          <w:rFonts w:asciiTheme="minorHAnsi" w:hAnsiTheme="minorHAnsi" w:cstheme="minorHAnsi"/>
          <w:w w:val="105"/>
          <w:sz w:val="22"/>
          <w:szCs w:val="22"/>
        </w:rPr>
        <w:t>de</w:t>
      </w:r>
      <w:r w:rsidRPr="00BA2C63">
        <w:rPr>
          <w:rFonts w:asciiTheme="minorHAnsi" w:hAnsiTheme="minorHAnsi" w:cstheme="minorHAnsi"/>
          <w:spacing w:val="-12"/>
          <w:w w:val="105"/>
          <w:sz w:val="22"/>
          <w:szCs w:val="22"/>
        </w:rPr>
        <w:t xml:space="preserve"> </w:t>
      </w:r>
      <w:r w:rsidRPr="00BA2C63">
        <w:rPr>
          <w:rFonts w:asciiTheme="minorHAnsi" w:hAnsiTheme="minorHAnsi" w:cstheme="minorHAnsi"/>
          <w:spacing w:val="-1"/>
          <w:w w:val="105"/>
          <w:sz w:val="22"/>
          <w:szCs w:val="22"/>
        </w:rPr>
        <w:t>atuar</w:t>
      </w:r>
      <w:r w:rsidRPr="00BA2C63">
        <w:rPr>
          <w:rFonts w:asciiTheme="minorHAnsi" w:hAnsiTheme="minorHAnsi" w:cstheme="minorHAnsi"/>
          <w:spacing w:val="-13"/>
          <w:w w:val="105"/>
          <w:sz w:val="22"/>
          <w:szCs w:val="22"/>
        </w:rPr>
        <w:t xml:space="preserve"> </w:t>
      </w:r>
      <w:r w:rsidRPr="00BA2C63">
        <w:rPr>
          <w:rFonts w:asciiTheme="minorHAnsi" w:hAnsiTheme="minorHAnsi" w:cstheme="minorHAnsi"/>
          <w:w w:val="105"/>
          <w:sz w:val="22"/>
          <w:szCs w:val="22"/>
        </w:rPr>
        <w:t>de</w:t>
      </w:r>
      <w:r w:rsidRPr="00BA2C63">
        <w:rPr>
          <w:rFonts w:asciiTheme="minorHAnsi" w:hAnsiTheme="minorHAnsi" w:cstheme="minorHAnsi"/>
          <w:spacing w:val="-16"/>
          <w:w w:val="105"/>
          <w:sz w:val="22"/>
          <w:szCs w:val="22"/>
        </w:rPr>
        <w:t xml:space="preserve"> </w:t>
      </w:r>
      <w:r w:rsidRPr="00BA2C63">
        <w:rPr>
          <w:rFonts w:asciiTheme="minorHAnsi" w:hAnsiTheme="minorHAnsi" w:cstheme="minorHAnsi"/>
          <w:spacing w:val="-2"/>
          <w:w w:val="105"/>
          <w:sz w:val="22"/>
          <w:szCs w:val="22"/>
        </w:rPr>
        <w:t>fo</w:t>
      </w:r>
      <w:r w:rsidRPr="00BA2C63">
        <w:rPr>
          <w:rFonts w:asciiTheme="minorHAnsi" w:hAnsiTheme="minorHAnsi" w:cstheme="minorHAnsi"/>
          <w:spacing w:val="-1"/>
          <w:w w:val="105"/>
          <w:sz w:val="22"/>
          <w:szCs w:val="22"/>
        </w:rPr>
        <w:t>r</w:t>
      </w:r>
      <w:r w:rsidRPr="00BA2C63">
        <w:rPr>
          <w:rFonts w:asciiTheme="minorHAnsi" w:hAnsiTheme="minorHAnsi" w:cstheme="minorHAnsi"/>
          <w:spacing w:val="-2"/>
          <w:w w:val="105"/>
          <w:sz w:val="22"/>
          <w:szCs w:val="22"/>
        </w:rPr>
        <w:t>m</w:t>
      </w:r>
      <w:r w:rsidRPr="00BA2C63">
        <w:rPr>
          <w:rFonts w:asciiTheme="minorHAnsi" w:hAnsiTheme="minorHAnsi" w:cstheme="minorHAnsi"/>
          <w:spacing w:val="-1"/>
          <w:w w:val="105"/>
          <w:sz w:val="22"/>
          <w:szCs w:val="22"/>
        </w:rPr>
        <w:t>a</w:t>
      </w:r>
      <w:r w:rsidRPr="00BA2C63">
        <w:rPr>
          <w:rFonts w:asciiTheme="minorHAnsi" w:hAnsiTheme="minorHAnsi" w:cstheme="minorHAnsi"/>
          <w:spacing w:val="33"/>
          <w:w w:val="116"/>
          <w:sz w:val="22"/>
          <w:szCs w:val="22"/>
        </w:rPr>
        <w:t xml:space="preserve"> </w:t>
      </w:r>
      <w:r w:rsidRPr="00BA2C63">
        <w:rPr>
          <w:rFonts w:asciiTheme="minorHAnsi" w:hAnsiTheme="minorHAnsi" w:cstheme="minorHAnsi"/>
          <w:spacing w:val="-1"/>
          <w:w w:val="105"/>
          <w:sz w:val="22"/>
          <w:szCs w:val="22"/>
        </w:rPr>
        <w:t>ét</w:t>
      </w:r>
      <w:r w:rsidRPr="00BA2C63">
        <w:rPr>
          <w:rFonts w:asciiTheme="minorHAnsi" w:hAnsiTheme="minorHAnsi" w:cstheme="minorHAnsi"/>
          <w:spacing w:val="-2"/>
          <w:w w:val="105"/>
          <w:sz w:val="22"/>
          <w:szCs w:val="22"/>
        </w:rPr>
        <w:t>ic</w:t>
      </w:r>
      <w:r w:rsidRPr="00BA2C63">
        <w:rPr>
          <w:rFonts w:asciiTheme="minorHAnsi" w:hAnsiTheme="minorHAnsi" w:cstheme="minorHAnsi"/>
          <w:spacing w:val="-1"/>
          <w:w w:val="105"/>
          <w:sz w:val="22"/>
          <w:szCs w:val="22"/>
        </w:rPr>
        <w:t>a</w:t>
      </w:r>
      <w:r w:rsidRPr="00BA2C63">
        <w:rPr>
          <w:rFonts w:asciiTheme="minorHAnsi" w:hAnsiTheme="minorHAnsi" w:cstheme="minorHAnsi"/>
          <w:spacing w:val="24"/>
          <w:w w:val="105"/>
          <w:sz w:val="22"/>
          <w:szCs w:val="22"/>
        </w:rPr>
        <w:t xml:space="preserve"> </w:t>
      </w:r>
      <w:r w:rsidRPr="00BA2C63">
        <w:rPr>
          <w:rFonts w:asciiTheme="minorHAnsi" w:hAnsiTheme="minorHAnsi" w:cstheme="minorHAnsi"/>
          <w:w w:val="105"/>
          <w:sz w:val="22"/>
          <w:szCs w:val="22"/>
        </w:rPr>
        <w:t>e</w:t>
      </w:r>
      <w:r w:rsidRPr="00BA2C63">
        <w:rPr>
          <w:rFonts w:asciiTheme="minorHAnsi" w:hAnsiTheme="minorHAnsi" w:cstheme="minorHAnsi"/>
          <w:spacing w:val="-8"/>
          <w:w w:val="105"/>
          <w:sz w:val="22"/>
          <w:szCs w:val="22"/>
        </w:rPr>
        <w:t xml:space="preserve"> </w:t>
      </w:r>
      <w:r w:rsidRPr="00BA2C63">
        <w:rPr>
          <w:rFonts w:asciiTheme="minorHAnsi" w:hAnsiTheme="minorHAnsi" w:cstheme="minorHAnsi"/>
          <w:spacing w:val="-1"/>
          <w:w w:val="105"/>
          <w:sz w:val="22"/>
          <w:szCs w:val="22"/>
        </w:rPr>
        <w:t>e</w:t>
      </w:r>
      <w:r w:rsidRPr="00BA2C63">
        <w:rPr>
          <w:rFonts w:asciiTheme="minorHAnsi" w:hAnsiTheme="minorHAnsi" w:cstheme="minorHAnsi"/>
          <w:spacing w:val="-2"/>
          <w:w w:val="105"/>
          <w:sz w:val="22"/>
          <w:szCs w:val="22"/>
        </w:rPr>
        <w:t xml:space="preserve">m </w:t>
      </w:r>
      <w:r w:rsidRPr="00BA2C63">
        <w:rPr>
          <w:rFonts w:asciiTheme="minorHAnsi" w:hAnsiTheme="minorHAnsi" w:cstheme="minorHAnsi"/>
          <w:spacing w:val="-3"/>
          <w:w w:val="105"/>
          <w:sz w:val="22"/>
          <w:szCs w:val="22"/>
        </w:rPr>
        <w:t>conformid</w:t>
      </w:r>
      <w:r w:rsidRPr="00BA2C63">
        <w:rPr>
          <w:rFonts w:asciiTheme="minorHAnsi" w:hAnsiTheme="minorHAnsi" w:cstheme="minorHAnsi"/>
          <w:spacing w:val="-2"/>
          <w:w w:val="105"/>
          <w:sz w:val="22"/>
          <w:szCs w:val="22"/>
        </w:rPr>
        <w:t>a</w:t>
      </w:r>
      <w:r w:rsidRPr="00BA2C63">
        <w:rPr>
          <w:rFonts w:asciiTheme="minorHAnsi" w:hAnsiTheme="minorHAnsi" w:cstheme="minorHAnsi"/>
          <w:spacing w:val="-3"/>
          <w:w w:val="105"/>
          <w:sz w:val="22"/>
          <w:szCs w:val="22"/>
        </w:rPr>
        <w:t>d</w:t>
      </w:r>
      <w:r w:rsidRPr="00BA2C63">
        <w:rPr>
          <w:rFonts w:asciiTheme="minorHAnsi" w:hAnsiTheme="minorHAnsi" w:cstheme="minorHAnsi"/>
          <w:spacing w:val="-2"/>
          <w:w w:val="105"/>
          <w:sz w:val="22"/>
          <w:szCs w:val="22"/>
        </w:rPr>
        <w:t>e</w:t>
      </w:r>
      <w:r w:rsidRPr="00BA2C63">
        <w:rPr>
          <w:rFonts w:asciiTheme="minorHAnsi" w:hAnsiTheme="minorHAnsi" w:cstheme="minorHAnsi"/>
          <w:spacing w:val="-7"/>
          <w:w w:val="105"/>
          <w:sz w:val="22"/>
          <w:szCs w:val="22"/>
        </w:rPr>
        <w:t xml:space="preserve"> </w:t>
      </w:r>
      <w:r w:rsidRPr="00BA2C63">
        <w:rPr>
          <w:rFonts w:asciiTheme="minorHAnsi" w:hAnsiTheme="minorHAnsi" w:cstheme="minorHAnsi"/>
          <w:spacing w:val="-2"/>
          <w:w w:val="105"/>
          <w:sz w:val="22"/>
          <w:szCs w:val="22"/>
        </w:rPr>
        <w:t>com</w:t>
      </w:r>
      <w:r w:rsidRPr="00BA2C63">
        <w:rPr>
          <w:rFonts w:asciiTheme="minorHAnsi" w:hAnsiTheme="minorHAnsi" w:cstheme="minorHAnsi"/>
          <w:spacing w:val="-4"/>
          <w:w w:val="105"/>
          <w:sz w:val="22"/>
          <w:szCs w:val="22"/>
        </w:rPr>
        <w:t xml:space="preserve"> </w:t>
      </w:r>
      <w:r w:rsidRPr="00BA2C63">
        <w:rPr>
          <w:rFonts w:asciiTheme="minorHAnsi" w:hAnsiTheme="minorHAnsi" w:cstheme="minorHAnsi"/>
          <w:spacing w:val="-3"/>
          <w:w w:val="105"/>
          <w:sz w:val="22"/>
          <w:szCs w:val="22"/>
        </w:rPr>
        <w:t>os</w:t>
      </w:r>
      <w:r w:rsidRPr="00BA2C63">
        <w:rPr>
          <w:rFonts w:asciiTheme="minorHAnsi" w:hAnsiTheme="minorHAnsi" w:cstheme="minorHAnsi"/>
          <w:spacing w:val="-5"/>
          <w:w w:val="105"/>
          <w:sz w:val="22"/>
          <w:szCs w:val="22"/>
        </w:rPr>
        <w:t xml:space="preserve"> </w:t>
      </w:r>
      <w:r w:rsidRPr="00BA2C63">
        <w:rPr>
          <w:rFonts w:asciiTheme="minorHAnsi" w:hAnsiTheme="minorHAnsi" w:cstheme="minorHAnsi"/>
          <w:spacing w:val="-1"/>
          <w:w w:val="105"/>
          <w:sz w:val="22"/>
          <w:szCs w:val="22"/>
        </w:rPr>
        <w:t>requ</w:t>
      </w:r>
      <w:r w:rsidRPr="00BA2C63">
        <w:rPr>
          <w:rFonts w:asciiTheme="minorHAnsi" w:hAnsiTheme="minorHAnsi" w:cstheme="minorHAnsi"/>
          <w:spacing w:val="-2"/>
          <w:w w:val="105"/>
          <w:sz w:val="22"/>
          <w:szCs w:val="22"/>
        </w:rPr>
        <w:t>isi</w:t>
      </w:r>
      <w:r w:rsidRPr="00BA2C63">
        <w:rPr>
          <w:rFonts w:asciiTheme="minorHAnsi" w:hAnsiTheme="minorHAnsi" w:cstheme="minorHAnsi"/>
          <w:spacing w:val="-1"/>
          <w:w w:val="105"/>
          <w:sz w:val="22"/>
          <w:szCs w:val="22"/>
        </w:rPr>
        <w:t>t</w:t>
      </w:r>
      <w:r w:rsidRPr="00BA2C63">
        <w:rPr>
          <w:rFonts w:asciiTheme="minorHAnsi" w:hAnsiTheme="minorHAnsi" w:cstheme="minorHAnsi"/>
          <w:spacing w:val="-2"/>
          <w:w w:val="105"/>
          <w:sz w:val="22"/>
          <w:szCs w:val="22"/>
        </w:rPr>
        <w:t>os</w:t>
      </w:r>
      <w:r w:rsidRPr="00BA2C63">
        <w:rPr>
          <w:rFonts w:asciiTheme="minorHAnsi" w:hAnsiTheme="minorHAnsi" w:cstheme="minorHAnsi"/>
          <w:spacing w:val="-6"/>
          <w:w w:val="105"/>
          <w:sz w:val="22"/>
          <w:szCs w:val="22"/>
        </w:rPr>
        <w:t xml:space="preserve"> </w:t>
      </w:r>
      <w:r w:rsidRPr="00BA2C63">
        <w:rPr>
          <w:rFonts w:asciiTheme="minorHAnsi" w:hAnsiTheme="minorHAnsi" w:cstheme="minorHAnsi"/>
          <w:spacing w:val="-3"/>
          <w:w w:val="105"/>
          <w:sz w:val="22"/>
          <w:szCs w:val="22"/>
        </w:rPr>
        <w:t>l</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g</w:t>
      </w:r>
      <w:r w:rsidRPr="00BA2C63">
        <w:rPr>
          <w:rFonts w:asciiTheme="minorHAnsi" w:hAnsiTheme="minorHAnsi" w:cstheme="minorHAnsi"/>
          <w:spacing w:val="-2"/>
          <w:w w:val="105"/>
          <w:sz w:val="22"/>
          <w:szCs w:val="22"/>
        </w:rPr>
        <w:t>a</w:t>
      </w:r>
      <w:r w:rsidRPr="00BA2C63">
        <w:rPr>
          <w:rFonts w:asciiTheme="minorHAnsi" w:hAnsiTheme="minorHAnsi" w:cstheme="minorHAnsi"/>
          <w:spacing w:val="-3"/>
          <w:w w:val="105"/>
          <w:sz w:val="22"/>
          <w:szCs w:val="22"/>
        </w:rPr>
        <w:t>is</w:t>
      </w:r>
      <w:r w:rsidRPr="00BA2C63">
        <w:rPr>
          <w:rFonts w:asciiTheme="minorHAnsi" w:hAnsiTheme="minorHAnsi" w:cstheme="minorHAnsi"/>
          <w:spacing w:val="-5"/>
          <w:w w:val="105"/>
          <w:sz w:val="22"/>
          <w:szCs w:val="22"/>
        </w:rPr>
        <w:t xml:space="preserve"> </w:t>
      </w:r>
      <w:r w:rsidRPr="00BA2C63">
        <w:rPr>
          <w:rFonts w:asciiTheme="minorHAnsi" w:hAnsiTheme="minorHAnsi" w:cstheme="minorHAnsi"/>
          <w:w w:val="105"/>
          <w:sz w:val="22"/>
          <w:szCs w:val="22"/>
        </w:rPr>
        <w:t>e</w:t>
      </w:r>
      <w:r w:rsidRPr="00BA2C63">
        <w:rPr>
          <w:rFonts w:asciiTheme="minorHAnsi" w:hAnsiTheme="minorHAnsi" w:cstheme="minorHAnsi"/>
          <w:spacing w:val="-6"/>
          <w:w w:val="105"/>
          <w:sz w:val="22"/>
          <w:szCs w:val="22"/>
        </w:rPr>
        <w:t xml:space="preserve"> </w:t>
      </w:r>
      <w:r w:rsidRPr="00BA2C63">
        <w:rPr>
          <w:rFonts w:asciiTheme="minorHAnsi" w:hAnsiTheme="minorHAnsi" w:cstheme="minorHAnsi"/>
          <w:spacing w:val="-3"/>
          <w:w w:val="105"/>
          <w:sz w:val="22"/>
          <w:szCs w:val="22"/>
        </w:rPr>
        <w:t>r</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gul</w:t>
      </w:r>
      <w:r w:rsidRPr="00BA2C63">
        <w:rPr>
          <w:rFonts w:asciiTheme="minorHAnsi" w:hAnsiTheme="minorHAnsi" w:cstheme="minorHAnsi"/>
          <w:spacing w:val="-2"/>
          <w:w w:val="105"/>
          <w:sz w:val="22"/>
          <w:szCs w:val="22"/>
        </w:rPr>
        <w:t>at</w:t>
      </w:r>
      <w:r w:rsidRPr="00BA2C63">
        <w:rPr>
          <w:rFonts w:asciiTheme="minorHAnsi" w:hAnsiTheme="minorHAnsi" w:cstheme="minorHAnsi"/>
          <w:spacing w:val="-3"/>
          <w:w w:val="105"/>
          <w:sz w:val="22"/>
          <w:szCs w:val="22"/>
        </w:rPr>
        <w:t>órios</w:t>
      </w:r>
      <w:r w:rsidRPr="00BA2C63">
        <w:rPr>
          <w:rFonts w:asciiTheme="minorHAnsi" w:hAnsiTheme="minorHAnsi" w:cstheme="minorHAnsi"/>
          <w:spacing w:val="-5"/>
          <w:w w:val="105"/>
          <w:sz w:val="22"/>
          <w:szCs w:val="22"/>
        </w:rPr>
        <w:t xml:space="preserve"> </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s</w:t>
      </w:r>
      <w:r w:rsidRPr="00BA2C63">
        <w:rPr>
          <w:rFonts w:asciiTheme="minorHAnsi" w:hAnsiTheme="minorHAnsi" w:cstheme="minorHAnsi"/>
          <w:spacing w:val="-2"/>
          <w:w w:val="105"/>
          <w:sz w:val="22"/>
          <w:szCs w:val="22"/>
        </w:rPr>
        <w:t>ta</w:t>
      </w:r>
      <w:r w:rsidRPr="00BA2C63">
        <w:rPr>
          <w:rFonts w:asciiTheme="minorHAnsi" w:hAnsiTheme="minorHAnsi" w:cstheme="minorHAnsi"/>
          <w:spacing w:val="-3"/>
          <w:w w:val="105"/>
          <w:sz w:val="22"/>
          <w:szCs w:val="22"/>
        </w:rPr>
        <w:t>b</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l</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cidos</w:t>
      </w:r>
      <w:r w:rsidRPr="00BA2C63">
        <w:rPr>
          <w:rFonts w:asciiTheme="minorHAnsi" w:hAnsiTheme="minorHAnsi" w:cstheme="minorHAnsi"/>
          <w:spacing w:val="57"/>
          <w:sz w:val="22"/>
          <w:szCs w:val="22"/>
        </w:rPr>
        <w:t xml:space="preserve"> </w:t>
      </w:r>
      <w:r w:rsidRPr="00BA2C63">
        <w:rPr>
          <w:rFonts w:asciiTheme="minorHAnsi" w:hAnsiTheme="minorHAnsi" w:cstheme="minorHAnsi"/>
          <w:w w:val="105"/>
          <w:sz w:val="22"/>
          <w:szCs w:val="22"/>
        </w:rPr>
        <w:t>nas</w:t>
      </w:r>
      <w:r w:rsidRPr="00BA2C63">
        <w:rPr>
          <w:rFonts w:asciiTheme="minorHAnsi" w:hAnsiTheme="minorHAnsi" w:cstheme="minorHAnsi"/>
          <w:spacing w:val="34"/>
          <w:w w:val="105"/>
          <w:sz w:val="22"/>
          <w:szCs w:val="22"/>
        </w:rPr>
        <w:t xml:space="preserve"> </w:t>
      </w:r>
      <w:r w:rsidRPr="00BA2C63">
        <w:rPr>
          <w:rFonts w:asciiTheme="minorHAnsi" w:hAnsiTheme="minorHAnsi" w:cstheme="minorHAnsi"/>
          <w:spacing w:val="-3"/>
          <w:w w:val="105"/>
          <w:sz w:val="22"/>
          <w:szCs w:val="22"/>
        </w:rPr>
        <w:t>jurisdiçõ</w:t>
      </w:r>
      <w:r w:rsidRPr="00BA2C63">
        <w:rPr>
          <w:rFonts w:asciiTheme="minorHAnsi" w:hAnsiTheme="minorHAnsi" w:cstheme="minorHAnsi"/>
          <w:spacing w:val="-2"/>
          <w:w w:val="105"/>
          <w:sz w:val="22"/>
          <w:szCs w:val="22"/>
        </w:rPr>
        <w:t>e</w:t>
      </w:r>
      <w:r w:rsidRPr="00BA2C63">
        <w:rPr>
          <w:rFonts w:asciiTheme="minorHAnsi" w:hAnsiTheme="minorHAnsi" w:cstheme="minorHAnsi"/>
          <w:spacing w:val="-3"/>
          <w:w w:val="105"/>
          <w:sz w:val="22"/>
          <w:szCs w:val="22"/>
        </w:rPr>
        <w:t>s</w:t>
      </w:r>
      <w:r w:rsidRPr="00BA2C63">
        <w:rPr>
          <w:rFonts w:asciiTheme="minorHAnsi" w:hAnsiTheme="minorHAnsi" w:cstheme="minorHAnsi"/>
          <w:spacing w:val="-24"/>
          <w:w w:val="105"/>
          <w:sz w:val="22"/>
          <w:szCs w:val="22"/>
        </w:rPr>
        <w:t xml:space="preserve"> </w:t>
      </w:r>
      <w:r w:rsidRPr="00BA2C63">
        <w:rPr>
          <w:rFonts w:asciiTheme="minorHAnsi" w:hAnsiTheme="minorHAnsi" w:cstheme="minorHAnsi"/>
          <w:spacing w:val="-2"/>
          <w:w w:val="105"/>
          <w:sz w:val="22"/>
          <w:szCs w:val="22"/>
        </w:rPr>
        <w:t>o</w:t>
      </w:r>
      <w:r w:rsidRPr="00BA2C63">
        <w:rPr>
          <w:rFonts w:asciiTheme="minorHAnsi" w:hAnsiTheme="minorHAnsi" w:cstheme="minorHAnsi"/>
          <w:spacing w:val="-1"/>
          <w:w w:val="105"/>
          <w:sz w:val="22"/>
          <w:szCs w:val="22"/>
        </w:rPr>
        <w:t>nde</w:t>
      </w:r>
      <w:r w:rsidRPr="00BA2C63">
        <w:rPr>
          <w:rFonts w:asciiTheme="minorHAnsi" w:hAnsiTheme="minorHAnsi" w:cstheme="minorHAnsi"/>
          <w:spacing w:val="-24"/>
          <w:w w:val="105"/>
          <w:sz w:val="22"/>
          <w:szCs w:val="22"/>
        </w:rPr>
        <w:t xml:space="preserve"> </w:t>
      </w:r>
      <w:r w:rsidRPr="00BA2C63">
        <w:rPr>
          <w:rFonts w:asciiTheme="minorHAnsi" w:hAnsiTheme="minorHAnsi" w:cstheme="minorHAnsi"/>
          <w:spacing w:val="-2"/>
          <w:w w:val="105"/>
          <w:sz w:val="22"/>
          <w:szCs w:val="22"/>
        </w:rPr>
        <w:t>at</w:t>
      </w:r>
      <w:r w:rsidRPr="00BA2C63">
        <w:rPr>
          <w:rFonts w:asciiTheme="minorHAnsi" w:hAnsiTheme="minorHAnsi" w:cstheme="minorHAnsi"/>
          <w:spacing w:val="-3"/>
          <w:w w:val="105"/>
          <w:sz w:val="22"/>
          <w:szCs w:val="22"/>
        </w:rPr>
        <w:t>u</w:t>
      </w:r>
      <w:r w:rsidRPr="00BA2C63">
        <w:rPr>
          <w:rFonts w:asciiTheme="minorHAnsi" w:hAnsiTheme="minorHAnsi" w:cstheme="minorHAnsi"/>
          <w:spacing w:val="-2"/>
          <w:w w:val="105"/>
          <w:sz w:val="22"/>
          <w:szCs w:val="22"/>
        </w:rPr>
        <w:t>a</w:t>
      </w:r>
      <w:r w:rsidRPr="00BA2C63">
        <w:rPr>
          <w:rFonts w:asciiTheme="minorHAnsi" w:hAnsiTheme="minorHAnsi" w:cstheme="minorHAnsi"/>
          <w:spacing w:val="-3"/>
          <w:w w:val="105"/>
          <w:sz w:val="22"/>
          <w:szCs w:val="22"/>
        </w:rPr>
        <w:t>.</w:t>
      </w:r>
    </w:p>
    <w:p w14:paraId="66B284B1" w14:textId="77777777" w:rsidR="0027416F" w:rsidRPr="00BA2C63" w:rsidRDefault="0027416F" w:rsidP="003A5971">
      <w:pPr>
        <w:spacing w:after="0" w:line="240" w:lineRule="auto"/>
        <w:ind w:left="1620" w:right="1600"/>
        <w:rPr>
          <w:rFonts w:eastAsia="Times New Roman" w:cstheme="minorHAnsi"/>
        </w:rPr>
      </w:pPr>
    </w:p>
    <w:p w14:paraId="6999710F" w14:textId="77777777" w:rsidR="0027416F" w:rsidRPr="00BA2C63" w:rsidRDefault="0027416F" w:rsidP="003A5971">
      <w:pPr>
        <w:pStyle w:val="BodyText"/>
        <w:ind w:left="1620" w:right="1600"/>
        <w:rPr>
          <w:rFonts w:asciiTheme="minorHAnsi" w:hAnsiTheme="minorHAnsi" w:cstheme="minorHAnsi"/>
          <w:sz w:val="22"/>
          <w:szCs w:val="22"/>
        </w:rPr>
      </w:pPr>
      <w:r w:rsidRPr="00BA2C63">
        <w:rPr>
          <w:rFonts w:asciiTheme="minorHAnsi" w:hAnsiTheme="minorHAnsi" w:cstheme="minorHAnsi"/>
          <w:sz w:val="22"/>
          <w:szCs w:val="22"/>
        </w:rPr>
        <w:t>Os</w:t>
      </w:r>
      <w:r w:rsidRPr="00BA2C63">
        <w:rPr>
          <w:rFonts w:asciiTheme="minorHAnsi" w:hAnsiTheme="minorHAnsi" w:cstheme="minorHAnsi"/>
          <w:spacing w:val="34"/>
          <w:sz w:val="22"/>
          <w:szCs w:val="22"/>
        </w:rPr>
        <w:t xml:space="preserve"> </w:t>
      </w:r>
      <w:r w:rsidRPr="00BA2C63">
        <w:rPr>
          <w:rFonts w:asciiTheme="minorHAnsi" w:hAnsiTheme="minorHAnsi" w:cstheme="minorHAnsi"/>
          <w:spacing w:val="-1"/>
          <w:sz w:val="22"/>
          <w:szCs w:val="22"/>
        </w:rPr>
        <w:t>r</w:t>
      </w:r>
      <w:r w:rsidRPr="00BA2C63">
        <w:rPr>
          <w:rFonts w:asciiTheme="minorHAnsi" w:hAnsiTheme="minorHAnsi" w:cstheme="minorHAnsi"/>
          <w:spacing w:val="-2"/>
          <w:sz w:val="22"/>
          <w:szCs w:val="22"/>
        </w:rPr>
        <w:t>i</w:t>
      </w:r>
      <w:r w:rsidRPr="00BA2C63">
        <w:rPr>
          <w:rFonts w:asciiTheme="minorHAnsi" w:hAnsiTheme="minorHAnsi" w:cstheme="minorHAnsi"/>
          <w:spacing w:val="-1"/>
          <w:sz w:val="22"/>
          <w:szCs w:val="22"/>
        </w:rPr>
        <w:t>s</w:t>
      </w:r>
      <w:r w:rsidRPr="00BA2C63">
        <w:rPr>
          <w:rFonts w:asciiTheme="minorHAnsi" w:hAnsiTheme="minorHAnsi" w:cstheme="minorHAnsi"/>
          <w:spacing w:val="-2"/>
          <w:sz w:val="22"/>
          <w:szCs w:val="22"/>
        </w:rPr>
        <w:t>c</w:t>
      </w:r>
      <w:r w:rsidRPr="00BA2C63">
        <w:rPr>
          <w:rFonts w:asciiTheme="minorHAnsi" w:hAnsiTheme="minorHAnsi" w:cstheme="minorHAnsi"/>
          <w:spacing w:val="-1"/>
          <w:sz w:val="22"/>
          <w:szCs w:val="22"/>
        </w:rPr>
        <w:t>os</w:t>
      </w:r>
      <w:r w:rsidRPr="00BA2C63">
        <w:rPr>
          <w:rFonts w:asciiTheme="minorHAnsi" w:hAnsiTheme="minorHAnsi" w:cstheme="minorHAnsi"/>
          <w:spacing w:val="34"/>
          <w:sz w:val="22"/>
          <w:szCs w:val="22"/>
        </w:rPr>
        <w:t xml:space="preserve"> </w:t>
      </w:r>
      <w:r w:rsidRPr="00BA2C63">
        <w:rPr>
          <w:rFonts w:asciiTheme="minorHAnsi" w:hAnsiTheme="minorHAnsi" w:cstheme="minorHAnsi"/>
          <w:spacing w:val="-1"/>
          <w:sz w:val="22"/>
          <w:szCs w:val="22"/>
        </w:rPr>
        <w:t>de</w:t>
      </w:r>
      <w:r w:rsidRPr="00BA2C63">
        <w:rPr>
          <w:rFonts w:asciiTheme="minorHAnsi" w:hAnsiTheme="minorHAnsi" w:cstheme="minorHAnsi"/>
          <w:spacing w:val="-2"/>
          <w:sz w:val="22"/>
          <w:szCs w:val="22"/>
        </w:rPr>
        <w:t>v</w:t>
      </w:r>
      <w:r w:rsidRPr="00BA2C63">
        <w:rPr>
          <w:rFonts w:asciiTheme="minorHAnsi" w:hAnsiTheme="minorHAnsi" w:cstheme="minorHAnsi"/>
          <w:spacing w:val="-1"/>
          <w:sz w:val="22"/>
          <w:szCs w:val="22"/>
        </w:rPr>
        <w:t>em</w:t>
      </w:r>
      <w:r w:rsidRPr="00BA2C63">
        <w:rPr>
          <w:rFonts w:asciiTheme="minorHAnsi" w:hAnsiTheme="minorHAnsi" w:cstheme="minorHAnsi"/>
          <w:spacing w:val="34"/>
          <w:sz w:val="22"/>
          <w:szCs w:val="22"/>
        </w:rPr>
        <w:t xml:space="preserve"> </w:t>
      </w:r>
      <w:r w:rsidRPr="00BA2C63">
        <w:rPr>
          <w:rFonts w:asciiTheme="minorHAnsi" w:hAnsiTheme="minorHAnsi" w:cstheme="minorHAnsi"/>
          <w:spacing w:val="-1"/>
          <w:sz w:val="22"/>
          <w:szCs w:val="22"/>
        </w:rPr>
        <w:t>ser</w:t>
      </w:r>
      <w:r w:rsidRPr="00BA2C63">
        <w:rPr>
          <w:rFonts w:asciiTheme="minorHAnsi" w:hAnsiTheme="minorHAnsi" w:cstheme="minorHAnsi"/>
          <w:spacing w:val="33"/>
          <w:sz w:val="22"/>
          <w:szCs w:val="22"/>
        </w:rPr>
        <w:t xml:space="preserve"> </w:t>
      </w:r>
      <w:r w:rsidRPr="00BA2C63">
        <w:rPr>
          <w:rFonts w:asciiTheme="minorHAnsi" w:hAnsiTheme="minorHAnsi" w:cstheme="minorHAnsi"/>
          <w:spacing w:val="-2"/>
          <w:sz w:val="22"/>
          <w:szCs w:val="22"/>
        </w:rPr>
        <w:t>c</w:t>
      </w:r>
      <w:r w:rsidRPr="00BA2C63">
        <w:rPr>
          <w:rFonts w:asciiTheme="minorHAnsi" w:hAnsiTheme="minorHAnsi" w:cstheme="minorHAnsi"/>
          <w:spacing w:val="-1"/>
          <w:sz w:val="22"/>
          <w:szCs w:val="22"/>
        </w:rPr>
        <w:t>ons</w:t>
      </w:r>
      <w:r w:rsidRPr="00BA2C63">
        <w:rPr>
          <w:rFonts w:asciiTheme="minorHAnsi" w:hAnsiTheme="minorHAnsi" w:cstheme="minorHAnsi"/>
          <w:spacing w:val="-2"/>
          <w:sz w:val="22"/>
          <w:szCs w:val="22"/>
        </w:rPr>
        <w:t>i</w:t>
      </w:r>
      <w:r w:rsidRPr="00BA2C63">
        <w:rPr>
          <w:rFonts w:asciiTheme="minorHAnsi" w:hAnsiTheme="minorHAnsi" w:cstheme="minorHAnsi"/>
          <w:spacing w:val="-1"/>
          <w:sz w:val="22"/>
          <w:szCs w:val="22"/>
        </w:rPr>
        <w:t>derados</w:t>
      </w:r>
      <w:r w:rsidRPr="00BA2C63">
        <w:rPr>
          <w:rFonts w:asciiTheme="minorHAnsi" w:hAnsiTheme="minorHAnsi" w:cstheme="minorHAnsi"/>
          <w:spacing w:val="34"/>
          <w:sz w:val="22"/>
          <w:szCs w:val="22"/>
        </w:rPr>
        <w:t xml:space="preserve"> </w:t>
      </w:r>
      <w:r w:rsidRPr="00BA2C63">
        <w:rPr>
          <w:rFonts w:asciiTheme="minorHAnsi" w:hAnsiTheme="minorHAnsi" w:cstheme="minorHAnsi"/>
          <w:sz w:val="22"/>
          <w:szCs w:val="22"/>
        </w:rPr>
        <w:t>em</w:t>
      </w:r>
      <w:r w:rsidRPr="00BA2C63">
        <w:rPr>
          <w:rFonts w:asciiTheme="minorHAnsi" w:hAnsiTheme="minorHAnsi" w:cstheme="minorHAnsi"/>
          <w:spacing w:val="34"/>
          <w:sz w:val="22"/>
          <w:szCs w:val="22"/>
        </w:rPr>
        <w:t xml:space="preserve"> </w:t>
      </w:r>
      <w:r w:rsidRPr="00BA2C63">
        <w:rPr>
          <w:rFonts w:asciiTheme="minorHAnsi" w:hAnsiTheme="minorHAnsi" w:cstheme="minorHAnsi"/>
          <w:sz w:val="22"/>
          <w:szCs w:val="22"/>
        </w:rPr>
        <w:t>todas</w:t>
      </w:r>
      <w:r w:rsidRPr="00BA2C63">
        <w:rPr>
          <w:rFonts w:asciiTheme="minorHAnsi" w:hAnsiTheme="minorHAnsi" w:cstheme="minorHAnsi"/>
          <w:spacing w:val="32"/>
          <w:sz w:val="22"/>
          <w:szCs w:val="22"/>
        </w:rPr>
        <w:t xml:space="preserve"> </w:t>
      </w:r>
      <w:r w:rsidRPr="00BA2C63">
        <w:rPr>
          <w:rFonts w:asciiTheme="minorHAnsi" w:hAnsiTheme="minorHAnsi" w:cstheme="minorHAnsi"/>
          <w:sz w:val="22"/>
          <w:szCs w:val="22"/>
        </w:rPr>
        <w:t>as</w:t>
      </w:r>
      <w:r w:rsidRPr="00BA2C63">
        <w:rPr>
          <w:rFonts w:asciiTheme="minorHAnsi" w:hAnsiTheme="minorHAnsi" w:cstheme="minorHAnsi"/>
          <w:spacing w:val="34"/>
          <w:sz w:val="22"/>
          <w:szCs w:val="22"/>
        </w:rPr>
        <w:t xml:space="preserve"> </w:t>
      </w:r>
      <w:r w:rsidRPr="00BA2C63">
        <w:rPr>
          <w:rFonts w:asciiTheme="minorHAnsi" w:hAnsiTheme="minorHAnsi" w:cstheme="minorHAnsi"/>
          <w:spacing w:val="-1"/>
          <w:sz w:val="22"/>
          <w:szCs w:val="22"/>
        </w:rPr>
        <w:t>de</w:t>
      </w:r>
      <w:r w:rsidRPr="00BA2C63">
        <w:rPr>
          <w:rFonts w:asciiTheme="minorHAnsi" w:hAnsiTheme="minorHAnsi" w:cstheme="minorHAnsi"/>
          <w:spacing w:val="-2"/>
          <w:sz w:val="22"/>
          <w:szCs w:val="22"/>
        </w:rPr>
        <w:t>ci</w:t>
      </w:r>
      <w:r w:rsidRPr="00BA2C63">
        <w:rPr>
          <w:rFonts w:asciiTheme="minorHAnsi" w:hAnsiTheme="minorHAnsi" w:cstheme="minorHAnsi"/>
          <w:spacing w:val="-1"/>
          <w:sz w:val="22"/>
          <w:szCs w:val="22"/>
        </w:rPr>
        <w:t>sões</w:t>
      </w:r>
      <w:r w:rsidRPr="00BA2C63">
        <w:rPr>
          <w:rFonts w:asciiTheme="minorHAnsi" w:hAnsiTheme="minorHAnsi" w:cstheme="minorHAnsi"/>
          <w:spacing w:val="37"/>
          <w:sz w:val="22"/>
          <w:szCs w:val="22"/>
        </w:rPr>
        <w:t xml:space="preserve"> </w:t>
      </w:r>
      <w:r w:rsidRPr="00BA2C63">
        <w:rPr>
          <w:rFonts w:asciiTheme="minorHAnsi" w:hAnsiTheme="minorHAnsi" w:cstheme="minorHAnsi"/>
          <w:sz w:val="22"/>
          <w:szCs w:val="22"/>
        </w:rPr>
        <w:t>e</w:t>
      </w:r>
      <w:r w:rsidRPr="00BA2C63">
        <w:rPr>
          <w:rFonts w:asciiTheme="minorHAnsi" w:hAnsiTheme="minorHAnsi" w:cstheme="minorHAnsi"/>
          <w:spacing w:val="34"/>
          <w:sz w:val="22"/>
          <w:szCs w:val="22"/>
        </w:rPr>
        <w:t xml:space="preserve"> </w:t>
      </w:r>
      <w:r w:rsidRPr="00BA2C63">
        <w:rPr>
          <w:rFonts w:asciiTheme="minorHAnsi" w:hAnsiTheme="minorHAnsi" w:cstheme="minorHAnsi"/>
          <w:sz w:val="22"/>
          <w:szCs w:val="22"/>
        </w:rPr>
        <w:t>a</w:t>
      </w:r>
      <w:r w:rsidRPr="00BA2C63">
        <w:rPr>
          <w:rFonts w:asciiTheme="minorHAnsi" w:hAnsiTheme="minorHAnsi" w:cstheme="minorHAnsi"/>
          <w:spacing w:val="33"/>
          <w:sz w:val="22"/>
          <w:szCs w:val="22"/>
        </w:rPr>
        <w:t xml:space="preserve"> </w:t>
      </w:r>
      <w:r w:rsidRPr="00BA2C63">
        <w:rPr>
          <w:rFonts w:asciiTheme="minorHAnsi" w:hAnsiTheme="minorHAnsi" w:cstheme="minorHAnsi"/>
          <w:spacing w:val="-1"/>
          <w:sz w:val="22"/>
          <w:szCs w:val="22"/>
        </w:rPr>
        <w:t>sua</w:t>
      </w:r>
      <w:r w:rsidRPr="00BA2C63">
        <w:rPr>
          <w:rFonts w:asciiTheme="minorHAnsi" w:hAnsiTheme="minorHAnsi" w:cstheme="minorHAnsi"/>
          <w:spacing w:val="33"/>
          <w:sz w:val="22"/>
          <w:szCs w:val="22"/>
        </w:rPr>
        <w:t xml:space="preserve"> </w:t>
      </w:r>
      <w:r w:rsidRPr="00BA2C63">
        <w:rPr>
          <w:rFonts w:asciiTheme="minorHAnsi" w:hAnsiTheme="minorHAnsi" w:cstheme="minorHAnsi"/>
          <w:spacing w:val="-1"/>
          <w:sz w:val="22"/>
          <w:szCs w:val="22"/>
        </w:rPr>
        <w:t>gestão</w:t>
      </w:r>
      <w:r w:rsidRPr="00BA2C63">
        <w:rPr>
          <w:rFonts w:asciiTheme="minorHAnsi" w:hAnsiTheme="minorHAnsi" w:cstheme="minorHAnsi"/>
          <w:spacing w:val="30"/>
          <w:sz w:val="22"/>
          <w:szCs w:val="22"/>
        </w:rPr>
        <w:t xml:space="preserve"> </w:t>
      </w:r>
      <w:r w:rsidRPr="00BA2C63">
        <w:rPr>
          <w:rFonts w:asciiTheme="minorHAnsi" w:hAnsiTheme="minorHAnsi" w:cstheme="minorHAnsi"/>
          <w:spacing w:val="-2"/>
          <w:sz w:val="22"/>
          <w:szCs w:val="22"/>
        </w:rPr>
        <w:t>de</w:t>
      </w:r>
      <w:r w:rsidRPr="00BA2C63">
        <w:rPr>
          <w:rFonts w:asciiTheme="minorHAnsi" w:hAnsiTheme="minorHAnsi" w:cstheme="minorHAnsi"/>
          <w:spacing w:val="-3"/>
          <w:sz w:val="22"/>
          <w:szCs w:val="22"/>
        </w:rPr>
        <w:t>v</w:t>
      </w:r>
      <w:r w:rsidRPr="00BA2C63">
        <w:rPr>
          <w:rFonts w:asciiTheme="minorHAnsi" w:hAnsiTheme="minorHAnsi" w:cstheme="minorHAnsi"/>
          <w:spacing w:val="-2"/>
          <w:sz w:val="22"/>
          <w:szCs w:val="22"/>
        </w:rPr>
        <w:t>e</w:t>
      </w:r>
      <w:r w:rsidRPr="00BA2C63">
        <w:rPr>
          <w:rFonts w:asciiTheme="minorHAnsi" w:hAnsiTheme="minorHAnsi" w:cstheme="minorHAnsi"/>
          <w:spacing w:val="43"/>
          <w:w w:val="107"/>
          <w:sz w:val="22"/>
          <w:szCs w:val="22"/>
        </w:rPr>
        <w:t xml:space="preserve"> </w:t>
      </w:r>
      <w:r w:rsidRPr="00BA2C63">
        <w:rPr>
          <w:rFonts w:asciiTheme="minorHAnsi" w:hAnsiTheme="minorHAnsi" w:cstheme="minorHAnsi"/>
          <w:spacing w:val="-1"/>
          <w:sz w:val="22"/>
          <w:szCs w:val="22"/>
        </w:rPr>
        <w:t>ser</w:t>
      </w:r>
      <w:r w:rsidRPr="00BA2C63">
        <w:rPr>
          <w:rFonts w:asciiTheme="minorHAnsi" w:hAnsiTheme="minorHAnsi" w:cstheme="minorHAnsi"/>
          <w:spacing w:val="41"/>
          <w:sz w:val="22"/>
          <w:szCs w:val="22"/>
        </w:rPr>
        <w:t xml:space="preserve"> </w:t>
      </w:r>
      <w:r w:rsidRPr="00BA2C63">
        <w:rPr>
          <w:rFonts w:asciiTheme="minorHAnsi" w:hAnsiTheme="minorHAnsi" w:cstheme="minorHAnsi"/>
          <w:spacing w:val="-2"/>
          <w:sz w:val="22"/>
          <w:szCs w:val="22"/>
        </w:rPr>
        <w:t>rea</w:t>
      </w:r>
      <w:r w:rsidRPr="00BA2C63">
        <w:rPr>
          <w:rFonts w:asciiTheme="minorHAnsi" w:hAnsiTheme="minorHAnsi" w:cstheme="minorHAnsi"/>
          <w:spacing w:val="-3"/>
          <w:sz w:val="22"/>
          <w:szCs w:val="22"/>
        </w:rPr>
        <w:t>liz</w:t>
      </w:r>
      <w:r w:rsidRPr="00BA2C63">
        <w:rPr>
          <w:rFonts w:asciiTheme="minorHAnsi" w:hAnsiTheme="minorHAnsi" w:cstheme="minorHAnsi"/>
          <w:spacing w:val="-2"/>
          <w:sz w:val="22"/>
          <w:szCs w:val="22"/>
        </w:rPr>
        <w:t>ada</w:t>
      </w:r>
      <w:r w:rsidRPr="00BA2C63">
        <w:rPr>
          <w:rFonts w:asciiTheme="minorHAnsi" w:hAnsiTheme="minorHAnsi" w:cstheme="minorHAnsi"/>
          <w:spacing w:val="39"/>
          <w:sz w:val="22"/>
          <w:szCs w:val="22"/>
        </w:rPr>
        <w:t xml:space="preserve"> </w:t>
      </w:r>
      <w:r w:rsidRPr="00BA2C63">
        <w:rPr>
          <w:rFonts w:asciiTheme="minorHAnsi" w:hAnsiTheme="minorHAnsi" w:cstheme="minorHAnsi"/>
          <w:sz w:val="22"/>
          <w:szCs w:val="22"/>
        </w:rPr>
        <w:t>de</w:t>
      </w:r>
      <w:r w:rsidRPr="00BA2C63">
        <w:rPr>
          <w:rFonts w:asciiTheme="minorHAnsi" w:hAnsiTheme="minorHAnsi" w:cstheme="minorHAnsi"/>
          <w:spacing w:val="39"/>
          <w:sz w:val="22"/>
          <w:szCs w:val="22"/>
        </w:rPr>
        <w:t xml:space="preserve"> </w:t>
      </w:r>
      <w:r w:rsidRPr="00BA2C63">
        <w:rPr>
          <w:rFonts w:asciiTheme="minorHAnsi" w:hAnsiTheme="minorHAnsi" w:cstheme="minorHAnsi"/>
          <w:spacing w:val="-1"/>
          <w:sz w:val="22"/>
          <w:szCs w:val="22"/>
        </w:rPr>
        <w:t>mane</w:t>
      </w:r>
      <w:r w:rsidRPr="00BA2C63">
        <w:rPr>
          <w:rFonts w:asciiTheme="minorHAnsi" w:hAnsiTheme="minorHAnsi" w:cstheme="minorHAnsi"/>
          <w:spacing w:val="-2"/>
          <w:sz w:val="22"/>
          <w:szCs w:val="22"/>
        </w:rPr>
        <w:t>i</w:t>
      </w:r>
      <w:r w:rsidRPr="00BA2C63">
        <w:rPr>
          <w:rFonts w:asciiTheme="minorHAnsi" w:hAnsiTheme="minorHAnsi" w:cstheme="minorHAnsi"/>
          <w:spacing w:val="-1"/>
          <w:sz w:val="22"/>
          <w:szCs w:val="22"/>
        </w:rPr>
        <w:t>ra</w:t>
      </w:r>
      <w:r w:rsidRPr="00BA2C63">
        <w:rPr>
          <w:rFonts w:asciiTheme="minorHAnsi" w:hAnsiTheme="minorHAnsi" w:cstheme="minorHAnsi"/>
          <w:spacing w:val="44"/>
          <w:sz w:val="22"/>
          <w:szCs w:val="22"/>
        </w:rPr>
        <w:t xml:space="preserve"> </w:t>
      </w:r>
      <w:r w:rsidRPr="00BA2C63">
        <w:rPr>
          <w:rFonts w:asciiTheme="minorHAnsi" w:hAnsiTheme="minorHAnsi" w:cstheme="minorHAnsi"/>
          <w:spacing w:val="-3"/>
          <w:sz w:val="22"/>
          <w:szCs w:val="22"/>
        </w:rPr>
        <w:t>i</w:t>
      </w:r>
      <w:r w:rsidRPr="00BA2C63">
        <w:rPr>
          <w:rFonts w:asciiTheme="minorHAnsi" w:hAnsiTheme="minorHAnsi" w:cstheme="minorHAnsi"/>
          <w:spacing w:val="-2"/>
          <w:sz w:val="22"/>
          <w:szCs w:val="22"/>
        </w:rPr>
        <w:t>ntegrada,</w:t>
      </w:r>
      <w:r w:rsidRPr="00BA2C63">
        <w:rPr>
          <w:rFonts w:asciiTheme="minorHAnsi" w:hAnsiTheme="minorHAnsi" w:cstheme="minorHAnsi"/>
          <w:spacing w:val="41"/>
          <w:sz w:val="22"/>
          <w:szCs w:val="22"/>
        </w:rPr>
        <w:t xml:space="preserve"> </w:t>
      </w:r>
      <w:r w:rsidRPr="00BA2C63">
        <w:rPr>
          <w:rFonts w:asciiTheme="minorHAnsi" w:hAnsiTheme="minorHAnsi" w:cstheme="minorHAnsi"/>
          <w:spacing w:val="-3"/>
          <w:sz w:val="22"/>
          <w:szCs w:val="22"/>
        </w:rPr>
        <w:t>l</w:t>
      </w:r>
      <w:r w:rsidRPr="00BA2C63">
        <w:rPr>
          <w:rFonts w:asciiTheme="minorHAnsi" w:hAnsiTheme="minorHAnsi" w:cstheme="minorHAnsi"/>
          <w:spacing w:val="-2"/>
          <w:sz w:val="22"/>
          <w:szCs w:val="22"/>
        </w:rPr>
        <w:t>e</w:t>
      </w:r>
      <w:r w:rsidRPr="00BA2C63">
        <w:rPr>
          <w:rFonts w:asciiTheme="minorHAnsi" w:hAnsiTheme="minorHAnsi" w:cstheme="minorHAnsi"/>
          <w:spacing w:val="-3"/>
          <w:sz w:val="22"/>
          <w:szCs w:val="22"/>
        </w:rPr>
        <w:t>v</w:t>
      </w:r>
      <w:r w:rsidRPr="00BA2C63">
        <w:rPr>
          <w:rFonts w:asciiTheme="minorHAnsi" w:hAnsiTheme="minorHAnsi" w:cstheme="minorHAnsi"/>
          <w:spacing w:val="-2"/>
          <w:sz w:val="22"/>
          <w:szCs w:val="22"/>
        </w:rPr>
        <w:t>ando</w:t>
      </w:r>
      <w:r w:rsidRPr="00BA2C63">
        <w:rPr>
          <w:rFonts w:asciiTheme="minorHAnsi" w:hAnsiTheme="minorHAnsi" w:cstheme="minorHAnsi"/>
          <w:spacing w:val="5"/>
          <w:sz w:val="22"/>
          <w:szCs w:val="22"/>
        </w:rPr>
        <w:t xml:space="preserve"> </w:t>
      </w:r>
      <w:r w:rsidRPr="00BA2C63">
        <w:rPr>
          <w:rFonts w:asciiTheme="minorHAnsi" w:hAnsiTheme="minorHAnsi" w:cstheme="minorHAnsi"/>
          <w:sz w:val="22"/>
          <w:szCs w:val="22"/>
        </w:rPr>
        <w:t>em</w:t>
      </w:r>
      <w:r w:rsidRPr="00BA2C63">
        <w:rPr>
          <w:rFonts w:asciiTheme="minorHAnsi" w:hAnsiTheme="minorHAnsi" w:cstheme="minorHAnsi"/>
          <w:spacing w:val="14"/>
          <w:sz w:val="22"/>
          <w:szCs w:val="22"/>
        </w:rPr>
        <w:t xml:space="preserve"> </w:t>
      </w:r>
      <w:r w:rsidRPr="00BA2C63">
        <w:rPr>
          <w:rFonts w:asciiTheme="minorHAnsi" w:hAnsiTheme="minorHAnsi" w:cstheme="minorHAnsi"/>
          <w:spacing w:val="-4"/>
          <w:sz w:val="22"/>
          <w:szCs w:val="22"/>
        </w:rPr>
        <w:t>c</w:t>
      </w:r>
      <w:r w:rsidRPr="00BA2C63">
        <w:rPr>
          <w:rFonts w:asciiTheme="minorHAnsi" w:hAnsiTheme="minorHAnsi" w:cstheme="minorHAnsi"/>
          <w:spacing w:val="-3"/>
          <w:sz w:val="22"/>
          <w:szCs w:val="22"/>
        </w:rPr>
        <w:t>onta</w:t>
      </w:r>
      <w:r w:rsidRPr="00BA2C63">
        <w:rPr>
          <w:rFonts w:asciiTheme="minorHAnsi" w:hAnsiTheme="minorHAnsi" w:cstheme="minorHAnsi"/>
          <w:spacing w:val="46"/>
          <w:sz w:val="22"/>
          <w:szCs w:val="22"/>
        </w:rPr>
        <w:t xml:space="preserve"> </w:t>
      </w:r>
      <w:r w:rsidRPr="00BA2C63">
        <w:rPr>
          <w:rFonts w:asciiTheme="minorHAnsi" w:hAnsiTheme="minorHAnsi" w:cstheme="minorHAnsi"/>
          <w:spacing w:val="-2"/>
          <w:sz w:val="22"/>
          <w:szCs w:val="22"/>
        </w:rPr>
        <w:t>os</w:t>
      </w:r>
      <w:r w:rsidRPr="00BA2C63">
        <w:rPr>
          <w:rFonts w:asciiTheme="minorHAnsi" w:hAnsiTheme="minorHAnsi" w:cstheme="minorHAnsi"/>
          <w:spacing w:val="43"/>
          <w:sz w:val="22"/>
          <w:szCs w:val="22"/>
        </w:rPr>
        <w:t xml:space="preserve"> </w:t>
      </w:r>
      <w:r w:rsidRPr="00BA2C63">
        <w:rPr>
          <w:rFonts w:asciiTheme="minorHAnsi" w:hAnsiTheme="minorHAnsi" w:cstheme="minorHAnsi"/>
          <w:spacing w:val="-2"/>
          <w:sz w:val="22"/>
          <w:szCs w:val="22"/>
        </w:rPr>
        <w:t>bene</w:t>
      </w:r>
      <w:r w:rsidRPr="00BA2C63">
        <w:rPr>
          <w:rFonts w:asciiTheme="minorHAnsi" w:hAnsiTheme="minorHAnsi" w:cstheme="minorHAnsi"/>
          <w:spacing w:val="-3"/>
          <w:sz w:val="22"/>
          <w:szCs w:val="22"/>
        </w:rPr>
        <w:t>fíci</w:t>
      </w:r>
      <w:r w:rsidRPr="00BA2C63">
        <w:rPr>
          <w:rFonts w:asciiTheme="minorHAnsi" w:hAnsiTheme="minorHAnsi" w:cstheme="minorHAnsi"/>
          <w:spacing w:val="-2"/>
          <w:sz w:val="22"/>
          <w:szCs w:val="22"/>
        </w:rPr>
        <w:t>os</w:t>
      </w:r>
      <w:r w:rsidRPr="00BA2C63">
        <w:rPr>
          <w:rFonts w:asciiTheme="minorHAnsi" w:hAnsiTheme="minorHAnsi" w:cstheme="minorHAnsi"/>
          <w:spacing w:val="42"/>
          <w:sz w:val="22"/>
          <w:szCs w:val="22"/>
        </w:rPr>
        <w:t xml:space="preserve"> </w:t>
      </w:r>
      <w:r w:rsidRPr="00BA2C63">
        <w:rPr>
          <w:rFonts w:asciiTheme="minorHAnsi" w:hAnsiTheme="minorHAnsi" w:cstheme="minorHAnsi"/>
          <w:spacing w:val="-3"/>
          <w:sz w:val="22"/>
          <w:szCs w:val="22"/>
        </w:rPr>
        <w:t>i</w:t>
      </w:r>
      <w:r w:rsidRPr="00BA2C63">
        <w:rPr>
          <w:rFonts w:asciiTheme="minorHAnsi" w:hAnsiTheme="minorHAnsi" w:cstheme="minorHAnsi"/>
          <w:spacing w:val="-2"/>
          <w:sz w:val="22"/>
          <w:szCs w:val="22"/>
        </w:rPr>
        <w:t>nerentes</w:t>
      </w:r>
      <w:r w:rsidRPr="00BA2C63">
        <w:rPr>
          <w:rFonts w:asciiTheme="minorHAnsi" w:hAnsiTheme="minorHAnsi" w:cstheme="minorHAnsi"/>
          <w:spacing w:val="67"/>
          <w:sz w:val="22"/>
          <w:szCs w:val="22"/>
        </w:rPr>
        <w:t xml:space="preserve"> </w:t>
      </w:r>
      <w:r w:rsidRPr="00BA2C63">
        <w:rPr>
          <w:rFonts w:asciiTheme="minorHAnsi" w:hAnsiTheme="minorHAnsi" w:cstheme="minorHAnsi"/>
          <w:sz w:val="22"/>
          <w:szCs w:val="22"/>
        </w:rPr>
        <w:t xml:space="preserve">à </w:t>
      </w:r>
      <w:r w:rsidRPr="00BA2C63">
        <w:rPr>
          <w:rFonts w:asciiTheme="minorHAnsi" w:hAnsiTheme="minorHAnsi" w:cstheme="minorHAnsi"/>
          <w:spacing w:val="-1"/>
          <w:sz w:val="22"/>
          <w:szCs w:val="22"/>
        </w:rPr>
        <w:t>d</w:t>
      </w:r>
      <w:r w:rsidRPr="00BA2C63">
        <w:rPr>
          <w:rFonts w:asciiTheme="minorHAnsi" w:hAnsiTheme="minorHAnsi" w:cstheme="minorHAnsi"/>
          <w:spacing w:val="-2"/>
          <w:sz w:val="22"/>
          <w:szCs w:val="22"/>
        </w:rPr>
        <w:t>iv</w:t>
      </w:r>
      <w:r w:rsidRPr="00BA2C63">
        <w:rPr>
          <w:rFonts w:asciiTheme="minorHAnsi" w:hAnsiTheme="minorHAnsi" w:cstheme="minorHAnsi"/>
          <w:spacing w:val="-1"/>
          <w:sz w:val="22"/>
          <w:szCs w:val="22"/>
        </w:rPr>
        <w:t>ers</w:t>
      </w:r>
      <w:r w:rsidRPr="00BA2C63">
        <w:rPr>
          <w:rFonts w:asciiTheme="minorHAnsi" w:hAnsiTheme="minorHAnsi" w:cstheme="minorHAnsi"/>
          <w:spacing w:val="-2"/>
          <w:sz w:val="22"/>
          <w:szCs w:val="22"/>
        </w:rPr>
        <w:t>ific</w:t>
      </w:r>
      <w:r w:rsidRPr="00BA2C63">
        <w:rPr>
          <w:rFonts w:asciiTheme="minorHAnsi" w:hAnsiTheme="minorHAnsi" w:cstheme="minorHAnsi"/>
          <w:spacing w:val="-1"/>
          <w:sz w:val="22"/>
          <w:szCs w:val="22"/>
        </w:rPr>
        <w:t>a</w:t>
      </w:r>
      <w:r w:rsidRPr="00BA2C63">
        <w:rPr>
          <w:rFonts w:asciiTheme="minorHAnsi" w:hAnsiTheme="minorHAnsi" w:cstheme="minorHAnsi"/>
          <w:spacing w:val="-2"/>
          <w:sz w:val="22"/>
          <w:szCs w:val="22"/>
        </w:rPr>
        <w:t>ç</w:t>
      </w:r>
      <w:r w:rsidRPr="00BA2C63">
        <w:rPr>
          <w:rFonts w:asciiTheme="minorHAnsi" w:hAnsiTheme="minorHAnsi" w:cstheme="minorHAnsi"/>
          <w:spacing w:val="-1"/>
          <w:sz w:val="22"/>
          <w:szCs w:val="22"/>
        </w:rPr>
        <w:t>ão.</w:t>
      </w:r>
    </w:p>
    <w:p w14:paraId="3E9348D5" w14:textId="77777777" w:rsidR="0027416F" w:rsidRPr="00BA2C63" w:rsidRDefault="0027416F" w:rsidP="003A5971">
      <w:pPr>
        <w:spacing w:after="0" w:line="240" w:lineRule="auto"/>
        <w:ind w:left="1620" w:right="1600"/>
        <w:rPr>
          <w:rFonts w:eastAsia="Times New Roman" w:cstheme="minorHAnsi"/>
        </w:rPr>
      </w:pPr>
    </w:p>
    <w:p w14:paraId="335DDAF0" w14:textId="77777777" w:rsidR="0027416F" w:rsidRPr="00BA2C63" w:rsidRDefault="0027416F" w:rsidP="003A5971">
      <w:pPr>
        <w:pStyle w:val="BodyText"/>
        <w:ind w:left="1620" w:right="1600"/>
        <w:rPr>
          <w:rFonts w:asciiTheme="minorHAnsi" w:hAnsiTheme="minorHAnsi" w:cstheme="minorHAnsi"/>
          <w:sz w:val="22"/>
          <w:szCs w:val="22"/>
        </w:rPr>
      </w:pPr>
      <w:r w:rsidRPr="00BA2C63">
        <w:rPr>
          <w:rFonts w:asciiTheme="minorHAnsi" w:hAnsiTheme="minorHAnsi" w:cstheme="minorHAnsi"/>
          <w:sz w:val="22"/>
          <w:szCs w:val="22"/>
        </w:rPr>
        <w:t>As</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2"/>
          <w:sz w:val="22"/>
          <w:szCs w:val="22"/>
        </w:rPr>
        <w:t>a</w:t>
      </w:r>
      <w:r w:rsidRPr="00BA2C63">
        <w:rPr>
          <w:rFonts w:asciiTheme="minorHAnsi" w:hAnsiTheme="minorHAnsi" w:cstheme="minorHAnsi"/>
          <w:spacing w:val="-3"/>
          <w:sz w:val="22"/>
          <w:szCs w:val="22"/>
        </w:rPr>
        <w:t>ç</w:t>
      </w:r>
      <w:r w:rsidRPr="00BA2C63">
        <w:rPr>
          <w:rFonts w:asciiTheme="minorHAnsi" w:hAnsiTheme="minorHAnsi" w:cstheme="minorHAnsi"/>
          <w:spacing w:val="-2"/>
          <w:sz w:val="22"/>
          <w:szCs w:val="22"/>
        </w:rPr>
        <w:t>ões</w:t>
      </w:r>
      <w:r w:rsidRPr="00BA2C63">
        <w:rPr>
          <w:rFonts w:asciiTheme="minorHAnsi" w:hAnsiTheme="minorHAnsi" w:cstheme="minorHAnsi"/>
          <w:spacing w:val="11"/>
          <w:sz w:val="22"/>
          <w:szCs w:val="22"/>
        </w:rPr>
        <w:t xml:space="preserve"> </w:t>
      </w:r>
      <w:r w:rsidRPr="00BA2C63">
        <w:rPr>
          <w:rFonts w:asciiTheme="minorHAnsi" w:hAnsiTheme="minorHAnsi" w:cstheme="minorHAnsi"/>
          <w:sz w:val="22"/>
          <w:szCs w:val="22"/>
        </w:rPr>
        <w:t>de</w:t>
      </w:r>
      <w:r w:rsidRPr="00BA2C63">
        <w:rPr>
          <w:rFonts w:asciiTheme="minorHAnsi" w:hAnsiTheme="minorHAnsi" w:cstheme="minorHAnsi"/>
          <w:spacing w:val="8"/>
          <w:sz w:val="22"/>
          <w:szCs w:val="22"/>
        </w:rPr>
        <w:t xml:space="preserve"> </w:t>
      </w:r>
      <w:r w:rsidRPr="00BA2C63">
        <w:rPr>
          <w:rFonts w:asciiTheme="minorHAnsi" w:hAnsiTheme="minorHAnsi" w:cstheme="minorHAnsi"/>
          <w:spacing w:val="-2"/>
          <w:sz w:val="22"/>
          <w:szCs w:val="22"/>
        </w:rPr>
        <w:t>resposta</w:t>
      </w:r>
      <w:r w:rsidRPr="00BA2C63">
        <w:rPr>
          <w:rFonts w:asciiTheme="minorHAnsi" w:hAnsiTheme="minorHAnsi" w:cstheme="minorHAnsi"/>
          <w:spacing w:val="11"/>
          <w:sz w:val="22"/>
          <w:szCs w:val="22"/>
        </w:rPr>
        <w:t xml:space="preserve"> </w:t>
      </w:r>
      <w:r w:rsidRPr="00BA2C63">
        <w:rPr>
          <w:rFonts w:asciiTheme="minorHAnsi" w:hAnsiTheme="minorHAnsi" w:cstheme="minorHAnsi"/>
          <w:spacing w:val="-2"/>
          <w:sz w:val="22"/>
          <w:szCs w:val="22"/>
        </w:rPr>
        <w:t>de</w:t>
      </w:r>
      <w:r w:rsidRPr="00BA2C63">
        <w:rPr>
          <w:rFonts w:asciiTheme="minorHAnsi" w:hAnsiTheme="minorHAnsi" w:cstheme="minorHAnsi"/>
          <w:spacing w:val="-3"/>
          <w:sz w:val="22"/>
          <w:szCs w:val="22"/>
        </w:rPr>
        <w:t>v</w:t>
      </w:r>
      <w:r w:rsidRPr="00BA2C63">
        <w:rPr>
          <w:rFonts w:asciiTheme="minorHAnsi" w:hAnsiTheme="minorHAnsi" w:cstheme="minorHAnsi"/>
          <w:spacing w:val="-2"/>
          <w:sz w:val="22"/>
          <w:szCs w:val="22"/>
        </w:rPr>
        <w:t>em</w:t>
      </w:r>
      <w:r w:rsidRPr="00BA2C63">
        <w:rPr>
          <w:rFonts w:asciiTheme="minorHAnsi" w:hAnsiTheme="minorHAnsi" w:cstheme="minorHAnsi"/>
          <w:spacing w:val="11"/>
          <w:sz w:val="22"/>
          <w:szCs w:val="22"/>
        </w:rPr>
        <w:t xml:space="preserve"> </w:t>
      </w:r>
      <w:r w:rsidRPr="00BA2C63">
        <w:rPr>
          <w:rFonts w:asciiTheme="minorHAnsi" w:hAnsiTheme="minorHAnsi" w:cstheme="minorHAnsi"/>
          <w:spacing w:val="-3"/>
          <w:sz w:val="22"/>
          <w:szCs w:val="22"/>
        </w:rPr>
        <w:t>c</w:t>
      </w:r>
      <w:r w:rsidRPr="00BA2C63">
        <w:rPr>
          <w:rFonts w:asciiTheme="minorHAnsi" w:hAnsiTheme="minorHAnsi" w:cstheme="minorHAnsi"/>
          <w:spacing w:val="-2"/>
          <w:sz w:val="22"/>
          <w:szCs w:val="22"/>
        </w:rPr>
        <w:t>ons</w:t>
      </w:r>
      <w:r w:rsidRPr="00BA2C63">
        <w:rPr>
          <w:rFonts w:asciiTheme="minorHAnsi" w:hAnsiTheme="minorHAnsi" w:cstheme="minorHAnsi"/>
          <w:spacing w:val="-3"/>
          <w:sz w:val="22"/>
          <w:szCs w:val="22"/>
        </w:rPr>
        <w:t>i</w:t>
      </w:r>
      <w:r w:rsidRPr="00BA2C63">
        <w:rPr>
          <w:rFonts w:asciiTheme="minorHAnsi" w:hAnsiTheme="minorHAnsi" w:cstheme="minorHAnsi"/>
          <w:spacing w:val="-2"/>
          <w:sz w:val="22"/>
          <w:szCs w:val="22"/>
        </w:rPr>
        <w:t>derar</w:t>
      </w:r>
      <w:r w:rsidRPr="00BA2C63">
        <w:rPr>
          <w:rFonts w:asciiTheme="minorHAnsi" w:hAnsiTheme="minorHAnsi" w:cstheme="minorHAnsi"/>
          <w:spacing w:val="13"/>
          <w:sz w:val="22"/>
          <w:szCs w:val="22"/>
        </w:rPr>
        <w:t xml:space="preserve"> </w:t>
      </w:r>
      <w:r w:rsidRPr="00BA2C63">
        <w:rPr>
          <w:rFonts w:asciiTheme="minorHAnsi" w:hAnsiTheme="minorHAnsi" w:cstheme="minorHAnsi"/>
          <w:spacing w:val="-2"/>
          <w:sz w:val="22"/>
          <w:szCs w:val="22"/>
        </w:rPr>
        <w:t>as</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1"/>
          <w:sz w:val="22"/>
          <w:szCs w:val="22"/>
        </w:rPr>
        <w:t>poss</w:t>
      </w:r>
      <w:r w:rsidRPr="00BA2C63">
        <w:rPr>
          <w:rFonts w:asciiTheme="minorHAnsi" w:hAnsiTheme="minorHAnsi" w:cstheme="minorHAnsi"/>
          <w:spacing w:val="-2"/>
          <w:sz w:val="22"/>
          <w:szCs w:val="22"/>
        </w:rPr>
        <w:t>ív</w:t>
      </w:r>
      <w:r w:rsidRPr="00BA2C63">
        <w:rPr>
          <w:rFonts w:asciiTheme="minorHAnsi" w:hAnsiTheme="minorHAnsi" w:cstheme="minorHAnsi"/>
          <w:spacing w:val="-1"/>
          <w:sz w:val="22"/>
          <w:szCs w:val="22"/>
        </w:rPr>
        <w:t>e</w:t>
      </w:r>
      <w:r w:rsidRPr="00BA2C63">
        <w:rPr>
          <w:rFonts w:asciiTheme="minorHAnsi" w:hAnsiTheme="minorHAnsi" w:cstheme="minorHAnsi"/>
          <w:spacing w:val="-2"/>
          <w:sz w:val="22"/>
          <w:szCs w:val="22"/>
        </w:rPr>
        <w:t>i</w:t>
      </w:r>
      <w:r w:rsidRPr="00BA2C63">
        <w:rPr>
          <w:rFonts w:asciiTheme="minorHAnsi" w:hAnsiTheme="minorHAnsi" w:cstheme="minorHAnsi"/>
          <w:spacing w:val="-1"/>
          <w:sz w:val="22"/>
          <w:szCs w:val="22"/>
        </w:rPr>
        <w:t>s</w:t>
      </w:r>
      <w:r w:rsidRPr="00BA2C63">
        <w:rPr>
          <w:rFonts w:asciiTheme="minorHAnsi" w:hAnsiTheme="minorHAnsi" w:cstheme="minorHAnsi"/>
          <w:spacing w:val="11"/>
          <w:sz w:val="22"/>
          <w:szCs w:val="22"/>
        </w:rPr>
        <w:t xml:space="preserve"> </w:t>
      </w:r>
      <w:r w:rsidRPr="00BA2C63">
        <w:rPr>
          <w:rFonts w:asciiTheme="minorHAnsi" w:hAnsiTheme="minorHAnsi" w:cstheme="minorHAnsi"/>
          <w:spacing w:val="-3"/>
          <w:sz w:val="22"/>
          <w:szCs w:val="22"/>
        </w:rPr>
        <w:t>c</w:t>
      </w:r>
      <w:r w:rsidRPr="00BA2C63">
        <w:rPr>
          <w:rFonts w:asciiTheme="minorHAnsi" w:hAnsiTheme="minorHAnsi" w:cstheme="minorHAnsi"/>
          <w:spacing w:val="-2"/>
          <w:sz w:val="22"/>
          <w:szCs w:val="22"/>
        </w:rPr>
        <w:t>onsequên</w:t>
      </w:r>
      <w:r w:rsidRPr="00BA2C63">
        <w:rPr>
          <w:rFonts w:asciiTheme="minorHAnsi" w:hAnsiTheme="minorHAnsi" w:cstheme="minorHAnsi"/>
          <w:spacing w:val="-3"/>
          <w:sz w:val="22"/>
          <w:szCs w:val="22"/>
        </w:rPr>
        <w:t>ci</w:t>
      </w:r>
      <w:r w:rsidRPr="00BA2C63">
        <w:rPr>
          <w:rFonts w:asciiTheme="minorHAnsi" w:hAnsiTheme="minorHAnsi" w:cstheme="minorHAnsi"/>
          <w:spacing w:val="-2"/>
          <w:sz w:val="22"/>
          <w:szCs w:val="22"/>
        </w:rPr>
        <w:t>as</w:t>
      </w:r>
      <w:r w:rsidRPr="00BA2C63">
        <w:rPr>
          <w:rFonts w:asciiTheme="minorHAnsi" w:hAnsiTheme="minorHAnsi" w:cstheme="minorHAnsi"/>
          <w:spacing w:val="11"/>
          <w:sz w:val="22"/>
          <w:szCs w:val="22"/>
        </w:rPr>
        <w:t xml:space="preserve"> </w:t>
      </w:r>
      <w:r w:rsidRPr="00BA2C63">
        <w:rPr>
          <w:rFonts w:asciiTheme="minorHAnsi" w:hAnsiTheme="minorHAnsi" w:cstheme="minorHAnsi"/>
          <w:spacing w:val="-2"/>
          <w:sz w:val="22"/>
          <w:szCs w:val="22"/>
        </w:rPr>
        <w:t>c</w:t>
      </w:r>
      <w:r w:rsidRPr="00BA2C63">
        <w:rPr>
          <w:rFonts w:asciiTheme="minorHAnsi" w:hAnsiTheme="minorHAnsi" w:cstheme="minorHAnsi"/>
          <w:spacing w:val="-1"/>
          <w:sz w:val="22"/>
          <w:szCs w:val="22"/>
        </w:rPr>
        <w:t>umu</w:t>
      </w:r>
      <w:r w:rsidRPr="00BA2C63">
        <w:rPr>
          <w:rFonts w:asciiTheme="minorHAnsi" w:hAnsiTheme="minorHAnsi" w:cstheme="minorHAnsi"/>
          <w:spacing w:val="-2"/>
          <w:sz w:val="22"/>
          <w:szCs w:val="22"/>
        </w:rPr>
        <w:t>l</w:t>
      </w:r>
      <w:r w:rsidRPr="00BA2C63">
        <w:rPr>
          <w:rFonts w:asciiTheme="minorHAnsi" w:hAnsiTheme="minorHAnsi" w:cstheme="minorHAnsi"/>
          <w:spacing w:val="-1"/>
          <w:sz w:val="22"/>
          <w:szCs w:val="22"/>
        </w:rPr>
        <w:t>at</w:t>
      </w:r>
      <w:r w:rsidRPr="00BA2C63">
        <w:rPr>
          <w:rFonts w:asciiTheme="minorHAnsi" w:hAnsiTheme="minorHAnsi" w:cstheme="minorHAnsi"/>
          <w:spacing w:val="-2"/>
          <w:sz w:val="22"/>
          <w:szCs w:val="22"/>
        </w:rPr>
        <w:t>iv</w:t>
      </w:r>
      <w:r w:rsidRPr="00BA2C63">
        <w:rPr>
          <w:rFonts w:asciiTheme="minorHAnsi" w:hAnsiTheme="minorHAnsi" w:cstheme="minorHAnsi"/>
          <w:spacing w:val="-1"/>
          <w:sz w:val="22"/>
          <w:szCs w:val="22"/>
        </w:rPr>
        <w:t>as</w:t>
      </w:r>
      <w:r w:rsidRPr="00BA2C63">
        <w:rPr>
          <w:rFonts w:asciiTheme="minorHAnsi" w:hAnsiTheme="minorHAnsi" w:cstheme="minorHAnsi"/>
          <w:spacing w:val="53"/>
          <w:sz w:val="22"/>
          <w:szCs w:val="22"/>
        </w:rPr>
        <w:t xml:space="preserve"> </w:t>
      </w:r>
      <w:r w:rsidRPr="00BA2C63">
        <w:rPr>
          <w:rFonts w:asciiTheme="minorHAnsi" w:hAnsiTheme="minorHAnsi" w:cstheme="minorHAnsi"/>
          <w:sz w:val="22"/>
          <w:szCs w:val="22"/>
        </w:rPr>
        <w:t>de</w:t>
      </w:r>
      <w:r w:rsidRPr="00BA2C63">
        <w:rPr>
          <w:rFonts w:asciiTheme="minorHAnsi" w:hAnsiTheme="minorHAnsi" w:cstheme="minorHAnsi"/>
          <w:spacing w:val="25"/>
          <w:sz w:val="22"/>
          <w:szCs w:val="22"/>
        </w:rPr>
        <w:t xml:space="preserve"> </w:t>
      </w:r>
      <w:r w:rsidRPr="00BA2C63">
        <w:rPr>
          <w:rFonts w:asciiTheme="minorHAnsi" w:hAnsiTheme="minorHAnsi" w:cstheme="minorHAnsi"/>
          <w:spacing w:val="-2"/>
          <w:sz w:val="22"/>
          <w:szCs w:val="22"/>
        </w:rPr>
        <w:t>l</w:t>
      </w:r>
      <w:r w:rsidRPr="00BA2C63">
        <w:rPr>
          <w:rFonts w:asciiTheme="minorHAnsi" w:hAnsiTheme="minorHAnsi" w:cstheme="minorHAnsi"/>
          <w:spacing w:val="-1"/>
          <w:sz w:val="22"/>
          <w:szCs w:val="22"/>
        </w:rPr>
        <w:t>ongo</w:t>
      </w:r>
      <w:r w:rsidRPr="00BA2C63">
        <w:rPr>
          <w:rFonts w:asciiTheme="minorHAnsi" w:hAnsiTheme="minorHAnsi" w:cstheme="minorHAnsi"/>
          <w:spacing w:val="52"/>
          <w:sz w:val="22"/>
          <w:szCs w:val="22"/>
        </w:rPr>
        <w:t xml:space="preserve"> </w:t>
      </w:r>
      <w:r w:rsidRPr="00BA2C63">
        <w:rPr>
          <w:rFonts w:asciiTheme="minorHAnsi" w:hAnsiTheme="minorHAnsi" w:cstheme="minorHAnsi"/>
          <w:spacing w:val="-2"/>
          <w:sz w:val="22"/>
          <w:szCs w:val="22"/>
        </w:rPr>
        <w:t>pra</w:t>
      </w:r>
      <w:r w:rsidRPr="00BA2C63">
        <w:rPr>
          <w:rFonts w:asciiTheme="minorHAnsi" w:hAnsiTheme="minorHAnsi" w:cstheme="minorHAnsi"/>
          <w:spacing w:val="-3"/>
          <w:sz w:val="22"/>
          <w:szCs w:val="22"/>
        </w:rPr>
        <w:t>z</w:t>
      </w:r>
      <w:r w:rsidRPr="00BA2C63">
        <w:rPr>
          <w:rFonts w:asciiTheme="minorHAnsi" w:hAnsiTheme="minorHAnsi" w:cstheme="minorHAnsi"/>
          <w:spacing w:val="-2"/>
          <w:sz w:val="22"/>
          <w:szCs w:val="22"/>
        </w:rPr>
        <w:t>o,</w:t>
      </w:r>
      <w:r w:rsidRPr="00BA2C63">
        <w:rPr>
          <w:rFonts w:asciiTheme="minorHAnsi" w:hAnsiTheme="minorHAnsi" w:cstheme="minorHAnsi"/>
          <w:spacing w:val="22"/>
          <w:sz w:val="22"/>
          <w:szCs w:val="22"/>
        </w:rPr>
        <w:t xml:space="preserve"> </w:t>
      </w:r>
      <w:r w:rsidRPr="00BA2C63">
        <w:rPr>
          <w:rFonts w:asciiTheme="minorHAnsi" w:hAnsiTheme="minorHAnsi" w:cstheme="minorHAnsi"/>
          <w:spacing w:val="-2"/>
          <w:sz w:val="22"/>
          <w:szCs w:val="22"/>
        </w:rPr>
        <w:t>os</w:t>
      </w:r>
      <w:r w:rsidRPr="00BA2C63">
        <w:rPr>
          <w:rFonts w:asciiTheme="minorHAnsi" w:hAnsiTheme="minorHAnsi" w:cstheme="minorHAnsi"/>
          <w:spacing w:val="24"/>
          <w:sz w:val="22"/>
          <w:szCs w:val="22"/>
        </w:rPr>
        <w:t xml:space="preserve"> </w:t>
      </w:r>
      <w:r w:rsidRPr="00BA2C63">
        <w:rPr>
          <w:rFonts w:asciiTheme="minorHAnsi" w:hAnsiTheme="minorHAnsi" w:cstheme="minorHAnsi"/>
          <w:spacing w:val="-2"/>
          <w:sz w:val="22"/>
          <w:szCs w:val="22"/>
        </w:rPr>
        <w:t>poss</w:t>
      </w:r>
      <w:r w:rsidRPr="00BA2C63">
        <w:rPr>
          <w:rFonts w:asciiTheme="minorHAnsi" w:hAnsiTheme="minorHAnsi" w:cstheme="minorHAnsi"/>
          <w:spacing w:val="-3"/>
          <w:sz w:val="22"/>
          <w:szCs w:val="22"/>
        </w:rPr>
        <w:t>ív</w:t>
      </w:r>
      <w:r w:rsidRPr="00BA2C63">
        <w:rPr>
          <w:rFonts w:asciiTheme="minorHAnsi" w:hAnsiTheme="minorHAnsi" w:cstheme="minorHAnsi"/>
          <w:spacing w:val="-2"/>
          <w:sz w:val="22"/>
          <w:szCs w:val="22"/>
        </w:rPr>
        <w:t>e</w:t>
      </w:r>
      <w:r w:rsidRPr="00BA2C63">
        <w:rPr>
          <w:rFonts w:asciiTheme="minorHAnsi" w:hAnsiTheme="minorHAnsi" w:cstheme="minorHAnsi"/>
          <w:spacing w:val="-3"/>
          <w:sz w:val="22"/>
          <w:szCs w:val="22"/>
        </w:rPr>
        <w:t>i</w:t>
      </w:r>
      <w:r w:rsidRPr="00BA2C63">
        <w:rPr>
          <w:rFonts w:asciiTheme="minorHAnsi" w:hAnsiTheme="minorHAnsi" w:cstheme="minorHAnsi"/>
          <w:spacing w:val="-2"/>
          <w:sz w:val="22"/>
          <w:szCs w:val="22"/>
        </w:rPr>
        <w:t>s</w:t>
      </w:r>
      <w:r w:rsidRPr="00BA2C63">
        <w:rPr>
          <w:rFonts w:asciiTheme="minorHAnsi" w:hAnsiTheme="minorHAnsi" w:cstheme="minorHAnsi"/>
          <w:spacing w:val="25"/>
          <w:sz w:val="22"/>
          <w:szCs w:val="22"/>
        </w:rPr>
        <w:t xml:space="preserve"> </w:t>
      </w:r>
      <w:r w:rsidRPr="00BA2C63">
        <w:rPr>
          <w:rFonts w:asciiTheme="minorHAnsi" w:hAnsiTheme="minorHAnsi" w:cstheme="minorHAnsi"/>
          <w:spacing w:val="-3"/>
          <w:sz w:val="22"/>
          <w:szCs w:val="22"/>
        </w:rPr>
        <w:t>i</w:t>
      </w:r>
      <w:r w:rsidRPr="00BA2C63">
        <w:rPr>
          <w:rFonts w:asciiTheme="minorHAnsi" w:hAnsiTheme="minorHAnsi" w:cstheme="minorHAnsi"/>
          <w:spacing w:val="-2"/>
          <w:sz w:val="22"/>
          <w:szCs w:val="22"/>
        </w:rPr>
        <w:t>mpa</w:t>
      </w:r>
      <w:r w:rsidRPr="00BA2C63">
        <w:rPr>
          <w:rFonts w:asciiTheme="minorHAnsi" w:hAnsiTheme="minorHAnsi" w:cstheme="minorHAnsi"/>
          <w:spacing w:val="-3"/>
          <w:sz w:val="22"/>
          <w:szCs w:val="22"/>
        </w:rPr>
        <w:t>c</w:t>
      </w:r>
      <w:r w:rsidRPr="00BA2C63">
        <w:rPr>
          <w:rFonts w:asciiTheme="minorHAnsi" w:hAnsiTheme="minorHAnsi" w:cstheme="minorHAnsi"/>
          <w:spacing w:val="-2"/>
          <w:sz w:val="22"/>
          <w:szCs w:val="22"/>
        </w:rPr>
        <w:t>tos</w:t>
      </w:r>
      <w:r w:rsidRPr="00BA2C63">
        <w:rPr>
          <w:rFonts w:asciiTheme="minorHAnsi" w:hAnsiTheme="minorHAnsi" w:cstheme="minorHAnsi"/>
          <w:spacing w:val="25"/>
          <w:sz w:val="22"/>
          <w:szCs w:val="22"/>
        </w:rPr>
        <w:t xml:space="preserve"> </w:t>
      </w:r>
      <w:r w:rsidRPr="00BA2C63">
        <w:rPr>
          <w:rFonts w:asciiTheme="minorHAnsi" w:hAnsiTheme="minorHAnsi" w:cstheme="minorHAnsi"/>
          <w:spacing w:val="-2"/>
          <w:sz w:val="22"/>
          <w:szCs w:val="22"/>
        </w:rPr>
        <w:t>nos</w:t>
      </w:r>
      <w:r w:rsidRPr="00BA2C63">
        <w:rPr>
          <w:rFonts w:asciiTheme="minorHAnsi" w:hAnsiTheme="minorHAnsi" w:cstheme="minorHAnsi"/>
          <w:spacing w:val="25"/>
          <w:sz w:val="22"/>
          <w:szCs w:val="22"/>
        </w:rPr>
        <w:t xml:space="preserve"> </w:t>
      </w:r>
      <w:r w:rsidRPr="00BA2C63">
        <w:rPr>
          <w:rFonts w:asciiTheme="minorHAnsi" w:hAnsiTheme="minorHAnsi" w:cstheme="minorHAnsi"/>
          <w:spacing w:val="-2"/>
          <w:sz w:val="22"/>
          <w:szCs w:val="22"/>
        </w:rPr>
        <w:t>nossos</w:t>
      </w:r>
      <w:r w:rsidRPr="00BA2C63">
        <w:rPr>
          <w:rFonts w:asciiTheme="minorHAnsi" w:hAnsiTheme="minorHAnsi" w:cstheme="minorHAnsi"/>
          <w:spacing w:val="22"/>
          <w:sz w:val="22"/>
          <w:szCs w:val="22"/>
        </w:rPr>
        <w:t xml:space="preserve"> </w:t>
      </w:r>
      <w:r w:rsidRPr="00BA2C63">
        <w:rPr>
          <w:rFonts w:asciiTheme="minorHAnsi" w:hAnsiTheme="minorHAnsi" w:cstheme="minorHAnsi"/>
          <w:spacing w:val="-2"/>
          <w:sz w:val="22"/>
          <w:szCs w:val="22"/>
        </w:rPr>
        <w:t>sta</w:t>
      </w:r>
      <w:r w:rsidRPr="00BA2C63">
        <w:rPr>
          <w:rFonts w:asciiTheme="minorHAnsi" w:hAnsiTheme="minorHAnsi" w:cstheme="minorHAnsi"/>
          <w:spacing w:val="-3"/>
          <w:sz w:val="22"/>
          <w:szCs w:val="22"/>
        </w:rPr>
        <w:t>k</w:t>
      </w:r>
      <w:r w:rsidRPr="00BA2C63">
        <w:rPr>
          <w:rFonts w:asciiTheme="minorHAnsi" w:hAnsiTheme="minorHAnsi" w:cstheme="minorHAnsi"/>
          <w:spacing w:val="-2"/>
          <w:sz w:val="22"/>
          <w:szCs w:val="22"/>
        </w:rPr>
        <w:t>eho</w:t>
      </w:r>
      <w:r w:rsidRPr="00BA2C63">
        <w:rPr>
          <w:rFonts w:asciiTheme="minorHAnsi" w:hAnsiTheme="minorHAnsi" w:cstheme="minorHAnsi"/>
          <w:spacing w:val="-3"/>
          <w:sz w:val="22"/>
          <w:szCs w:val="22"/>
        </w:rPr>
        <w:t>l</w:t>
      </w:r>
      <w:r w:rsidRPr="00BA2C63">
        <w:rPr>
          <w:rFonts w:asciiTheme="minorHAnsi" w:hAnsiTheme="minorHAnsi" w:cstheme="minorHAnsi"/>
          <w:spacing w:val="-2"/>
          <w:sz w:val="22"/>
          <w:szCs w:val="22"/>
        </w:rPr>
        <w:t>ders</w:t>
      </w:r>
      <w:r w:rsidRPr="00BA2C63">
        <w:rPr>
          <w:rFonts w:asciiTheme="minorHAnsi" w:hAnsiTheme="minorHAnsi" w:cstheme="minorHAnsi"/>
          <w:sz w:val="22"/>
          <w:szCs w:val="22"/>
        </w:rPr>
        <w:t xml:space="preserve"> e</w:t>
      </w:r>
      <w:r w:rsidRPr="00BA2C63">
        <w:rPr>
          <w:rFonts w:asciiTheme="minorHAnsi" w:hAnsiTheme="minorHAnsi" w:cstheme="minorHAnsi"/>
          <w:spacing w:val="54"/>
          <w:sz w:val="22"/>
          <w:szCs w:val="22"/>
        </w:rPr>
        <w:t xml:space="preserve"> </w:t>
      </w:r>
      <w:r w:rsidRPr="00BA2C63">
        <w:rPr>
          <w:rFonts w:asciiTheme="minorHAnsi" w:hAnsiTheme="minorHAnsi" w:cstheme="minorHAnsi"/>
          <w:spacing w:val="-2"/>
          <w:sz w:val="22"/>
          <w:szCs w:val="22"/>
        </w:rPr>
        <w:t>de</w:t>
      </w:r>
      <w:r w:rsidRPr="00BA2C63">
        <w:rPr>
          <w:rFonts w:asciiTheme="minorHAnsi" w:hAnsiTheme="minorHAnsi" w:cstheme="minorHAnsi"/>
          <w:spacing w:val="-3"/>
          <w:sz w:val="22"/>
          <w:szCs w:val="22"/>
        </w:rPr>
        <w:t>v</w:t>
      </w:r>
      <w:r w:rsidRPr="00BA2C63">
        <w:rPr>
          <w:rFonts w:asciiTheme="minorHAnsi" w:hAnsiTheme="minorHAnsi" w:cstheme="minorHAnsi"/>
          <w:spacing w:val="-2"/>
          <w:sz w:val="22"/>
          <w:szCs w:val="22"/>
        </w:rPr>
        <w:t>em</w:t>
      </w:r>
      <w:r w:rsidRPr="00BA2C63">
        <w:rPr>
          <w:rFonts w:asciiTheme="minorHAnsi" w:hAnsiTheme="minorHAnsi" w:cstheme="minorHAnsi"/>
          <w:spacing w:val="1"/>
          <w:sz w:val="22"/>
          <w:szCs w:val="22"/>
        </w:rPr>
        <w:t xml:space="preserve"> </w:t>
      </w:r>
      <w:r w:rsidRPr="00BA2C63">
        <w:rPr>
          <w:rFonts w:asciiTheme="minorHAnsi" w:hAnsiTheme="minorHAnsi" w:cstheme="minorHAnsi"/>
          <w:spacing w:val="-1"/>
          <w:sz w:val="22"/>
          <w:szCs w:val="22"/>
        </w:rPr>
        <w:t>ser</w:t>
      </w:r>
      <w:r w:rsidRPr="00BA2C63">
        <w:rPr>
          <w:rFonts w:asciiTheme="minorHAnsi" w:hAnsiTheme="minorHAnsi" w:cstheme="minorHAnsi"/>
          <w:spacing w:val="47"/>
          <w:w w:val="103"/>
          <w:sz w:val="22"/>
          <w:szCs w:val="22"/>
        </w:rPr>
        <w:t xml:space="preserve"> </w:t>
      </w:r>
      <w:r w:rsidRPr="00BA2C63">
        <w:rPr>
          <w:rFonts w:asciiTheme="minorHAnsi" w:hAnsiTheme="minorHAnsi" w:cstheme="minorHAnsi"/>
          <w:spacing w:val="-2"/>
          <w:sz w:val="22"/>
          <w:szCs w:val="22"/>
        </w:rPr>
        <w:t>or</w:t>
      </w:r>
      <w:r w:rsidRPr="00BA2C63">
        <w:rPr>
          <w:rFonts w:asciiTheme="minorHAnsi" w:hAnsiTheme="minorHAnsi" w:cstheme="minorHAnsi"/>
          <w:spacing w:val="-3"/>
          <w:sz w:val="22"/>
          <w:szCs w:val="22"/>
        </w:rPr>
        <w:t>i</w:t>
      </w:r>
      <w:r w:rsidRPr="00BA2C63">
        <w:rPr>
          <w:rFonts w:asciiTheme="minorHAnsi" w:hAnsiTheme="minorHAnsi" w:cstheme="minorHAnsi"/>
          <w:spacing w:val="-2"/>
          <w:sz w:val="22"/>
          <w:szCs w:val="22"/>
        </w:rPr>
        <w:t>entadas</w:t>
      </w:r>
      <w:r w:rsidRPr="00BA2C63">
        <w:rPr>
          <w:rFonts w:asciiTheme="minorHAnsi" w:hAnsiTheme="minorHAnsi" w:cstheme="minorHAnsi"/>
          <w:spacing w:val="45"/>
          <w:sz w:val="22"/>
          <w:szCs w:val="22"/>
        </w:rPr>
        <w:t xml:space="preserve"> </w:t>
      </w:r>
      <w:r w:rsidRPr="00BA2C63">
        <w:rPr>
          <w:rFonts w:asciiTheme="minorHAnsi" w:hAnsiTheme="minorHAnsi" w:cstheme="minorHAnsi"/>
          <w:sz w:val="22"/>
          <w:szCs w:val="22"/>
        </w:rPr>
        <w:t>para</w:t>
      </w:r>
      <w:r w:rsidRPr="00BA2C63">
        <w:rPr>
          <w:rFonts w:asciiTheme="minorHAnsi" w:hAnsiTheme="minorHAnsi" w:cstheme="minorHAnsi"/>
          <w:spacing w:val="46"/>
          <w:sz w:val="22"/>
          <w:szCs w:val="22"/>
        </w:rPr>
        <w:t xml:space="preserve"> </w:t>
      </w:r>
      <w:r w:rsidRPr="00BA2C63">
        <w:rPr>
          <w:rFonts w:asciiTheme="minorHAnsi" w:hAnsiTheme="minorHAnsi" w:cstheme="minorHAnsi"/>
          <w:sz w:val="22"/>
          <w:szCs w:val="22"/>
        </w:rPr>
        <w:t>a</w:t>
      </w:r>
      <w:r w:rsidRPr="00BA2C63">
        <w:rPr>
          <w:rFonts w:asciiTheme="minorHAnsi" w:hAnsiTheme="minorHAnsi" w:cstheme="minorHAnsi"/>
          <w:spacing w:val="4"/>
          <w:sz w:val="22"/>
          <w:szCs w:val="22"/>
        </w:rPr>
        <w:t xml:space="preserve"> </w:t>
      </w:r>
      <w:r w:rsidRPr="00BA2C63">
        <w:rPr>
          <w:rFonts w:asciiTheme="minorHAnsi" w:hAnsiTheme="minorHAnsi" w:cstheme="minorHAnsi"/>
          <w:spacing w:val="-1"/>
          <w:sz w:val="22"/>
          <w:szCs w:val="22"/>
        </w:rPr>
        <w:t>preser</w:t>
      </w:r>
      <w:r w:rsidRPr="00BA2C63">
        <w:rPr>
          <w:rFonts w:asciiTheme="minorHAnsi" w:hAnsiTheme="minorHAnsi" w:cstheme="minorHAnsi"/>
          <w:spacing w:val="-2"/>
          <w:sz w:val="22"/>
          <w:szCs w:val="22"/>
        </w:rPr>
        <w:t>v</w:t>
      </w:r>
      <w:r w:rsidRPr="00BA2C63">
        <w:rPr>
          <w:rFonts w:asciiTheme="minorHAnsi" w:hAnsiTheme="minorHAnsi" w:cstheme="minorHAnsi"/>
          <w:spacing w:val="-1"/>
          <w:sz w:val="22"/>
          <w:szCs w:val="22"/>
        </w:rPr>
        <w:t>a</w:t>
      </w:r>
      <w:r w:rsidRPr="00BA2C63">
        <w:rPr>
          <w:rFonts w:asciiTheme="minorHAnsi" w:hAnsiTheme="minorHAnsi" w:cstheme="minorHAnsi"/>
          <w:spacing w:val="-2"/>
          <w:sz w:val="22"/>
          <w:szCs w:val="22"/>
        </w:rPr>
        <w:t>ç</w:t>
      </w:r>
      <w:r w:rsidRPr="00BA2C63">
        <w:rPr>
          <w:rFonts w:asciiTheme="minorHAnsi" w:hAnsiTheme="minorHAnsi" w:cstheme="minorHAnsi"/>
          <w:spacing w:val="-1"/>
          <w:sz w:val="22"/>
          <w:szCs w:val="22"/>
        </w:rPr>
        <w:t>ão</w:t>
      </w:r>
      <w:r w:rsidRPr="00BA2C63">
        <w:rPr>
          <w:rFonts w:asciiTheme="minorHAnsi" w:hAnsiTheme="minorHAnsi" w:cstheme="minorHAnsi"/>
          <w:spacing w:val="-5"/>
          <w:sz w:val="22"/>
          <w:szCs w:val="22"/>
        </w:rPr>
        <w:t xml:space="preserve"> </w:t>
      </w:r>
      <w:r w:rsidRPr="00BA2C63">
        <w:rPr>
          <w:rFonts w:asciiTheme="minorHAnsi" w:hAnsiTheme="minorHAnsi" w:cstheme="minorHAnsi"/>
          <w:sz w:val="22"/>
          <w:szCs w:val="22"/>
        </w:rPr>
        <w:t>ou</w:t>
      </w:r>
      <w:r w:rsidRPr="00BA2C63">
        <w:rPr>
          <w:rFonts w:asciiTheme="minorHAnsi" w:hAnsiTheme="minorHAnsi" w:cstheme="minorHAnsi"/>
          <w:spacing w:val="-12"/>
          <w:sz w:val="22"/>
          <w:szCs w:val="22"/>
        </w:rPr>
        <w:t xml:space="preserve"> </w:t>
      </w:r>
      <w:r w:rsidRPr="00BA2C63">
        <w:rPr>
          <w:rFonts w:asciiTheme="minorHAnsi" w:hAnsiTheme="minorHAnsi" w:cstheme="minorHAnsi"/>
          <w:spacing w:val="-1"/>
          <w:sz w:val="22"/>
          <w:szCs w:val="22"/>
        </w:rPr>
        <w:t>agrega</w:t>
      </w:r>
      <w:r w:rsidRPr="00BA2C63">
        <w:rPr>
          <w:rFonts w:asciiTheme="minorHAnsi" w:hAnsiTheme="minorHAnsi" w:cstheme="minorHAnsi"/>
          <w:spacing w:val="-2"/>
          <w:sz w:val="22"/>
          <w:szCs w:val="22"/>
        </w:rPr>
        <w:t>ç</w:t>
      </w:r>
      <w:r w:rsidRPr="00BA2C63">
        <w:rPr>
          <w:rFonts w:asciiTheme="minorHAnsi" w:hAnsiTheme="minorHAnsi" w:cstheme="minorHAnsi"/>
          <w:spacing w:val="-1"/>
          <w:sz w:val="22"/>
          <w:szCs w:val="22"/>
        </w:rPr>
        <w:t>ão</w:t>
      </w:r>
      <w:r w:rsidRPr="00BA2C63">
        <w:rPr>
          <w:rFonts w:asciiTheme="minorHAnsi" w:hAnsiTheme="minorHAnsi" w:cstheme="minorHAnsi"/>
          <w:spacing w:val="-5"/>
          <w:sz w:val="22"/>
          <w:szCs w:val="22"/>
        </w:rPr>
        <w:t xml:space="preserve"> </w:t>
      </w:r>
      <w:r w:rsidRPr="00BA2C63">
        <w:rPr>
          <w:rFonts w:asciiTheme="minorHAnsi" w:hAnsiTheme="minorHAnsi" w:cstheme="minorHAnsi"/>
          <w:spacing w:val="-2"/>
          <w:sz w:val="22"/>
          <w:szCs w:val="22"/>
        </w:rPr>
        <w:t>de</w:t>
      </w:r>
      <w:r w:rsidRPr="00BA2C63">
        <w:rPr>
          <w:rFonts w:asciiTheme="minorHAnsi" w:hAnsiTheme="minorHAnsi" w:cstheme="minorHAnsi"/>
          <w:spacing w:val="-10"/>
          <w:sz w:val="22"/>
          <w:szCs w:val="22"/>
        </w:rPr>
        <w:t xml:space="preserve"> </w:t>
      </w:r>
      <w:r w:rsidRPr="00BA2C63">
        <w:rPr>
          <w:rFonts w:asciiTheme="minorHAnsi" w:hAnsiTheme="minorHAnsi" w:cstheme="minorHAnsi"/>
          <w:spacing w:val="-2"/>
          <w:sz w:val="22"/>
          <w:szCs w:val="22"/>
        </w:rPr>
        <w:t>v</w:t>
      </w:r>
      <w:r w:rsidRPr="00BA2C63">
        <w:rPr>
          <w:rFonts w:asciiTheme="minorHAnsi" w:hAnsiTheme="minorHAnsi" w:cstheme="minorHAnsi"/>
          <w:spacing w:val="-1"/>
          <w:sz w:val="22"/>
          <w:szCs w:val="22"/>
        </w:rPr>
        <w:t>a</w:t>
      </w:r>
      <w:r w:rsidRPr="00BA2C63">
        <w:rPr>
          <w:rFonts w:asciiTheme="minorHAnsi" w:hAnsiTheme="minorHAnsi" w:cstheme="minorHAnsi"/>
          <w:spacing w:val="-2"/>
          <w:sz w:val="22"/>
          <w:szCs w:val="22"/>
        </w:rPr>
        <w:t>l</w:t>
      </w:r>
      <w:r w:rsidRPr="00BA2C63">
        <w:rPr>
          <w:rFonts w:asciiTheme="minorHAnsi" w:hAnsiTheme="minorHAnsi" w:cstheme="minorHAnsi"/>
          <w:spacing w:val="-1"/>
          <w:sz w:val="22"/>
          <w:szCs w:val="22"/>
        </w:rPr>
        <w:t>or</w:t>
      </w:r>
      <w:r w:rsidRPr="00BA2C63">
        <w:rPr>
          <w:rFonts w:asciiTheme="minorHAnsi" w:hAnsiTheme="minorHAnsi" w:cstheme="minorHAnsi"/>
          <w:spacing w:val="-8"/>
          <w:sz w:val="22"/>
          <w:szCs w:val="22"/>
        </w:rPr>
        <w:t xml:space="preserve"> </w:t>
      </w:r>
      <w:r w:rsidRPr="00BA2C63">
        <w:rPr>
          <w:rFonts w:asciiTheme="minorHAnsi" w:hAnsiTheme="minorHAnsi" w:cstheme="minorHAnsi"/>
          <w:sz w:val="22"/>
          <w:szCs w:val="22"/>
        </w:rPr>
        <w:t>e</w:t>
      </w:r>
      <w:r w:rsidRPr="00BA2C63">
        <w:rPr>
          <w:rFonts w:asciiTheme="minorHAnsi" w:hAnsiTheme="minorHAnsi" w:cstheme="minorHAnsi"/>
          <w:spacing w:val="-4"/>
          <w:sz w:val="22"/>
          <w:szCs w:val="22"/>
        </w:rPr>
        <w:t xml:space="preserve"> </w:t>
      </w:r>
      <w:r w:rsidRPr="00BA2C63">
        <w:rPr>
          <w:rFonts w:asciiTheme="minorHAnsi" w:hAnsiTheme="minorHAnsi" w:cstheme="minorHAnsi"/>
          <w:sz w:val="22"/>
          <w:szCs w:val="22"/>
        </w:rPr>
        <w:t>para</w:t>
      </w:r>
      <w:r w:rsidRPr="00BA2C63">
        <w:rPr>
          <w:rFonts w:asciiTheme="minorHAnsi" w:hAnsiTheme="minorHAnsi" w:cstheme="minorHAnsi"/>
          <w:spacing w:val="-10"/>
          <w:sz w:val="22"/>
          <w:szCs w:val="22"/>
        </w:rPr>
        <w:t xml:space="preserve"> </w:t>
      </w:r>
      <w:r w:rsidRPr="00BA2C63">
        <w:rPr>
          <w:rFonts w:asciiTheme="minorHAnsi" w:hAnsiTheme="minorHAnsi" w:cstheme="minorHAnsi"/>
          <w:sz w:val="22"/>
          <w:szCs w:val="22"/>
        </w:rPr>
        <w:t>a</w:t>
      </w:r>
      <w:r w:rsidRPr="00BA2C63">
        <w:rPr>
          <w:rFonts w:asciiTheme="minorHAnsi" w:hAnsiTheme="minorHAnsi" w:cstheme="minorHAnsi"/>
          <w:spacing w:val="-9"/>
          <w:sz w:val="22"/>
          <w:szCs w:val="22"/>
        </w:rPr>
        <w:t xml:space="preserve"> </w:t>
      </w:r>
      <w:r w:rsidRPr="00BA2C63">
        <w:rPr>
          <w:rFonts w:asciiTheme="minorHAnsi" w:hAnsiTheme="minorHAnsi" w:cstheme="minorHAnsi"/>
          <w:spacing w:val="-2"/>
          <w:sz w:val="22"/>
          <w:szCs w:val="22"/>
        </w:rPr>
        <w:t>c</w:t>
      </w:r>
      <w:r w:rsidRPr="00BA2C63">
        <w:rPr>
          <w:rFonts w:asciiTheme="minorHAnsi" w:hAnsiTheme="minorHAnsi" w:cstheme="minorHAnsi"/>
          <w:spacing w:val="-1"/>
          <w:sz w:val="22"/>
          <w:szCs w:val="22"/>
        </w:rPr>
        <w:t>ont</w:t>
      </w:r>
      <w:r w:rsidRPr="00BA2C63">
        <w:rPr>
          <w:rFonts w:asciiTheme="minorHAnsi" w:hAnsiTheme="minorHAnsi" w:cstheme="minorHAnsi"/>
          <w:spacing w:val="-2"/>
          <w:sz w:val="22"/>
          <w:szCs w:val="22"/>
        </w:rPr>
        <w:t>i</w:t>
      </w:r>
      <w:r w:rsidRPr="00BA2C63">
        <w:rPr>
          <w:rFonts w:asciiTheme="minorHAnsi" w:hAnsiTheme="minorHAnsi" w:cstheme="minorHAnsi"/>
          <w:spacing w:val="-1"/>
          <w:sz w:val="22"/>
          <w:szCs w:val="22"/>
        </w:rPr>
        <w:t>nu</w:t>
      </w:r>
      <w:r w:rsidRPr="00BA2C63">
        <w:rPr>
          <w:rFonts w:asciiTheme="minorHAnsi" w:hAnsiTheme="minorHAnsi" w:cstheme="minorHAnsi"/>
          <w:spacing w:val="-2"/>
          <w:sz w:val="22"/>
          <w:szCs w:val="22"/>
        </w:rPr>
        <w:t>i</w:t>
      </w:r>
      <w:r w:rsidRPr="00BA2C63">
        <w:rPr>
          <w:rFonts w:asciiTheme="minorHAnsi" w:hAnsiTheme="minorHAnsi" w:cstheme="minorHAnsi"/>
          <w:spacing w:val="-1"/>
          <w:sz w:val="22"/>
          <w:szCs w:val="22"/>
        </w:rPr>
        <w:t>dade</w:t>
      </w:r>
      <w:r w:rsidRPr="00BA2C63">
        <w:rPr>
          <w:rFonts w:asciiTheme="minorHAnsi" w:hAnsiTheme="minorHAnsi" w:cstheme="minorHAnsi"/>
          <w:spacing w:val="-10"/>
          <w:sz w:val="22"/>
          <w:szCs w:val="22"/>
        </w:rPr>
        <w:t xml:space="preserve"> </w:t>
      </w:r>
      <w:r w:rsidRPr="00BA2C63">
        <w:rPr>
          <w:rFonts w:asciiTheme="minorHAnsi" w:hAnsiTheme="minorHAnsi" w:cstheme="minorHAnsi"/>
          <w:sz w:val="22"/>
          <w:szCs w:val="22"/>
        </w:rPr>
        <w:t>dos</w:t>
      </w:r>
      <w:r w:rsidRPr="00BA2C63">
        <w:rPr>
          <w:rFonts w:asciiTheme="minorHAnsi" w:hAnsiTheme="minorHAnsi" w:cstheme="minorHAnsi"/>
          <w:spacing w:val="55"/>
          <w:sz w:val="22"/>
          <w:szCs w:val="22"/>
        </w:rPr>
        <w:t xml:space="preserve"> </w:t>
      </w:r>
      <w:r w:rsidRPr="00BA2C63">
        <w:rPr>
          <w:rFonts w:asciiTheme="minorHAnsi" w:hAnsiTheme="minorHAnsi" w:cstheme="minorHAnsi"/>
          <w:spacing w:val="-2"/>
          <w:sz w:val="22"/>
          <w:szCs w:val="22"/>
        </w:rPr>
        <w:t>negó</w:t>
      </w:r>
      <w:r w:rsidRPr="00BA2C63">
        <w:rPr>
          <w:rFonts w:asciiTheme="minorHAnsi" w:hAnsiTheme="minorHAnsi" w:cstheme="minorHAnsi"/>
          <w:spacing w:val="-3"/>
          <w:sz w:val="22"/>
          <w:szCs w:val="22"/>
        </w:rPr>
        <w:t>ci</w:t>
      </w:r>
      <w:r w:rsidRPr="00BA2C63">
        <w:rPr>
          <w:rFonts w:asciiTheme="minorHAnsi" w:hAnsiTheme="minorHAnsi" w:cstheme="minorHAnsi"/>
          <w:spacing w:val="-2"/>
          <w:sz w:val="22"/>
          <w:szCs w:val="22"/>
        </w:rPr>
        <w:t>os.</w:t>
      </w:r>
    </w:p>
    <w:p w14:paraId="32A4EE92" w14:textId="77777777" w:rsidR="0027416F" w:rsidRPr="00BA2C63" w:rsidRDefault="0027416F" w:rsidP="00BA2C63">
      <w:pPr>
        <w:spacing w:after="0" w:line="240" w:lineRule="auto"/>
        <w:ind w:right="70"/>
        <w:rPr>
          <w:rFonts w:eastAsia="Times New Roman" w:cstheme="minorHAnsi"/>
        </w:rPr>
      </w:pPr>
    </w:p>
    <w:p w14:paraId="7C613884" w14:textId="77777777" w:rsidR="0027416F" w:rsidRPr="00F63265" w:rsidRDefault="0027416F" w:rsidP="00BA2C63">
      <w:pPr>
        <w:pStyle w:val="BodyText"/>
        <w:ind w:right="70"/>
        <w:rPr>
          <w:rFonts w:asciiTheme="minorHAnsi" w:hAnsiTheme="minorHAnsi" w:cstheme="minorHAnsi"/>
          <w:b/>
          <w:bCs/>
          <w:sz w:val="22"/>
          <w:szCs w:val="22"/>
        </w:rPr>
      </w:pPr>
      <w:r w:rsidRPr="00F63265">
        <w:rPr>
          <w:rFonts w:asciiTheme="minorHAnsi" w:hAnsiTheme="minorHAnsi" w:cstheme="minorHAnsi"/>
          <w:b/>
          <w:bCs/>
          <w:color w:val="1F4D79"/>
          <w:spacing w:val="-3"/>
          <w:sz w:val="22"/>
          <w:szCs w:val="22"/>
        </w:rPr>
        <w:t>D</w:t>
      </w:r>
      <w:r w:rsidRPr="00F63265">
        <w:rPr>
          <w:rFonts w:asciiTheme="minorHAnsi" w:hAnsiTheme="minorHAnsi" w:cstheme="minorHAnsi"/>
          <w:b/>
          <w:bCs/>
          <w:color w:val="1F4D79"/>
          <w:spacing w:val="-2"/>
          <w:sz w:val="22"/>
          <w:szCs w:val="22"/>
        </w:rPr>
        <w:t xml:space="preserve">esempenho </w:t>
      </w:r>
      <w:r w:rsidRPr="00F63265">
        <w:rPr>
          <w:rFonts w:asciiTheme="minorHAnsi" w:hAnsiTheme="minorHAnsi" w:cstheme="minorHAnsi"/>
          <w:b/>
          <w:bCs/>
          <w:color w:val="1F4D79"/>
          <w:spacing w:val="-3"/>
          <w:sz w:val="22"/>
          <w:szCs w:val="22"/>
        </w:rPr>
        <w:t>Ec</w:t>
      </w:r>
      <w:r w:rsidRPr="00F63265">
        <w:rPr>
          <w:rFonts w:asciiTheme="minorHAnsi" w:hAnsiTheme="minorHAnsi" w:cstheme="minorHAnsi"/>
          <w:b/>
          <w:bCs/>
          <w:color w:val="1F4D79"/>
          <w:spacing w:val="-2"/>
          <w:sz w:val="22"/>
          <w:szCs w:val="22"/>
        </w:rPr>
        <w:t>onôm</w:t>
      </w:r>
      <w:r w:rsidRPr="00F63265">
        <w:rPr>
          <w:rFonts w:asciiTheme="minorHAnsi" w:hAnsiTheme="minorHAnsi" w:cstheme="minorHAnsi"/>
          <w:b/>
          <w:bCs/>
          <w:color w:val="1F4D79"/>
          <w:spacing w:val="-3"/>
          <w:sz w:val="22"/>
          <w:szCs w:val="22"/>
        </w:rPr>
        <w:t>ic</w:t>
      </w:r>
      <w:r w:rsidRPr="00F63265">
        <w:rPr>
          <w:rFonts w:asciiTheme="minorHAnsi" w:hAnsiTheme="minorHAnsi" w:cstheme="minorHAnsi"/>
          <w:b/>
          <w:bCs/>
          <w:color w:val="1F4D79"/>
          <w:spacing w:val="-2"/>
          <w:sz w:val="22"/>
          <w:szCs w:val="22"/>
        </w:rPr>
        <w:t>o</w:t>
      </w:r>
      <w:r w:rsidRPr="00F63265">
        <w:rPr>
          <w:rFonts w:asciiTheme="minorHAnsi" w:hAnsiTheme="minorHAnsi" w:cstheme="minorHAnsi"/>
          <w:b/>
          <w:bCs/>
          <w:color w:val="1F4D79"/>
          <w:spacing w:val="-3"/>
          <w:sz w:val="22"/>
          <w:szCs w:val="22"/>
        </w:rPr>
        <w:t>‐Fi</w:t>
      </w:r>
      <w:r w:rsidRPr="00F63265">
        <w:rPr>
          <w:rFonts w:asciiTheme="minorHAnsi" w:hAnsiTheme="minorHAnsi" w:cstheme="minorHAnsi"/>
          <w:b/>
          <w:bCs/>
          <w:color w:val="1F4D79"/>
          <w:spacing w:val="-2"/>
          <w:sz w:val="22"/>
          <w:szCs w:val="22"/>
        </w:rPr>
        <w:t>nan</w:t>
      </w:r>
      <w:r w:rsidRPr="00F63265">
        <w:rPr>
          <w:rFonts w:asciiTheme="minorHAnsi" w:hAnsiTheme="minorHAnsi" w:cstheme="minorHAnsi"/>
          <w:b/>
          <w:bCs/>
          <w:color w:val="1F4D79"/>
          <w:spacing w:val="-3"/>
          <w:sz w:val="22"/>
          <w:szCs w:val="22"/>
        </w:rPr>
        <w:t>c</w:t>
      </w:r>
      <w:r w:rsidRPr="00F63265">
        <w:rPr>
          <w:rFonts w:asciiTheme="minorHAnsi" w:hAnsiTheme="minorHAnsi" w:cstheme="minorHAnsi"/>
          <w:b/>
          <w:bCs/>
          <w:color w:val="1F4D79"/>
          <w:spacing w:val="-2"/>
          <w:sz w:val="22"/>
          <w:szCs w:val="22"/>
        </w:rPr>
        <w:t>e</w:t>
      </w:r>
      <w:r w:rsidRPr="00F63265">
        <w:rPr>
          <w:rFonts w:asciiTheme="minorHAnsi" w:hAnsiTheme="minorHAnsi" w:cstheme="minorHAnsi"/>
          <w:b/>
          <w:bCs/>
          <w:color w:val="1F4D79"/>
          <w:spacing w:val="-3"/>
          <w:sz w:val="22"/>
          <w:szCs w:val="22"/>
        </w:rPr>
        <w:t>i</w:t>
      </w:r>
      <w:r w:rsidRPr="00F63265">
        <w:rPr>
          <w:rFonts w:asciiTheme="minorHAnsi" w:hAnsiTheme="minorHAnsi" w:cstheme="minorHAnsi"/>
          <w:b/>
          <w:bCs/>
          <w:color w:val="1F4D79"/>
          <w:spacing w:val="-2"/>
          <w:sz w:val="22"/>
          <w:szCs w:val="22"/>
        </w:rPr>
        <w:t>ro</w:t>
      </w:r>
    </w:p>
    <w:p w14:paraId="38C22C38" w14:textId="1010F61B" w:rsidR="0027416F" w:rsidRPr="00F63265" w:rsidRDefault="00F63265" w:rsidP="00BA2C63">
      <w:pPr>
        <w:spacing w:after="0" w:line="240" w:lineRule="auto"/>
        <w:ind w:right="70"/>
        <w:rPr>
          <w:rFonts w:eastAsia="Times New Roman" w:cstheme="minorHAnsi"/>
          <w:b/>
          <w:bCs/>
        </w:rPr>
      </w:pPr>
      <w:r w:rsidRPr="00F63265">
        <w:rPr>
          <w:rFonts w:eastAsia="Times New Roman" w:cstheme="minorHAnsi"/>
          <w:noProof/>
        </w:rPr>
        <mc:AlternateContent>
          <mc:Choice Requires="wpg">
            <w:drawing>
              <wp:inline distT="0" distB="0" distL="0" distR="0" wp14:anchorId="75BE12A4" wp14:editId="17DE1D8F">
                <wp:extent cx="5549265" cy="20320"/>
                <wp:effectExtent l="0" t="0" r="4445" b="127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0320"/>
                          <a:chOff x="0" y="0"/>
                          <a:chExt cx="8739" cy="32"/>
                        </a:xfrm>
                      </wpg:grpSpPr>
                      <wpg:grpSp>
                        <wpg:cNvPr id="43" name="Group 57"/>
                        <wpg:cNvGrpSpPr>
                          <a:grpSpLocks/>
                        </wpg:cNvGrpSpPr>
                        <wpg:grpSpPr bwMode="auto">
                          <a:xfrm>
                            <a:off x="16" y="16"/>
                            <a:ext cx="8708" cy="2"/>
                            <a:chOff x="16" y="16"/>
                            <a:chExt cx="8708" cy="2"/>
                          </a:xfrm>
                        </wpg:grpSpPr>
                        <wps:wsp>
                          <wps:cNvPr id="44" name="Freeform 58"/>
                          <wps:cNvSpPr>
                            <a:spLocks/>
                          </wps:cNvSpPr>
                          <wps:spPr bwMode="auto">
                            <a:xfrm>
                              <a:off x="16" y="16"/>
                              <a:ext cx="8708" cy="2"/>
                            </a:xfrm>
                            <a:custGeom>
                              <a:avLst/>
                              <a:gdLst>
                                <a:gd name="T0" fmla="+- 0 16 16"/>
                                <a:gd name="T1" fmla="*/ T0 w 8708"/>
                                <a:gd name="T2" fmla="+- 0 8723 16"/>
                                <a:gd name="T3" fmla="*/ T2 w 8708"/>
                              </a:gdLst>
                              <a:ahLst/>
                              <a:cxnLst>
                                <a:cxn ang="0">
                                  <a:pos x="T1" y="0"/>
                                </a:cxn>
                                <a:cxn ang="0">
                                  <a:pos x="T3" y="0"/>
                                </a:cxn>
                              </a:cxnLst>
                              <a:rect l="0" t="0" r="r" b="b"/>
                              <a:pathLst>
                                <a:path w="8708">
                                  <a:moveTo>
                                    <a:pt x="0" y="0"/>
                                  </a:moveTo>
                                  <a:lnTo>
                                    <a:pt x="8707"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040DA4" id="Group 42" o:spid="_x0000_s1026" style="width:436.95pt;height:1.6pt;mso-position-horizontal-relative:char;mso-position-vertical-relative:line" coordsize="87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">
                <v:group id="Group 57" o:spid="_x0000_s1027" style="position:absolute;left:16;top:16;width:8708;height:2" coordorigin="16,16"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58" o:spid="_x0000_s1028" style="position:absolute;left:16;top:16;width:8708;height:2;visibility:visible;mso-wrap-style:square;v-text-anchor:top"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" path="m,l8707,e" filled="f" strokeweight="1.56pt">
                    <v:path arrowok="t" o:connecttype="custom" o:connectlocs="0,0;8707,0" o:connectangles="0,0"/>
                  </v:shape>
                </v:group>
                <w10:anchorlock/>
              </v:group>
            </w:pict>
          </mc:Fallback>
        </mc:AlternateContent>
      </w:r>
    </w:p>
    <w:p w14:paraId="0C273B63" w14:textId="780A0581" w:rsidR="0027416F" w:rsidRPr="00F63265" w:rsidRDefault="0027416F" w:rsidP="00BA2C63">
      <w:pPr>
        <w:spacing w:after="0" w:line="240" w:lineRule="auto"/>
        <w:ind w:right="70"/>
        <w:rPr>
          <w:rFonts w:eastAsia="Times New Roman" w:cstheme="minorHAnsi"/>
        </w:rPr>
      </w:pPr>
    </w:p>
    <w:p w14:paraId="0F0D8D08" w14:textId="77777777" w:rsidR="0027416F" w:rsidRPr="00F63265" w:rsidRDefault="0027416F" w:rsidP="00BA2C63">
      <w:pPr>
        <w:pStyle w:val="BodyText"/>
        <w:ind w:right="70"/>
        <w:rPr>
          <w:rFonts w:asciiTheme="minorHAnsi" w:eastAsiaTheme="minorEastAsia" w:hAnsiTheme="minorHAnsi" w:cstheme="minorHAnsi"/>
          <w:sz w:val="22"/>
          <w:szCs w:val="22"/>
        </w:rPr>
      </w:pPr>
      <w:r w:rsidRPr="00F63265">
        <w:rPr>
          <w:rFonts w:asciiTheme="minorHAnsi" w:eastAsiaTheme="minorEastAsia" w:hAnsiTheme="minorHAnsi" w:cstheme="minorHAnsi"/>
          <w:color w:val="5E9026"/>
          <w:spacing w:val="-2"/>
          <w:sz w:val="22"/>
          <w:szCs w:val="22"/>
        </w:rPr>
        <w:t>C</w:t>
      </w:r>
      <w:r w:rsidRPr="00F63265">
        <w:rPr>
          <w:rFonts w:asciiTheme="minorHAnsi" w:eastAsiaTheme="minorEastAsia" w:hAnsiTheme="minorHAnsi" w:cstheme="minorHAnsi"/>
          <w:color w:val="5E9026"/>
          <w:spacing w:val="-1"/>
          <w:sz w:val="22"/>
          <w:szCs w:val="22"/>
        </w:rPr>
        <w:t>enár</w:t>
      </w:r>
      <w:r w:rsidRPr="00F63265">
        <w:rPr>
          <w:rFonts w:asciiTheme="minorHAnsi" w:eastAsiaTheme="minorEastAsia" w:hAnsiTheme="minorHAnsi" w:cstheme="minorHAnsi"/>
          <w:color w:val="5E9026"/>
          <w:spacing w:val="-2"/>
          <w:sz w:val="22"/>
          <w:szCs w:val="22"/>
        </w:rPr>
        <w:t>i</w:t>
      </w:r>
      <w:r w:rsidRPr="00F63265">
        <w:rPr>
          <w:rFonts w:asciiTheme="minorHAnsi" w:eastAsiaTheme="minorEastAsia" w:hAnsiTheme="minorHAnsi" w:cstheme="minorHAnsi"/>
          <w:color w:val="5E9026"/>
          <w:spacing w:val="-1"/>
          <w:sz w:val="22"/>
          <w:szCs w:val="22"/>
        </w:rPr>
        <w:t>o</w:t>
      </w:r>
      <w:r w:rsidRPr="00F63265">
        <w:rPr>
          <w:rFonts w:asciiTheme="minorHAnsi" w:eastAsiaTheme="minorEastAsia" w:hAnsiTheme="minorHAnsi" w:cstheme="minorHAnsi"/>
          <w:color w:val="5E9026"/>
          <w:spacing w:val="26"/>
          <w:sz w:val="22"/>
          <w:szCs w:val="22"/>
        </w:rPr>
        <w:t xml:space="preserve"> </w:t>
      </w:r>
      <w:r w:rsidRPr="00F63265">
        <w:rPr>
          <w:rFonts w:asciiTheme="minorHAnsi" w:eastAsiaTheme="minorEastAsia" w:hAnsiTheme="minorHAnsi" w:cstheme="minorHAnsi"/>
          <w:color w:val="5E9026"/>
          <w:spacing w:val="-1"/>
          <w:sz w:val="22"/>
          <w:szCs w:val="22"/>
        </w:rPr>
        <w:t>Ma</w:t>
      </w:r>
      <w:r w:rsidRPr="00F63265">
        <w:rPr>
          <w:rFonts w:asciiTheme="minorHAnsi" w:eastAsiaTheme="minorEastAsia" w:hAnsiTheme="minorHAnsi" w:cstheme="minorHAnsi"/>
          <w:color w:val="5E9026"/>
          <w:spacing w:val="-2"/>
          <w:sz w:val="22"/>
          <w:szCs w:val="22"/>
        </w:rPr>
        <w:t>c</w:t>
      </w:r>
      <w:r w:rsidRPr="00F63265">
        <w:rPr>
          <w:rFonts w:asciiTheme="minorHAnsi" w:eastAsiaTheme="minorEastAsia" w:hAnsiTheme="minorHAnsi" w:cstheme="minorHAnsi"/>
          <w:color w:val="5E9026"/>
          <w:spacing w:val="-1"/>
          <w:sz w:val="22"/>
          <w:szCs w:val="22"/>
        </w:rPr>
        <w:t>roe</w:t>
      </w:r>
      <w:r w:rsidRPr="00F63265">
        <w:rPr>
          <w:rFonts w:asciiTheme="minorHAnsi" w:eastAsiaTheme="minorEastAsia" w:hAnsiTheme="minorHAnsi" w:cstheme="minorHAnsi"/>
          <w:color w:val="5E9026"/>
          <w:spacing w:val="-2"/>
          <w:sz w:val="22"/>
          <w:szCs w:val="22"/>
        </w:rPr>
        <w:t>c</w:t>
      </w:r>
      <w:r w:rsidRPr="00F63265">
        <w:rPr>
          <w:rFonts w:asciiTheme="minorHAnsi" w:eastAsiaTheme="minorEastAsia" w:hAnsiTheme="minorHAnsi" w:cstheme="minorHAnsi"/>
          <w:color w:val="5E9026"/>
          <w:spacing w:val="-1"/>
          <w:sz w:val="22"/>
          <w:szCs w:val="22"/>
        </w:rPr>
        <w:t>onôm</w:t>
      </w:r>
      <w:r w:rsidRPr="00F63265">
        <w:rPr>
          <w:rFonts w:asciiTheme="minorHAnsi" w:eastAsiaTheme="minorEastAsia" w:hAnsiTheme="minorHAnsi" w:cstheme="minorHAnsi"/>
          <w:color w:val="5E9026"/>
          <w:spacing w:val="-2"/>
          <w:sz w:val="22"/>
          <w:szCs w:val="22"/>
        </w:rPr>
        <w:t>ic</w:t>
      </w:r>
      <w:r w:rsidRPr="00F63265">
        <w:rPr>
          <w:rFonts w:asciiTheme="minorHAnsi" w:eastAsiaTheme="minorEastAsia" w:hAnsiTheme="minorHAnsi" w:cstheme="minorHAnsi"/>
          <w:color w:val="5E9026"/>
          <w:spacing w:val="-1"/>
          <w:sz w:val="22"/>
          <w:szCs w:val="22"/>
        </w:rPr>
        <w:t>o</w:t>
      </w:r>
    </w:p>
    <w:p w14:paraId="15E819C4" w14:textId="77777777" w:rsidR="0027416F" w:rsidRPr="00F63265" w:rsidRDefault="0027416F" w:rsidP="00BA2C63">
      <w:pPr>
        <w:spacing w:after="0" w:line="240" w:lineRule="auto"/>
        <w:ind w:right="70"/>
        <w:rPr>
          <w:rFonts w:eastAsia="Times New Roman" w:cstheme="minorHAnsi"/>
        </w:rPr>
      </w:pPr>
    </w:p>
    <w:p w14:paraId="04312DFA" w14:textId="77777777" w:rsidR="0027416F" w:rsidRPr="00F63265" w:rsidRDefault="0027416F" w:rsidP="00BA2C63">
      <w:pPr>
        <w:pStyle w:val="BodyText"/>
        <w:ind w:right="70"/>
        <w:rPr>
          <w:rFonts w:asciiTheme="minorHAnsi" w:hAnsiTheme="minorHAnsi" w:cstheme="minorHAnsi"/>
          <w:sz w:val="22"/>
          <w:szCs w:val="22"/>
        </w:rPr>
      </w:pPr>
      <w:r w:rsidRPr="00F63265">
        <w:rPr>
          <w:rFonts w:asciiTheme="minorHAnsi" w:hAnsiTheme="minorHAnsi" w:cstheme="minorHAnsi"/>
          <w:sz w:val="22"/>
          <w:szCs w:val="22"/>
        </w:rPr>
        <w:t>As</w:t>
      </w:r>
      <w:r w:rsidRPr="00F63265">
        <w:rPr>
          <w:rFonts w:asciiTheme="minorHAnsi" w:hAnsiTheme="minorHAnsi" w:cstheme="minorHAnsi"/>
          <w:spacing w:val="31"/>
          <w:sz w:val="22"/>
          <w:szCs w:val="22"/>
        </w:rPr>
        <w:t xml:space="preserve"> </w:t>
      </w:r>
      <w:r w:rsidRPr="00F63265">
        <w:rPr>
          <w:rFonts w:asciiTheme="minorHAnsi" w:hAnsiTheme="minorHAnsi" w:cstheme="minorHAnsi"/>
          <w:spacing w:val="-1"/>
          <w:sz w:val="22"/>
          <w:szCs w:val="22"/>
        </w:rPr>
        <w:t>mais</w:t>
      </w:r>
      <w:r w:rsidRPr="00F63265">
        <w:rPr>
          <w:rFonts w:asciiTheme="minorHAnsi" w:hAnsiTheme="minorHAnsi" w:cstheme="minorHAnsi"/>
          <w:spacing w:val="32"/>
          <w:sz w:val="22"/>
          <w:szCs w:val="22"/>
        </w:rPr>
        <w:t xml:space="preserve"> </w:t>
      </w:r>
      <w:r w:rsidRPr="00F63265">
        <w:rPr>
          <w:rFonts w:asciiTheme="minorHAnsi" w:hAnsiTheme="minorHAnsi" w:cstheme="minorHAnsi"/>
          <w:spacing w:val="-1"/>
          <w:sz w:val="22"/>
          <w:szCs w:val="22"/>
        </w:rPr>
        <w:t>atuais</w:t>
      </w:r>
      <w:r w:rsidRPr="00F63265">
        <w:rPr>
          <w:rFonts w:asciiTheme="minorHAnsi" w:hAnsiTheme="minorHAnsi" w:cstheme="minorHAnsi"/>
          <w:spacing w:val="31"/>
          <w:sz w:val="22"/>
          <w:szCs w:val="22"/>
        </w:rPr>
        <w:t xml:space="preserve"> </w:t>
      </w:r>
      <w:r w:rsidRPr="00F63265">
        <w:rPr>
          <w:rFonts w:asciiTheme="minorHAnsi" w:hAnsiTheme="minorHAnsi" w:cstheme="minorHAnsi"/>
          <w:spacing w:val="-2"/>
          <w:sz w:val="22"/>
          <w:szCs w:val="22"/>
        </w:rPr>
        <w:t>projeções</w:t>
      </w:r>
      <w:r w:rsidRPr="00F63265">
        <w:rPr>
          <w:rFonts w:asciiTheme="minorHAnsi" w:hAnsiTheme="minorHAnsi" w:cstheme="minorHAnsi"/>
          <w:spacing w:val="30"/>
          <w:sz w:val="22"/>
          <w:szCs w:val="22"/>
        </w:rPr>
        <w:t xml:space="preserve"> </w:t>
      </w:r>
      <w:r w:rsidRPr="00F63265">
        <w:rPr>
          <w:rFonts w:asciiTheme="minorHAnsi" w:hAnsiTheme="minorHAnsi" w:cstheme="minorHAnsi"/>
          <w:spacing w:val="-1"/>
          <w:sz w:val="22"/>
          <w:szCs w:val="22"/>
        </w:rPr>
        <w:t>estimam</w:t>
      </w:r>
      <w:r w:rsidRPr="00F63265">
        <w:rPr>
          <w:rFonts w:asciiTheme="minorHAnsi" w:hAnsiTheme="minorHAnsi" w:cstheme="minorHAnsi"/>
          <w:spacing w:val="30"/>
          <w:sz w:val="22"/>
          <w:szCs w:val="22"/>
        </w:rPr>
        <w:t xml:space="preserve"> </w:t>
      </w:r>
      <w:r w:rsidRPr="00F63265">
        <w:rPr>
          <w:rFonts w:asciiTheme="minorHAnsi" w:hAnsiTheme="minorHAnsi" w:cstheme="minorHAnsi"/>
          <w:spacing w:val="-2"/>
          <w:sz w:val="22"/>
          <w:szCs w:val="22"/>
        </w:rPr>
        <w:t>um</w:t>
      </w:r>
      <w:r w:rsidRPr="00F63265">
        <w:rPr>
          <w:rFonts w:asciiTheme="minorHAnsi" w:hAnsiTheme="minorHAnsi" w:cstheme="minorHAnsi"/>
          <w:spacing w:val="36"/>
          <w:sz w:val="22"/>
          <w:szCs w:val="22"/>
        </w:rPr>
        <w:t xml:space="preserve"> </w:t>
      </w:r>
      <w:r w:rsidRPr="00F63265">
        <w:rPr>
          <w:rFonts w:asciiTheme="minorHAnsi" w:hAnsiTheme="minorHAnsi" w:cstheme="minorHAnsi"/>
          <w:spacing w:val="-2"/>
          <w:sz w:val="22"/>
          <w:szCs w:val="22"/>
        </w:rPr>
        <w:t>crescimento</w:t>
      </w:r>
      <w:r w:rsidRPr="00F63265">
        <w:rPr>
          <w:rFonts w:asciiTheme="minorHAnsi" w:hAnsiTheme="minorHAnsi" w:cstheme="minorHAnsi"/>
          <w:spacing w:val="30"/>
          <w:sz w:val="22"/>
          <w:szCs w:val="22"/>
        </w:rPr>
        <w:t xml:space="preserve"> </w:t>
      </w:r>
      <w:r w:rsidRPr="00F63265">
        <w:rPr>
          <w:rFonts w:asciiTheme="minorHAnsi" w:hAnsiTheme="minorHAnsi" w:cstheme="minorHAnsi"/>
          <w:sz w:val="22"/>
          <w:szCs w:val="22"/>
        </w:rPr>
        <w:t>de</w:t>
      </w:r>
      <w:r w:rsidRPr="00F63265">
        <w:rPr>
          <w:rFonts w:asciiTheme="minorHAnsi" w:hAnsiTheme="minorHAnsi" w:cstheme="minorHAnsi"/>
          <w:spacing w:val="30"/>
          <w:sz w:val="22"/>
          <w:szCs w:val="22"/>
        </w:rPr>
        <w:t xml:space="preserve"> </w:t>
      </w:r>
      <w:r w:rsidRPr="00F63265">
        <w:rPr>
          <w:rFonts w:asciiTheme="minorHAnsi" w:hAnsiTheme="minorHAnsi" w:cstheme="minorHAnsi"/>
          <w:spacing w:val="-1"/>
          <w:sz w:val="22"/>
          <w:szCs w:val="22"/>
        </w:rPr>
        <w:t>cerca</w:t>
      </w:r>
      <w:r w:rsidRPr="00F63265">
        <w:rPr>
          <w:rFonts w:asciiTheme="minorHAnsi" w:hAnsiTheme="minorHAnsi" w:cstheme="minorHAnsi"/>
          <w:spacing w:val="29"/>
          <w:sz w:val="22"/>
          <w:szCs w:val="22"/>
        </w:rPr>
        <w:t xml:space="preserve"> </w:t>
      </w:r>
      <w:r w:rsidRPr="00F63265">
        <w:rPr>
          <w:rFonts w:asciiTheme="minorHAnsi" w:hAnsiTheme="minorHAnsi" w:cstheme="minorHAnsi"/>
          <w:spacing w:val="-2"/>
          <w:sz w:val="22"/>
          <w:szCs w:val="22"/>
        </w:rPr>
        <w:t>de</w:t>
      </w:r>
      <w:r w:rsidRPr="00F63265">
        <w:rPr>
          <w:rFonts w:asciiTheme="minorHAnsi" w:hAnsiTheme="minorHAnsi" w:cstheme="minorHAnsi"/>
          <w:spacing w:val="32"/>
          <w:sz w:val="22"/>
          <w:szCs w:val="22"/>
        </w:rPr>
        <w:t xml:space="preserve"> </w:t>
      </w:r>
      <w:r w:rsidRPr="00F63265">
        <w:rPr>
          <w:rFonts w:asciiTheme="minorHAnsi" w:hAnsiTheme="minorHAnsi" w:cstheme="minorHAnsi"/>
          <w:spacing w:val="-1"/>
          <w:sz w:val="22"/>
          <w:szCs w:val="22"/>
        </w:rPr>
        <w:t>2,92%</w:t>
      </w:r>
      <w:r w:rsidRPr="00F63265">
        <w:rPr>
          <w:rFonts w:asciiTheme="minorHAnsi" w:hAnsiTheme="minorHAnsi" w:cstheme="minorHAnsi"/>
          <w:spacing w:val="34"/>
          <w:sz w:val="22"/>
          <w:szCs w:val="22"/>
        </w:rPr>
        <w:t xml:space="preserve"> </w:t>
      </w:r>
      <w:r w:rsidRPr="00F63265">
        <w:rPr>
          <w:rFonts w:asciiTheme="minorHAnsi" w:hAnsiTheme="minorHAnsi" w:cstheme="minorHAnsi"/>
          <w:spacing w:val="-2"/>
          <w:sz w:val="22"/>
          <w:szCs w:val="22"/>
        </w:rPr>
        <w:t>do</w:t>
      </w:r>
      <w:r w:rsidRPr="00F63265">
        <w:rPr>
          <w:rFonts w:asciiTheme="minorHAnsi" w:hAnsiTheme="minorHAnsi" w:cstheme="minorHAnsi"/>
          <w:spacing w:val="31"/>
          <w:sz w:val="22"/>
          <w:szCs w:val="22"/>
        </w:rPr>
        <w:t xml:space="preserve"> </w:t>
      </w:r>
      <w:r w:rsidRPr="00F63265">
        <w:rPr>
          <w:rFonts w:asciiTheme="minorHAnsi" w:hAnsiTheme="minorHAnsi" w:cstheme="minorHAnsi"/>
          <w:spacing w:val="1"/>
          <w:sz w:val="22"/>
          <w:szCs w:val="22"/>
        </w:rPr>
        <w:t>PIB</w:t>
      </w:r>
      <w:r w:rsidRPr="00F63265">
        <w:rPr>
          <w:rFonts w:asciiTheme="minorHAnsi" w:hAnsiTheme="minorHAnsi" w:cstheme="minorHAnsi"/>
          <w:spacing w:val="28"/>
          <w:sz w:val="22"/>
          <w:szCs w:val="22"/>
        </w:rPr>
        <w:t xml:space="preserve"> </w:t>
      </w:r>
      <w:r w:rsidRPr="00F63265">
        <w:rPr>
          <w:rFonts w:asciiTheme="minorHAnsi" w:hAnsiTheme="minorHAnsi" w:cstheme="minorHAnsi"/>
          <w:spacing w:val="-1"/>
          <w:sz w:val="22"/>
          <w:szCs w:val="22"/>
        </w:rPr>
        <w:t>brasileiro</w:t>
      </w:r>
      <w:r w:rsidRPr="00F63265">
        <w:rPr>
          <w:rFonts w:asciiTheme="minorHAnsi" w:hAnsiTheme="minorHAnsi" w:cstheme="minorHAnsi"/>
          <w:spacing w:val="32"/>
          <w:sz w:val="22"/>
          <w:szCs w:val="22"/>
        </w:rPr>
        <w:t xml:space="preserve"> </w:t>
      </w:r>
      <w:r w:rsidRPr="00F63265">
        <w:rPr>
          <w:rFonts w:asciiTheme="minorHAnsi" w:hAnsiTheme="minorHAnsi" w:cstheme="minorHAnsi"/>
          <w:spacing w:val="-2"/>
          <w:sz w:val="22"/>
          <w:szCs w:val="22"/>
        </w:rPr>
        <w:t>em</w:t>
      </w:r>
      <w:r w:rsidRPr="00F63265">
        <w:rPr>
          <w:rFonts w:asciiTheme="minorHAnsi" w:hAnsiTheme="minorHAnsi" w:cstheme="minorHAnsi"/>
          <w:spacing w:val="41"/>
          <w:sz w:val="22"/>
          <w:szCs w:val="22"/>
        </w:rPr>
        <w:t xml:space="preserve"> </w:t>
      </w:r>
      <w:r w:rsidRPr="00F63265">
        <w:rPr>
          <w:rFonts w:asciiTheme="minorHAnsi" w:hAnsiTheme="minorHAnsi" w:cstheme="minorHAnsi"/>
          <w:sz w:val="22"/>
          <w:szCs w:val="22"/>
        </w:rPr>
        <w:t>2023,</w:t>
      </w:r>
      <w:r w:rsidRPr="00F63265">
        <w:rPr>
          <w:rFonts w:asciiTheme="minorHAnsi" w:hAnsiTheme="minorHAnsi" w:cstheme="minorHAnsi"/>
          <w:spacing w:val="6"/>
          <w:sz w:val="22"/>
          <w:szCs w:val="22"/>
        </w:rPr>
        <w:t xml:space="preserve"> </w:t>
      </w:r>
      <w:r w:rsidRPr="00F63265">
        <w:rPr>
          <w:rFonts w:asciiTheme="minorHAnsi" w:hAnsiTheme="minorHAnsi" w:cstheme="minorHAnsi"/>
          <w:spacing w:val="-1"/>
          <w:sz w:val="22"/>
          <w:szCs w:val="22"/>
        </w:rPr>
        <w:t>mantendo o patamar de crescimento de 2022 de 2,90%.</w:t>
      </w:r>
      <w:r w:rsidRPr="00F63265">
        <w:rPr>
          <w:rFonts w:asciiTheme="minorHAnsi" w:hAnsiTheme="minorHAnsi" w:cstheme="minorHAnsi"/>
          <w:spacing w:val="9"/>
          <w:sz w:val="22"/>
          <w:szCs w:val="22"/>
        </w:rPr>
        <w:t xml:space="preserve"> </w:t>
      </w:r>
      <w:r w:rsidRPr="00F63265">
        <w:rPr>
          <w:rFonts w:asciiTheme="minorHAnsi" w:hAnsiTheme="minorHAnsi" w:cstheme="minorHAnsi"/>
          <w:spacing w:val="-2"/>
          <w:sz w:val="22"/>
          <w:szCs w:val="22"/>
        </w:rPr>
        <w:t xml:space="preserve">Em que pese ter sido um ano de transição de governo, sujeito a maiores oscilações dos indicadores de mercado, </w:t>
      </w:r>
      <w:r w:rsidRPr="00F63265">
        <w:rPr>
          <w:rFonts w:asciiTheme="minorHAnsi" w:hAnsiTheme="minorHAnsi" w:cstheme="minorHAnsi"/>
          <w:sz w:val="22"/>
          <w:szCs w:val="22"/>
        </w:rPr>
        <w:t>a</w:t>
      </w:r>
      <w:r w:rsidRPr="00F63265">
        <w:rPr>
          <w:rFonts w:asciiTheme="minorHAnsi" w:hAnsiTheme="minorHAnsi" w:cstheme="minorHAnsi"/>
          <w:spacing w:val="10"/>
          <w:sz w:val="22"/>
          <w:szCs w:val="22"/>
        </w:rPr>
        <w:t xml:space="preserve"> </w:t>
      </w:r>
      <w:r w:rsidRPr="00F63265">
        <w:rPr>
          <w:rFonts w:asciiTheme="minorHAnsi" w:hAnsiTheme="minorHAnsi" w:cstheme="minorHAnsi"/>
          <w:spacing w:val="-1"/>
          <w:sz w:val="22"/>
          <w:szCs w:val="22"/>
        </w:rPr>
        <w:t>economia respondeu positivamente</w:t>
      </w:r>
      <w:r w:rsidRPr="00F63265">
        <w:rPr>
          <w:rFonts w:asciiTheme="minorHAnsi" w:hAnsiTheme="minorHAnsi" w:cstheme="minorHAnsi"/>
          <w:spacing w:val="16"/>
          <w:sz w:val="22"/>
          <w:szCs w:val="22"/>
        </w:rPr>
        <w:t xml:space="preserve"> </w:t>
      </w:r>
      <w:r w:rsidRPr="00F63265">
        <w:rPr>
          <w:rFonts w:asciiTheme="minorHAnsi" w:hAnsiTheme="minorHAnsi" w:cstheme="minorHAnsi"/>
          <w:spacing w:val="-1"/>
          <w:sz w:val="22"/>
          <w:szCs w:val="22"/>
        </w:rPr>
        <w:t>manteve-se em crescimento, puxada, principalmente, pelos resultados do setor primário e dos serviços</w:t>
      </w:r>
      <w:r w:rsidRPr="00F63265">
        <w:rPr>
          <w:rFonts w:asciiTheme="minorHAnsi" w:hAnsiTheme="minorHAnsi" w:cstheme="minorHAnsi"/>
          <w:sz w:val="22"/>
          <w:szCs w:val="22"/>
        </w:rPr>
        <w:t>.</w:t>
      </w:r>
    </w:p>
    <w:p w14:paraId="6DBD8504" w14:textId="77777777" w:rsidR="0027416F" w:rsidRPr="00F63265" w:rsidRDefault="0027416F" w:rsidP="00BA2C63">
      <w:pPr>
        <w:pStyle w:val="BodyText"/>
        <w:ind w:right="70"/>
        <w:rPr>
          <w:rFonts w:asciiTheme="minorHAnsi" w:hAnsiTheme="minorHAnsi" w:cstheme="minorHAnsi"/>
          <w:sz w:val="22"/>
          <w:szCs w:val="22"/>
        </w:rPr>
      </w:pPr>
    </w:p>
    <w:p w14:paraId="1AA4E94F" w14:textId="77777777" w:rsidR="0027416F" w:rsidRPr="00F63265" w:rsidRDefault="0027416F" w:rsidP="00BA2C63">
      <w:pPr>
        <w:pStyle w:val="BodyText"/>
        <w:ind w:right="70"/>
        <w:rPr>
          <w:rFonts w:asciiTheme="minorHAnsi" w:hAnsiTheme="minorHAnsi" w:cstheme="minorHAnsi"/>
          <w:spacing w:val="-1"/>
          <w:sz w:val="22"/>
          <w:szCs w:val="22"/>
        </w:rPr>
      </w:pPr>
      <w:r w:rsidRPr="00F63265">
        <w:rPr>
          <w:rFonts w:asciiTheme="minorHAnsi" w:hAnsiTheme="minorHAnsi" w:cstheme="minorHAnsi"/>
          <w:spacing w:val="-1"/>
          <w:sz w:val="22"/>
          <w:szCs w:val="22"/>
        </w:rPr>
        <w:t>No</w:t>
      </w:r>
      <w:r w:rsidRPr="00F63265">
        <w:rPr>
          <w:rFonts w:asciiTheme="minorHAnsi" w:hAnsiTheme="minorHAnsi" w:cstheme="minorHAnsi"/>
          <w:spacing w:val="-7"/>
          <w:sz w:val="22"/>
          <w:szCs w:val="22"/>
        </w:rPr>
        <w:t xml:space="preserve"> </w:t>
      </w:r>
      <w:r w:rsidRPr="00F63265">
        <w:rPr>
          <w:rFonts w:asciiTheme="minorHAnsi" w:hAnsiTheme="minorHAnsi" w:cstheme="minorHAnsi"/>
          <w:spacing w:val="-2"/>
          <w:sz w:val="22"/>
          <w:szCs w:val="22"/>
        </w:rPr>
        <w:t>tocante</w:t>
      </w:r>
      <w:r w:rsidRPr="00F63265">
        <w:rPr>
          <w:rFonts w:asciiTheme="minorHAnsi" w:hAnsiTheme="minorHAnsi" w:cstheme="minorHAnsi"/>
          <w:spacing w:val="-4"/>
          <w:sz w:val="22"/>
          <w:szCs w:val="22"/>
        </w:rPr>
        <w:t xml:space="preserve"> </w:t>
      </w:r>
      <w:r w:rsidRPr="00F63265">
        <w:rPr>
          <w:rFonts w:asciiTheme="minorHAnsi" w:hAnsiTheme="minorHAnsi" w:cstheme="minorHAnsi"/>
          <w:sz w:val="22"/>
          <w:szCs w:val="22"/>
        </w:rPr>
        <w:t>ao</w:t>
      </w:r>
      <w:r w:rsidRPr="00F63265">
        <w:rPr>
          <w:rFonts w:asciiTheme="minorHAnsi" w:hAnsiTheme="minorHAnsi" w:cstheme="minorHAnsi"/>
          <w:spacing w:val="-6"/>
          <w:sz w:val="22"/>
          <w:szCs w:val="22"/>
        </w:rPr>
        <w:t xml:space="preserve"> </w:t>
      </w:r>
      <w:r w:rsidRPr="00F63265">
        <w:rPr>
          <w:rFonts w:asciiTheme="minorHAnsi" w:hAnsiTheme="minorHAnsi" w:cstheme="minorHAnsi"/>
          <w:spacing w:val="-2"/>
          <w:sz w:val="22"/>
          <w:szCs w:val="22"/>
        </w:rPr>
        <w:t>segmento</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1"/>
          <w:sz w:val="22"/>
          <w:szCs w:val="22"/>
        </w:rPr>
        <w:t>de</w:t>
      </w:r>
      <w:r w:rsidRPr="00F63265">
        <w:rPr>
          <w:rFonts w:asciiTheme="minorHAnsi" w:hAnsiTheme="minorHAnsi" w:cstheme="minorHAnsi"/>
          <w:spacing w:val="-5"/>
          <w:sz w:val="22"/>
          <w:szCs w:val="22"/>
        </w:rPr>
        <w:t xml:space="preserve"> </w:t>
      </w:r>
      <w:r w:rsidRPr="00F63265">
        <w:rPr>
          <w:rFonts w:asciiTheme="minorHAnsi" w:hAnsiTheme="minorHAnsi" w:cstheme="minorHAnsi"/>
          <w:spacing w:val="-1"/>
          <w:sz w:val="22"/>
          <w:szCs w:val="22"/>
        </w:rPr>
        <w:t>O&amp;G</w:t>
      </w:r>
      <w:r w:rsidRPr="00F63265">
        <w:rPr>
          <w:rFonts w:asciiTheme="minorHAnsi" w:hAnsiTheme="minorHAnsi" w:cstheme="minorHAnsi"/>
          <w:spacing w:val="-5"/>
          <w:sz w:val="22"/>
          <w:szCs w:val="22"/>
        </w:rPr>
        <w:t xml:space="preserve"> </w:t>
      </w:r>
      <w:r w:rsidRPr="00F63265">
        <w:rPr>
          <w:rFonts w:asciiTheme="minorHAnsi" w:hAnsiTheme="minorHAnsi" w:cstheme="minorHAnsi"/>
          <w:spacing w:val="-2"/>
          <w:sz w:val="22"/>
          <w:szCs w:val="22"/>
        </w:rPr>
        <w:t>no</w:t>
      </w:r>
      <w:r w:rsidRPr="00F63265">
        <w:rPr>
          <w:rFonts w:asciiTheme="minorHAnsi" w:hAnsiTheme="minorHAnsi" w:cstheme="minorHAnsi"/>
          <w:spacing w:val="-4"/>
          <w:sz w:val="22"/>
          <w:szCs w:val="22"/>
        </w:rPr>
        <w:t xml:space="preserve"> </w:t>
      </w:r>
      <w:r w:rsidRPr="00F63265">
        <w:rPr>
          <w:rFonts w:asciiTheme="minorHAnsi" w:hAnsiTheme="minorHAnsi" w:cstheme="minorHAnsi"/>
          <w:spacing w:val="-1"/>
          <w:sz w:val="22"/>
          <w:szCs w:val="22"/>
        </w:rPr>
        <w:t>Brasil,</w:t>
      </w:r>
      <w:r w:rsidRPr="00F63265">
        <w:rPr>
          <w:rFonts w:asciiTheme="minorHAnsi" w:hAnsiTheme="minorHAnsi" w:cstheme="minorHAnsi"/>
          <w:spacing w:val="-4"/>
          <w:sz w:val="22"/>
          <w:szCs w:val="22"/>
        </w:rPr>
        <w:t xml:space="preserve"> </w:t>
      </w:r>
      <w:r w:rsidRPr="00F63265">
        <w:rPr>
          <w:rFonts w:asciiTheme="minorHAnsi" w:hAnsiTheme="minorHAnsi" w:cstheme="minorHAnsi"/>
          <w:sz w:val="22"/>
          <w:szCs w:val="22"/>
        </w:rPr>
        <w:t>o</w:t>
      </w:r>
      <w:r w:rsidRPr="00F63265">
        <w:rPr>
          <w:rFonts w:asciiTheme="minorHAnsi" w:hAnsiTheme="minorHAnsi" w:cstheme="minorHAnsi"/>
          <w:spacing w:val="-6"/>
          <w:sz w:val="22"/>
          <w:szCs w:val="22"/>
        </w:rPr>
        <w:t xml:space="preserve"> </w:t>
      </w:r>
      <w:r w:rsidRPr="00F63265">
        <w:rPr>
          <w:rFonts w:asciiTheme="minorHAnsi" w:hAnsiTheme="minorHAnsi" w:cstheme="minorHAnsi"/>
          <w:spacing w:val="-2"/>
          <w:sz w:val="22"/>
          <w:szCs w:val="22"/>
        </w:rPr>
        <w:t>boletim</w:t>
      </w:r>
      <w:r w:rsidRPr="00F63265">
        <w:rPr>
          <w:rFonts w:asciiTheme="minorHAnsi" w:hAnsiTheme="minorHAnsi" w:cstheme="minorHAnsi"/>
          <w:spacing w:val="-4"/>
          <w:sz w:val="22"/>
          <w:szCs w:val="22"/>
        </w:rPr>
        <w:t xml:space="preserve"> </w:t>
      </w:r>
      <w:r w:rsidRPr="00F63265">
        <w:rPr>
          <w:rFonts w:asciiTheme="minorHAnsi" w:hAnsiTheme="minorHAnsi" w:cstheme="minorHAnsi"/>
          <w:spacing w:val="-2"/>
          <w:sz w:val="22"/>
          <w:szCs w:val="22"/>
        </w:rPr>
        <w:t>de</w:t>
      </w:r>
      <w:r w:rsidRPr="00F63265">
        <w:rPr>
          <w:rFonts w:asciiTheme="minorHAnsi" w:hAnsiTheme="minorHAnsi" w:cstheme="minorHAnsi"/>
          <w:spacing w:val="-5"/>
          <w:sz w:val="22"/>
          <w:szCs w:val="22"/>
        </w:rPr>
        <w:t xml:space="preserve"> </w:t>
      </w:r>
      <w:r w:rsidRPr="00F63265">
        <w:rPr>
          <w:rFonts w:asciiTheme="minorHAnsi" w:hAnsiTheme="minorHAnsi" w:cstheme="minorHAnsi"/>
          <w:spacing w:val="-2"/>
          <w:sz w:val="22"/>
          <w:szCs w:val="22"/>
        </w:rPr>
        <w:t>conjuntura</w:t>
      </w:r>
      <w:r w:rsidRPr="00F63265">
        <w:rPr>
          <w:rFonts w:asciiTheme="minorHAnsi" w:hAnsiTheme="minorHAnsi" w:cstheme="minorHAnsi"/>
          <w:spacing w:val="-6"/>
          <w:sz w:val="22"/>
          <w:szCs w:val="22"/>
        </w:rPr>
        <w:t xml:space="preserve"> </w:t>
      </w:r>
      <w:r w:rsidRPr="00F63265">
        <w:rPr>
          <w:rFonts w:asciiTheme="minorHAnsi" w:hAnsiTheme="minorHAnsi" w:cstheme="minorHAnsi"/>
          <w:spacing w:val="-1"/>
          <w:sz w:val="22"/>
          <w:szCs w:val="22"/>
        </w:rPr>
        <w:t>da</w:t>
      </w:r>
      <w:r w:rsidRPr="00F63265">
        <w:rPr>
          <w:rFonts w:asciiTheme="minorHAnsi" w:hAnsiTheme="minorHAnsi" w:cstheme="minorHAnsi"/>
          <w:spacing w:val="-4"/>
          <w:sz w:val="22"/>
          <w:szCs w:val="22"/>
        </w:rPr>
        <w:t xml:space="preserve"> </w:t>
      </w:r>
      <w:r w:rsidRPr="00F63265">
        <w:rPr>
          <w:rFonts w:asciiTheme="minorHAnsi" w:hAnsiTheme="minorHAnsi" w:cstheme="minorHAnsi"/>
          <w:spacing w:val="-2"/>
          <w:sz w:val="22"/>
          <w:szCs w:val="22"/>
        </w:rPr>
        <w:t>Indústria</w:t>
      </w:r>
      <w:r w:rsidRPr="00F63265">
        <w:rPr>
          <w:rFonts w:asciiTheme="minorHAnsi" w:hAnsiTheme="minorHAnsi" w:cstheme="minorHAnsi"/>
          <w:spacing w:val="-6"/>
          <w:sz w:val="22"/>
          <w:szCs w:val="22"/>
        </w:rPr>
        <w:t xml:space="preserve"> </w:t>
      </w:r>
      <w:r w:rsidRPr="00F63265">
        <w:rPr>
          <w:rFonts w:asciiTheme="minorHAnsi" w:hAnsiTheme="minorHAnsi" w:cstheme="minorHAnsi"/>
          <w:spacing w:val="-1"/>
          <w:sz w:val="22"/>
          <w:szCs w:val="22"/>
        </w:rPr>
        <w:t>de</w:t>
      </w:r>
      <w:r w:rsidRPr="00F63265">
        <w:rPr>
          <w:rFonts w:asciiTheme="minorHAnsi" w:hAnsiTheme="minorHAnsi" w:cstheme="minorHAnsi"/>
          <w:spacing w:val="-6"/>
          <w:sz w:val="22"/>
          <w:szCs w:val="22"/>
        </w:rPr>
        <w:t xml:space="preserve"> </w:t>
      </w:r>
      <w:r w:rsidRPr="00F63265">
        <w:rPr>
          <w:rFonts w:asciiTheme="minorHAnsi" w:hAnsiTheme="minorHAnsi" w:cstheme="minorHAnsi"/>
          <w:spacing w:val="-1"/>
          <w:sz w:val="22"/>
          <w:szCs w:val="22"/>
        </w:rPr>
        <w:t xml:space="preserve">Óleo </w:t>
      </w:r>
      <w:r w:rsidRPr="00F63265">
        <w:rPr>
          <w:rFonts w:asciiTheme="minorHAnsi" w:hAnsiTheme="minorHAnsi" w:cstheme="minorHAnsi"/>
          <w:sz w:val="22"/>
          <w:szCs w:val="22"/>
        </w:rPr>
        <w:t>&amp;</w:t>
      </w:r>
      <w:r w:rsidRPr="00F63265">
        <w:rPr>
          <w:rFonts w:asciiTheme="minorHAnsi" w:hAnsiTheme="minorHAnsi" w:cstheme="minorHAnsi"/>
          <w:spacing w:val="-6"/>
          <w:sz w:val="22"/>
          <w:szCs w:val="22"/>
        </w:rPr>
        <w:t xml:space="preserve"> </w:t>
      </w:r>
      <w:r w:rsidRPr="00F63265">
        <w:rPr>
          <w:rFonts w:asciiTheme="minorHAnsi" w:hAnsiTheme="minorHAnsi" w:cstheme="minorHAnsi"/>
          <w:sz w:val="22"/>
          <w:szCs w:val="22"/>
        </w:rPr>
        <w:t>Gás</w:t>
      </w:r>
      <w:r w:rsidRPr="00F63265">
        <w:rPr>
          <w:rFonts w:asciiTheme="minorHAnsi" w:hAnsiTheme="minorHAnsi" w:cstheme="minorHAnsi"/>
          <w:spacing w:val="65"/>
          <w:sz w:val="22"/>
          <w:szCs w:val="22"/>
        </w:rPr>
        <w:t xml:space="preserve"> </w:t>
      </w:r>
      <w:r w:rsidRPr="00F63265">
        <w:rPr>
          <w:rFonts w:asciiTheme="minorHAnsi" w:hAnsiTheme="minorHAnsi" w:cstheme="minorHAnsi"/>
          <w:spacing w:val="-1"/>
          <w:sz w:val="22"/>
          <w:szCs w:val="22"/>
        </w:rPr>
        <w:t>da</w:t>
      </w:r>
      <w:r w:rsidRPr="00F63265">
        <w:rPr>
          <w:rFonts w:asciiTheme="minorHAnsi" w:hAnsiTheme="minorHAnsi" w:cstheme="minorHAnsi"/>
          <w:spacing w:val="24"/>
          <w:sz w:val="22"/>
          <w:szCs w:val="22"/>
        </w:rPr>
        <w:t xml:space="preserve"> </w:t>
      </w:r>
      <w:r w:rsidRPr="00F63265">
        <w:rPr>
          <w:rFonts w:asciiTheme="minorHAnsi" w:hAnsiTheme="minorHAnsi" w:cstheme="minorHAnsi"/>
          <w:spacing w:val="-1"/>
          <w:sz w:val="22"/>
          <w:szCs w:val="22"/>
        </w:rPr>
        <w:t>Empresa</w:t>
      </w:r>
      <w:r w:rsidRPr="00F63265">
        <w:rPr>
          <w:rFonts w:asciiTheme="minorHAnsi" w:hAnsiTheme="minorHAnsi" w:cstheme="minorHAnsi"/>
          <w:spacing w:val="-10"/>
          <w:sz w:val="22"/>
          <w:szCs w:val="22"/>
        </w:rPr>
        <w:t xml:space="preserve"> </w:t>
      </w:r>
      <w:r w:rsidRPr="00F63265">
        <w:rPr>
          <w:rFonts w:asciiTheme="minorHAnsi" w:hAnsiTheme="minorHAnsi" w:cstheme="minorHAnsi"/>
          <w:spacing w:val="-1"/>
          <w:sz w:val="22"/>
          <w:szCs w:val="22"/>
        </w:rPr>
        <w:t>de</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1"/>
          <w:sz w:val="22"/>
          <w:szCs w:val="22"/>
        </w:rPr>
        <w:t>Pesquisa</w:t>
      </w:r>
      <w:r w:rsidRPr="00F63265">
        <w:rPr>
          <w:rFonts w:asciiTheme="minorHAnsi" w:hAnsiTheme="minorHAnsi" w:cstheme="minorHAnsi"/>
          <w:spacing w:val="-10"/>
          <w:sz w:val="22"/>
          <w:szCs w:val="22"/>
        </w:rPr>
        <w:t xml:space="preserve"> </w:t>
      </w:r>
      <w:r w:rsidRPr="00F63265">
        <w:rPr>
          <w:rFonts w:asciiTheme="minorHAnsi" w:hAnsiTheme="minorHAnsi" w:cstheme="minorHAnsi"/>
          <w:spacing w:val="-1"/>
          <w:sz w:val="22"/>
          <w:szCs w:val="22"/>
        </w:rPr>
        <w:t>Energética</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1"/>
          <w:sz w:val="22"/>
          <w:szCs w:val="22"/>
        </w:rPr>
        <w:t>(EPE),</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1"/>
          <w:sz w:val="22"/>
          <w:szCs w:val="22"/>
        </w:rPr>
        <w:t>destaca</w:t>
      </w:r>
      <w:r w:rsidRPr="00F63265">
        <w:rPr>
          <w:rFonts w:asciiTheme="minorHAnsi" w:hAnsiTheme="minorHAnsi" w:cstheme="minorHAnsi"/>
          <w:spacing w:val="-10"/>
          <w:sz w:val="22"/>
          <w:szCs w:val="22"/>
        </w:rPr>
        <w:t xml:space="preserve"> </w:t>
      </w:r>
      <w:r w:rsidRPr="00F63265">
        <w:rPr>
          <w:rFonts w:asciiTheme="minorHAnsi" w:hAnsiTheme="minorHAnsi" w:cstheme="minorHAnsi"/>
          <w:spacing w:val="-1"/>
          <w:sz w:val="22"/>
          <w:szCs w:val="22"/>
        </w:rPr>
        <w:t xml:space="preserve">que com mudanças nas estratégias de comercialização de derivados e de gás natural e revisão da legislação tributária incidente sobre a comercialização, houve redução de preços para os consumidores finais de combustíveis. Vale destacar ainda que, agentes do setor anunciaram investimentos em projetos do </w:t>
      </w:r>
      <w:r w:rsidRPr="00F63265">
        <w:rPr>
          <w:rFonts w:asciiTheme="minorHAnsi" w:hAnsiTheme="minorHAnsi" w:cstheme="minorHAnsi"/>
          <w:i/>
          <w:iCs/>
          <w:spacing w:val="-1"/>
          <w:sz w:val="22"/>
          <w:szCs w:val="22"/>
        </w:rPr>
        <w:t>downstream</w:t>
      </w:r>
      <w:r w:rsidRPr="00F63265">
        <w:rPr>
          <w:rFonts w:asciiTheme="minorHAnsi" w:hAnsiTheme="minorHAnsi" w:cstheme="minorHAnsi"/>
          <w:spacing w:val="-1"/>
          <w:sz w:val="22"/>
          <w:szCs w:val="22"/>
        </w:rPr>
        <w:t xml:space="preserve"> e novo estudo foi instituído com o objetivo de promover o melhor aproveitamento do gás produzido no Brasil.</w:t>
      </w:r>
    </w:p>
    <w:p w14:paraId="4397431B" w14:textId="77777777" w:rsidR="0027416F" w:rsidRPr="00F63265" w:rsidRDefault="0027416F" w:rsidP="00BA2C63">
      <w:pPr>
        <w:pStyle w:val="BodyText"/>
        <w:ind w:right="70"/>
        <w:rPr>
          <w:rFonts w:asciiTheme="minorHAnsi" w:hAnsiTheme="minorHAnsi" w:cstheme="minorHAnsi"/>
          <w:spacing w:val="-1"/>
          <w:sz w:val="22"/>
          <w:szCs w:val="22"/>
        </w:rPr>
      </w:pPr>
    </w:p>
    <w:p w14:paraId="1CF6409F" w14:textId="77777777" w:rsidR="0027416F" w:rsidRPr="00F63265" w:rsidRDefault="0027416F" w:rsidP="00BA2C63">
      <w:pPr>
        <w:pStyle w:val="BodyText"/>
        <w:ind w:right="70"/>
        <w:rPr>
          <w:rFonts w:asciiTheme="minorHAnsi" w:hAnsiTheme="minorHAnsi" w:cstheme="minorHAnsi"/>
          <w:sz w:val="22"/>
          <w:szCs w:val="22"/>
        </w:rPr>
      </w:pPr>
      <w:r w:rsidRPr="00F63265">
        <w:rPr>
          <w:rFonts w:asciiTheme="minorHAnsi" w:hAnsiTheme="minorHAnsi" w:cstheme="minorHAnsi"/>
          <w:spacing w:val="-1"/>
          <w:sz w:val="22"/>
          <w:szCs w:val="22"/>
        </w:rPr>
        <w:t>Neste</w:t>
      </w:r>
      <w:r w:rsidRPr="00F63265">
        <w:rPr>
          <w:rFonts w:asciiTheme="minorHAnsi" w:hAnsiTheme="minorHAnsi" w:cstheme="minorHAnsi"/>
          <w:spacing w:val="-9"/>
          <w:sz w:val="22"/>
          <w:szCs w:val="22"/>
        </w:rPr>
        <w:t xml:space="preserve"> </w:t>
      </w:r>
      <w:r w:rsidRPr="00F63265">
        <w:rPr>
          <w:rFonts w:asciiTheme="minorHAnsi" w:hAnsiTheme="minorHAnsi" w:cstheme="minorHAnsi"/>
          <w:spacing w:val="-2"/>
          <w:sz w:val="22"/>
          <w:szCs w:val="22"/>
        </w:rPr>
        <w:t>cenário</w:t>
      </w:r>
      <w:r w:rsidRPr="00F63265">
        <w:rPr>
          <w:rFonts w:asciiTheme="minorHAnsi" w:hAnsiTheme="minorHAnsi" w:cstheme="minorHAnsi"/>
          <w:spacing w:val="-5"/>
          <w:sz w:val="22"/>
          <w:szCs w:val="22"/>
        </w:rPr>
        <w:t xml:space="preserve"> </w:t>
      </w:r>
      <w:r w:rsidRPr="00F63265">
        <w:rPr>
          <w:rFonts w:asciiTheme="minorHAnsi" w:hAnsiTheme="minorHAnsi" w:cstheme="minorHAnsi"/>
          <w:spacing w:val="-1"/>
          <w:sz w:val="22"/>
          <w:szCs w:val="22"/>
        </w:rPr>
        <w:t>e</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1"/>
          <w:sz w:val="22"/>
          <w:szCs w:val="22"/>
        </w:rPr>
        <w:t>com</w:t>
      </w:r>
      <w:r w:rsidRPr="00F63265">
        <w:rPr>
          <w:rFonts w:asciiTheme="minorHAnsi" w:hAnsiTheme="minorHAnsi" w:cstheme="minorHAnsi"/>
          <w:spacing w:val="-6"/>
          <w:sz w:val="22"/>
          <w:szCs w:val="22"/>
        </w:rPr>
        <w:t xml:space="preserve"> </w:t>
      </w:r>
      <w:r w:rsidRPr="00F63265">
        <w:rPr>
          <w:rFonts w:asciiTheme="minorHAnsi" w:hAnsiTheme="minorHAnsi" w:cstheme="minorHAnsi"/>
          <w:sz w:val="22"/>
          <w:szCs w:val="22"/>
        </w:rPr>
        <w:t>o</w:t>
      </w:r>
      <w:r w:rsidRPr="00F63265">
        <w:rPr>
          <w:rFonts w:asciiTheme="minorHAnsi" w:hAnsiTheme="minorHAnsi" w:cstheme="minorHAnsi"/>
          <w:spacing w:val="-5"/>
          <w:sz w:val="22"/>
          <w:szCs w:val="22"/>
        </w:rPr>
        <w:t xml:space="preserve"> </w:t>
      </w:r>
      <w:r w:rsidRPr="00F63265">
        <w:rPr>
          <w:rFonts w:asciiTheme="minorHAnsi" w:hAnsiTheme="minorHAnsi" w:cstheme="minorHAnsi"/>
          <w:spacing w:val="-2"/>
          <w:sz w:val="22"/>
          <w:szCs w:val="22"/>
        </w:rPr>
        <w:t>avanço</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2"/>
          <w:sz w:val="22"/>
          <w:szCs w:val="22"/>
        </w:rPr>
        <w:t>dos</w:t>
      </w:r>
      <w:r w:rsidRPr="00F63265">
        <w:rPr>
          <w:rFonts w:asciiTheme="minorHAnsi" w:hAnsiTheme="minorHAnsi" w:cstheme="minorHAnsi"/>
          <w:spacing w:val="-4"/>
          <w:sz w:val="22"/>
          <w:szCs w:val="22"/>
        </w:rPr>
        <w:t xml:space="preserve"> </w:t>
      </w:r>
      <w:r w:rsidRPr="00F63265">
        <w:rPr>
          <w:rFonts w:asciiTheme="minorHAnsi" w:hAnsiTheme="minorHAnsi" w:cstheme="minorHAnsi"/>
          <w:spacing w:val="-2"/>
          <w:sz w:val="22"/>
          <w:szCs w:val="22"/>
        </w:rPr>
        <w:t>investimentos</w:t>
      </w:r>
      <w:r w:rsidRPr="00F63265">
        <w:rPr>
          <w:rFonts w:asciiTheme="minorHAnsi" w:hAnsiTheme="minorHAnsi" w:cstheme="minorHAnsi"/>
          <w:spacing w:val="-6"/>
          <w:sz w:val="22"/>
          <w:szCs w:val="22"/>
        </w:rPr>
        <w:t xml:space="preserve"> </w:t>
      </w:r>
      <w:r w:rsidRPr="00F63265">
        <w:rPr>
          <w:rFonts w:asciiTheme="minorHAnsi" w:hAnsiTheme="minorHAnsi" w:cstheme="minorHAnsi"/>
          <w:spacing w:val="-1"/>
          <w:sz w:val="22"/>
          <w:szCs w:val="22"/>
        </w:rPr>
        <w:t>em</w:t>
      </w:r>
      <w:r w:rsidRPr="00F63265">
        <w:rPr>
          <w:rFonts w:asciiTheme="minorHAnsi" w:hAnsiTheme="minorHAnsi" w:cstheme="minorHAnsi"/>
          <w:spacing w:val="-6"/>
          <w:sz w:val="22"/>
          <w:szCs w:val="22"/>
        </w:rPr>
        <w:t xml:space="preserve"> </w:t>
      </w:r>
      <w:r w:rsidRPr="00F63265">
        <w:rPr>
          <w:rFonts w:asciiTheme="minorHAnsi" w:hAnsiTheme="minorHAnsi" w:cstheme="minorHAnsi"/>
          <w:spacing w:val="-2"/>
          <w:sz w:val="22"/>
          <w:szCs w:val="22"/>
        </w:rPr>
        <w:t>E&amp;P</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2"/>
          <w:sz w:val="22"/>
          <w:szCs w:val="22"/>
        </w:rPr>
        <w:t>pela</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2"/>
          <w:sz w:val="22"/>
          <w:szCs w:val="22"/>
        </w:rPr>
        <w:t>Petrobras,</w:t>
      </w:r>
      <w:r w:rsidRPr="00F63265">
        <w:rPr>
          <w:rFonts w:asciiTheme="minorHAnsi" w:hAnsiTheme="minorHAnsi" w:cstheme="minorHAnsi"/>
          <w:spacing w:val="-4"/>
          <w:sz w:val="22"/>
          <w:szCs w:val="22"/>
        </w:rPr>
        <w:t xml:space="preserve"> </w:t>
      </w:r>
      <w:r w:rsidRPr="00F63265">
        <w:rPr>
          <w:rFonts w:asciiTheme="minorHAnsi" w:hAnsiTheme="minorHAnsi" w:cstheme="minorHAnsi"/>
          <w:sz w:val="22"/>
          <w:szCs w:val="22"/>
        </w:rPr>
        <w:t>a</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2"/>
          <w:sz w:val="22"/>
          <w:szCs w:val="22"/>
        </w:rPr>
        <w:t>PB‐LOG</w:t>
      </w:r>
      <w:r w:rsidRPr="00F63265">
        <w:rPr>
          <w:rFonts w:asciiTheme="minorHAnsi" w:hAnsiTheme="minorHAnsi" w:cstheme="minorHAnsi"/>
          <w:spacing w:val="-6"/>
          <w:sz w:val="22"/>
          <w:szCs w:val="22"/>
        </w:rPr>
        <w:t xml:space="preserve"> </w:t>
      </w:r>
      <w:r w:rsidRPr="00F63265">
        <w:rPr>
          <w:rFonts w:asciiTheme="minorHAnsi" w:hAnsiTheme="minorHAnsi" w:cstheme="minorHAnsi"/>
          <w:spacing w:val="-2"/>
          <w:sz w:val="22"/>
          <w:szCs w:val="22"/>
        </w:rPr>
        <w:t>manteve</w:t>
      </w:r>
      <w:r w:rsidRPr="00F63265">
        <w:rPr>
          <w:rFonts w:asciiTheme="minorHAnsi" w:hAnsiTheme="minorHAnsi" w:cstheme="minorHAnsi"/>
          <w:spacing w:val="-5"/>
          <w:sz w:val="22"/>
          <w:szCs w:val="22"/>
        </w:rPr>
        <w:t xml:space="preserve"> </w:t>
      </w:r>
      <w:r w:rsidRPr="00F63265">
        <w:rPr>
          <w:rFonts w:asciiTheme="minorHAnsi" w:hAnsiTheme="minorHAnsi" w:cstheme="minorHAnsi"/>
          <w:sz w:val="22"/>
          <w:szCs w:val="22"/>
        </w:rPr>
        <w:t>a</w:t>
      </w:r>
      <w:r w:rsidRPr="00F63265">
        <w:rPr>
          <w:rFonts w:asciiTheme="minorHAnsi" w:hAnsiTheme="minorHAnsi" w:cstheme="minorHAnsi"/>
          <w:spacing w:val="55"/>
          <w:sz w:val="22"/>
          <w:szCs w:val="22"/>
        </w:rPr>
        <w:t xml:space="preserve"> </w:t>
      </w:r>
      <w:r w:rsidRPr="00F63265">
        <w:rPr>
          <w:rFonts w:asciiTheme="minorHAnsi" w:hAnsiTheme="minorHAnsi" w:cstheme="minorHAnsi"/>
          <w:spacing w:val="-1"/>
          <w:sz w:val="22"/>
          <w:szCs w:val="22"/>
        </w:rPr>
        <w:t>sua</w:t>
      </w:r>
      <w:r w:rsidRPr="00F63265">
        <w:rPr>
          <w:rFonts w:asciiTheme="minorHAnsi" w:hAnsiTheme="minorHAnsi" w:cstheme="minorHAnsi"/>
          <w:spacing w:val="7"/>
          <w:sz w:val="22"/>
          <w:szCs w:val="22"/>
        </w:rPr>
        <w:t xml:space="preserve"> </w:t>
      </w:r>
      <w:r w:rsidRPr="00F63265">
        <w:rPr>
          <w:rFonts w:asciiTheme="minorHAnsi" w:hAnsiTheme="minorHAnsi" w:cstheme="minorHAnsi"/>
          <w:spacing w:val="-2"/>
          <w:sz w:val="22"/>
          <w:szCs w:val="22"/>
        </w:rPr>
        <w:t>operacionalidade,</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2"/>
          <w:sz w:val="22"/>
          <w:szCs w:val="22"/>
        </w:rPr>
        <w:t>contribuindo</w:t>
      </w:r>
      <w:r w:rsidRPr="00F63265">
        <w:rPr>
          <w:rFonts w:asciiTheme="minorHAnsi" w:hAnsiTheme="minorHAnsi" w:cstheme="minorHAnsi"/>
          <w:spacing w:val="3"/>
          <w:sz w:val="22"/>
          <w:szCs w:val="22"/>
        </w:rPr>
        <w:t xml:space="preserve"> </w:t>
      </w:r>
      <w:r w:rsidRPr="00F63265">
        <w:rPr>
          <w:rFonts w:asciiTheme="minorHAnsi" w:hAnsiTheme="minorHAnsi" w:cstheme="minorHAnsi"/>
          <w:sz w:val="22"/>
          <w:szCs w:val="22"/>
        </w:rPr>
        <w:t>na</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2"/>
          <w:sz w:val="22"/>
          <w:szCs w:val="22"/>
        </w:rPr>
        <w:t>geração</w:t>
      </w:r>
      <w:r w:rsidRPr="00F63265">
        <w:rPr>
          <w:rFonts w:asciiTheme="minorHAnsi" w:hAnsiTheme="minorHAnsi" w:cstheme="minorHAnsi"/>
          <w:spacing w:val="7"/>
          <w:sz w:val="22"/>
          <w:szCs w:val="22"/>
        </w:rPr>
        <w:t xml:space="preserve"> </w:t>
      </w:r>
      <w:r w:rsidRPr="00F63265">
        <w:rPr>
          <w:rFonts w:asciiTheme="minorHAnsi" w:hAnsiTheme="minorHAnsi" w:cstheme="minorHAnsi"/>
          <w:spacing w:val="-2"/>
          <w:sz w:val="22"/>
          <w:szCs w:val="22"/>
        </w:rPr>
        <w:t>de</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2"/>
          <w:sz w:val="22"/>
          <w:szCs w:val="22"/>
        </w:rPr>
        <w:t>valor</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2"/>
          <w:sz w:val="22"/>
          <w:szCs w:val="22"/>
        </w:rPr>
        <w:t>com</w:t>
      </w:r>
      <w:r w:rsidRPr="00F63265">
        <w:rPr>
          <w:rFonts w:asciiTheme="minorHAnsi" w:hAnsiTheme="minorHAnsi" w:cstheme="minorHAnsi"/>
          <w:spacing w:val="5"/>
          <w:sz w:val="22"/>
          <w:szCs w:val="22"/>
        </w:rPr>
        <w:t xml:space="preserve"> </w:t>
      </w:r>
      <w:r w:rsidRPr="00F63265">
        <w:rPr>
          <w:rFonts w:asciiTheme="minorHAnsi" w:hAnsiTheme="minorHAnsi" w:cstheme="minorHAnsi"/>
          <w:sz w:val="22"/>
          <w:szCs w:val="22"/>
        </w:rPr>
        <w:t>a</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2"/>
          <w:sz w:val="22"/>
          <w:szCs w:val="22"/>
        </w:rPr>
        <w:t>otimização</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2"/>
          <w:sz w:val="22"/>
          <w:szCs w:val="22"/>
        </w:rPr>
        <w:t>de</w:t>
      </w:r>
      <w:r w:rsidRPr="00F63265">
        <w:rPr>
          <w:rFonts w:asciiTheme="minorHAnsi" w:hAnsiTheme="minorHAnsi" w:cstheme="minorHAnsi"/>
          <w:spacing w:val="81"/>
          <w:sz w:val="22"/>
          <w:szCs w:val="22"/>
        </w:rPr>
        <w:t xml:space="preserve"> </w:t>
      </w:r>
      <w:r w:rsidRPr="00F63265">
        <w:rPr>
          <w:rFonts w:asciiTheme="minorHAnsi" w:hAnsiTheme="minorHAnsi" w:cstheme="minorHAnsi"/>
          <w:spacing w:val="-2"/>
          <w:sz w:val="22"/>
          <w:szCs w:val="22"/>
        </w:rPr>
        <w:t>recursos</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2"/>
          <w:sz w:val="22"/>
          <w:szCs w:val="22"/>
        </w:rPr>
        <w:t>operacionais</w:t>
      </w:r>
      <w:r w:rsidRPr="00F63265">
        <w:rPr>
          <w:rFonts w:asciiTheme="minorHAnsi" w:hAnsiTheme="minorHAnsi" w:cstheme="minorHAnsi"/>
          <w:spacing w:val="-6"/>
          <w:sz w:val="22"/>
          <w:szCs w:val="22"/>
        </w:rPr>
        <w:t xml:space="preserve"> </w:t>
      </w:r>
      <w:r w:rsidRPr="00F63265">
        <w:rPr>
          <w:rFonts w:asciiTheme="minorHAnsi" w:hAnsiTheme="minorHAnsi" w:cstheme="minorHAnsi"/>
          <w:sz w:val="22"/>
          <w:szCs w:val="22"/>
        </w:rPr>
        <w:t>e</w:t>
      </w:r>
      <w:r w:rsidRPr="00F63265">
        <w:rPr>
          <w:rFonts w:asciiTheme="minorHAnsi" w:hAnsiTheme="minorHAnsi" w:cstheme="minorHAnsi"/>
          <w:spacing w:val="-1"/>
          <w:sz w:val="22"/>
          <w:szCs w:val="22"/>
        </w:rPr>
        <w:t xml:space="preserve"> </w:t>
      </w:r>
      <w:r w:rsidRPr="00F63265">
        <w:rPr>
          <w:rFonts w:asciiTheme="minorHAnsi" w:hAnsiTheme="minorHAnsi" w:cstheme="minorHAnsi"/>
          <w:spacing w:val="-2"/>
          <w:sz w:val="22"/>
          <w:szCs w:val="22"/>
        </w:rPr>
        <w:t>administrativos.</w:t>
      </w:r>
    </w:p>
    <w:p w14:paraId="2E19D720" w14:textId="77777777" w:rsidR="0027416F" w:rsidRPr="00F63265" w:rsidRDefault="0027416F" w:rsidP="00BA2C63">
      <w:pPr>
        <w:pStyle w:val="BodyText"/>
        <w:ind w:right="70"/>
        <w:rPr>
          <w:rFonts w:asciiTheme="minorHAnsi" w:hAnsiTheme="minorHAnsi" w:cstheme="minorHAnsi"/>
          <w:color w:val="5E9026"/>
          <w:spacing w:val="-3"/>
          <w:sz w:val="22"/>
          <w:szCs w:val="22"/>
        </w:rPr>
      </w:pPr>
    </w:p>
    <w:p w14:paraId="305EA56B" w14:textId="77777777" w:rsidR="0027416F" w:rsidRPr="00F63265" w:rsidRDefault="0027416F" w:rsidP="00BA2C63">
      <w:pPr>
        <w:pStyle w:val="BodyText"/>
        <w:ind w:right="70"/>
        <w:rPr>
          <w:rFonts w:asciiTheme="minorHAnsi" w:eastAsiaTheme="minorEastAsia" w:hAnsiTheme="minorHAnsi" w:cstheme="minorHAnsi"/>
          <w:sz w:val="22"/>
          <w:szCs w:val="22"/>
        </w:rPr>
      </w:pPr>
      <w:r w:rsidRPr="00F63265">
        <w:rPr>
          <w:rFonts w:asciiTheme="minorHAnsi" w:eastAsiaTheme="minorEastAsia" w:hAnsiTheme="minorHAnsi" w:cstheme="minorHAnsi"/>
          <w:color w:val="5E9026"/>
          <w:spacing w:val="-3"/>
          <w:sz w:val="22"/>
          <w:szCs w:val="22"/>
        </w:rPr>
        <w:t>D</w:t>
      </w:r>
      <w:r w:rsidRPr="00F63265">
        <w:rPr>
          <w:rFonts w:asciiTheme="minorHAnsi" w:eastAsiaTheme="minorEastAsia" w:hAnsiTheme="minorHAnsi" w:cstheme="minorHAnsi"/>
          <w:color w:val="5E9026"/>
          <w:spacing w:val="-2"/>
          <w:sz w:val="22"/>
          <w:szCs w:val="22"/>
        </w:rPr>
        <w:t>esempenho</w:t>
      </w:r>
      <w:r w:rsidRPr="00F63265">
        <w:rPr>
          <w:rFonts w:asciiTheme="minorHAnsi" w:eastAsiaTheme="minorEastAsia" w:hAnsiTheme="minorHAnsi" w:cstheme="minorHAnsi"/>
          <w:color w:val="5E9026"/>
          <w:sz w:val="22"/>
          <w:szCs w:val="22"/>
        </w:rPr>
        <w:t xml:space="preserve"> </w:t>
      </w:r>
      <w:r w:rsidRPr="00F63265">
        <w:rPr>
          <w:rFonts w:asciiTheme="minorHAnsi" w:eastAsiaTheme="minorEastAsia" w:hAnsiTheme="minorHAnsi" w:cstheme="minorHAnsi"/>
          <w:color w:val="5E9026"/>
          <w:spacing w:val="-3"/>
          <w:sz w:val="22"/>
          <w:szCs w:val="22"/>
        </w:rPr>
        <w:t>O</w:t>
      </w:r>
      <w:r w:rsidRPr="00F63265">
        <w:rPr>
          <w:rFonts w:asciiTheme="minorHAnsi" w:eastAsiaTheme="minorEastAsia" w:hAnsiTheme="minorHAnsi" w:cstheme="minorHAnsi"/>
          <w:color w:val="5E9026"/>
          <w:spacing w:val="-2"/>
          <w:sz w:val="22"/>
          <w:szCs w:val="22"/>
        </w:rPr>
        <w:t>pera</w:t>
      </w:r>
      <w:r w:rsidRPr="00F63265">
        <w:rPr>
          <w:rFonts w:asciiTheme="minorHAnsi" w:eastAsiaTheme="minorEastAsia" w:hAnsiTheme="minorHAnsi" w:cstheme="minorHAnsi"/>
          <w:color w:val="5E9026"/>
          <w:spacing w:val="-3"/>
          <w:sz w:val="22"/>
          <w:szCs w:val="22"/>
        </w:rPr>
        <w:t>ci</w:t>
      </w:r>
      <w:r w:rsidRPr="00F63265">
        <w:rPr>
          <w:rFonts w:asciiTheme="minorHAnsi" w:eastAsiaTheme="minorEastAsia" w:hAnsiTheme="minorHAnsi" w:cstheme="minorHAnsi"/>
          <w:color w:val="5E9026"/>
          <w:spacing w:val="-2"/>
          <w:sz w:val="22"/>
          <w:szCs w:val="22"/>
        </w:rPr>
        <w:t>ona</w:t>
      </w:r>
      <w:r w:rsidRPr="00F63265">
        <w:rPr>
          <w:rFonts w:asciiTheme="minorHAnsi" w:eastAsiaTheme="minorEastAsia" w:hAnsiTheme="minorHAnsi" w:cstheme="minorHAnsi"/>
          <w:color w:val="5E9026"/>
          <w:spacing w:val="-3"/>
          <w:sz w:val="22"/>
          <w:szCs w:val="22"/>
        </w:rPr>
        <w:t>l</w:t>
      </w:r>
    </w:p>
    <w:p w14:paraId="39FCB597" w14:textId="77777777" w:rsidR="0027416F" w:rsidRPr="00F63265" w:rsidRDefault="0027416F" w:rsidP="00BA2C63">
      <w:pPr>
        <w:spacing w:after="0" w:line="240" w:lineRule="auto"/>
        <w:ind w:right="70"/>
        <w:rPr>
          <w:rFonts w:eastAsia="Times New Roman" w:cstheme="minorHAnsi"/>
        </w:rPr>
      </w:pPr>
    </w:p>
    <w:p w14:paraId="2ECF32C8" w14:textId="77777777" w:rsidR="0027416F" w:rsidRDefault="0027416F" w:rsidP="00BA2C63">
      <w:pPr>
        <w:pStyle w:val="BodyText"/>
        <w:ind w:right="70"/>
        <w:rPr>
          <w:rFonts w:asciiTheme="minorHAnsi" w:hAnsiTheme="minorHAnsi" w:cstheme="minorHAnsi"/>
          <w:spacing w:val="-1"/>
          <w:sz w:val="22"/>
          <w:szCs w:val="22"/>
        </w:rPr>
      </w:pPr>
      <w:r w:rsidRPr="00F63265">
        <w:rPr>
          <w:rFonts w:asciiTheme="minorHAnsi" w:hAnsiTheme="minorHAnsi" w:cstheme="minorHAnsi"/>
          <w:sz w:val="22"/>
          <w:szCs w:val="22"/>
        </w:rPr>
        <w:t>O</w:t>
      </w:r>
      <w:r w:rsidRPr="00F63265">
        <w:rPr>
          <w:rFonts w:asciiTheme="minorHAnsi" w:hAnsiTheme="minorHAnsi" w:cstheme="minorHAnsi"/>
          <w:spacing w:val="37"/>
          <w:sz w:val="22"/>
          <w:szCs w:val="22"/>
        </w:rPr>
        <w:t xml:space="preserve"> </w:t>
      </w:r>
      <w:r w:rsidRPr="00F63265">
        <w:rPr>
          <w:rFonts w:asciiTheme="minorHAnsi" w:hAnsiTheme="minorHAnsi" w:cstheme="minorHAnsi"/>
          <w:spacing w:val="-1"/>
          <w:sz w:val="22"/>
          <w:szCs w:val="22"/>
        </w:rPr>
        <w:t>desempenho</w:t>
      </w:r>
      <w:r w:rsidRPr="00F63265">
        <w:rPr>
          <w:rFonts w:asciiTheme="minorHAnsi" w:hAnsiTheme="minorHAnsi" w:cstheme="minorHAnsi"/>
          <w:spacing w:val="39"/>
          <w:sz w:val="22"/>
          <w:szCs w:val="22"/>
        </w:rPr>
        <w:t xml:space="preserve"> </w:t>
      </w:r>
      <w:r w:rsidRPr="00F63265">
        <w:rPr>
          <w:rFonts w:asciiTheme="minorHAnsi" w:hAnsiTheme="minorHAnsi" w:cstheme="minorHAnsi"/>
          <w:spacing w:val="-1"/>
          <w:sz w:val="22"/>
          <w:szCs w:val="22"/>
        </w:rPr>
        <w:t>operacional</w:t>
      </w:r>
      <w:r w:rsidRPr="00F63265">
        <w:rPr>
          <w:rFonts w:asciiTheme="minorHAnsi" w:hAnsiTheme="minorHAnsi" w:cstheme="minorHAnsi"/>
          <w:spacing w:val="39"/>
          <w:sz w:val="22"/>
          <w:szCs w:val="22"/>
        </w:rPr>
        <w:t xml:space="preserve"> </w:t>
      </w:r>
      <w:r w:rsidRPr="00F63265">
        <w:rPr>
          <w:rFonts w:asciiTheme="minorHAnsi" w:hAnsiTheme="minorHAnsi" w:cstheme="minorHAnsi"/>
          <w:sz w:val="22"/>
          <w:szCs w:val="22"/>
        </w:rPr>
        <w:t>da</w:t>
      </w:r>
      <w:r w:rsidRPr="00F63265">
        <w:rPr>
          <w:rFonts w:asciiTheme="minorHAnsi" w:hAnsiTheme="minorHAnsi" w:cstheme="minorHAnsi"/>
          <w:spacing w:val="35"/>
          <w:sz w:val="22"/>
          <w:szCs w:val="22"/>
        </w:rPr>
        <w:t xml:space="preserve"> </w:t>
      </w:r>
      <w:r w:rsidRPr="00F63265">
        <w:rPr>
          <w:rFonts w:asciiTheme="minorHAnsi" w:hAnsiTheme="minorHAnsi" w:cstheme="minorHAnsi"/>
          <w:spacing w:val="-1"/>
          <w:sz w:val="22"/>
          <w:szCs w:val="22"/>
        </w:rPr>
        <w:t>PB‐LOG</w:t>
      </w:r>
      <w:r w:rsidRPr="00F63265">
        <w:rPr>
          <w:rFonts w:asciiTheme="minorHAnsi" w:hAnsiTheme="minorHAnsi" w:cstheme="minorHAnsi"/>
          <w:spacing w:val="36"/>
          <w:sz w:val="22"/>
          <w:szCs w:val="22"/>
        </w:rPr>
        <w:t xml:space="preserve"> </w:t>
      </w:r>
      <w:r w:rsidRPr="00F63265">
        <w:rPr>
          <w:rFonts w:asciiTheme="minorHAnsi" w:hAnsiTheme="minorHAnsi" w:cstheme="minorHAnsi"/>
          <w:spacing w:val="-1"/>
          <w:sz w:val="22"/>
          <w:szCs w:val="22"/>
        </w:rPr>
        <w:t>tem</w:t>
      </w:r>
      <w:r w:rsidRPr="00F63265">
        <w:rPr>
          <w:rFonts w:asciiTheme="minorHAnsi" w:hAnsiTheme="minorHAnsi" w:cstheme="minorHAnsi"/>
          <w:spacing w:val="36"/>
          <w:sz w:val="22"/>
          <w:szCs w:val="22"/>
        </w:rPr>
        <w:t xml:space="preserve"> </w:t>
      </w:r>
      <w:r w:rsidRPr="00F63265">
        <w:rPr>
          <w:rFonts w:asciiTheme="minorHAnsi" w:hAnsiTheme="minorHAnsi" w:cstheme="minorHAnsi"/>
          <w:spacing w:val="-1"/>
          <w:sz w:val="22"/>
          <w:szCs w:val="22"/>
        </w:rPr>
        <w:t>forte</w:t>
      </w:r>
      <w:r w:rsidRPr="00F63265">
        <w:rPr>
          <w:rFonts w:asciiTheme="minorHAnsi" w:hAnsiTheme="minorHAnsi" w:cstheme="minorHAnsi"/>
          <w:spacing w:val="37"/>
          <w:sz w:val="22"/>
          <w:szCs w:val="22"/>
        </w:rPr>
        <w:t xml:space="preserve"> </w:t>
      </w:r>
      <w:r w:rsidRPr="00F63265">
        <w:rPr>
          <w:rFonts w:asciiTheme="minorHAnsi" w:hAnsiTheme="minorHAnsi" w:cstheme="minorHAnsi"/>
          <w:spacing w:val="-1"/>
          <w:sz w:val="22"/>
          <w:szCs w:val="22"/>
        </w:rPr>
        <w:t>correlação</w:t>
      </w:r>
      <w:r w:rsidRPr="00F63265">
        <w:rPr>
          <w:rFonts w:asciiTheme="minorHAnsi" w:hAnsiTheme="minorHAnsi" w:cstheme="minorHAnsi"/>
          <w:spacing w:val="36"/>
          <w:sz w:val="22"/>
          <w:szCs w:val="22"/>
        </w:rPr>
        <w:t xml:space="preserve"> </w:t>
      </w:r>
      <w:r w:rsidRPr="00F63265">
        <w:rPr>
          <w:rFonts w:asciiTheme="minorHAnsi" w:hAnsiTheme="minorHAnsi" w:cstheme="minorHAnsi"/>
          <w:spacing w:val="-1"/>
          <w:sz w:val="22"/>
          <w:szCs w:val="22"/>
        </w:rPr>
        <w:t>com</w:t>
      </w:r>
      <w:r w:rsidRPr="00F63265">
        <w:rPr>
          <w:rFonts w:asciiTheme="minorHAnsi" w:hAnsiTheme="minorHAnsi" w:cstheme="minorHAnsi"/>
          <w:spacing w:val="37"/>
          <w:sz w:val="22"/>
          <w:szCs w:val="22"/>
        </w:rPr>
        <w:t xml:space="preserve"> </w:t>
      </w:r>
      <w:r w:rsidRPr="00F63265">
        <w:rPr>
          <w:rFonts w:asciiTheme="minorHAnsi" w:hAnsiTheme="minorHAnsi" w:cstheme="minorHAnsi"/>
          <w:sz w:val="22"/>
          <w:szCs w:val="22"/>
        </w:rPr>
        <w:t>as</w:t>
      </w:r>
      <w:r w:rsidRPr="00F63265">
        <w:rPr>
          <w:rFonts w:asciiTheme="minorHAnsi" w:hAnsiTheme="minorHAnsi" w:cstheme="minorHAnsi"/>
          <w:spacing w:val="36"/>
          <w:sz w:val="22"/>
          <w:szCs w:val="22"/>
        </w:rPr>
        <w:t xml:space="preserve"> </w:t>
      </w:r>
      <w:r w:rsidRPr="00F63265">
        <w:rPr>
          <w:rFonts w:asciiTheme="minorHAnsi" w:hAnsiTheme="minorHAnsi" w:cstheme="minorHAnsi"/>
          <w:spacing w:val="-1"/>
          <w:sz w:val="22"/>
          <w:szCs w:val="22"/>
        </w:rPr>
        <w:t>práticas</w:t>
      </w:r>
      <w:r w:rsidRPr="00F63265">
        <w:rPr>
          <w:rFonts w:asciiTheme="minorHAnsi" w:hAnsiTheme="minorHAnsi" w:cstheme="minorHAnsi"/>
          <w:spacing w:val="35"/>
          <w:sz w:val="22"/>
          <w:szCs w:val="22"/>
        </w:rPr>
        <w:t xml:space="preserve"> </w:t>
      </w:r>
      <w:r w:rsidRPr="00F63265">
        <w:rPr>
          <w:rFonts w:asciiTheme="minorHAnsi" w:hAnsiTheme="minorHAnsi" w:cstheme="minorHAnsi"/>
          <w:sz w:val="22"/>
          <w:szCs w:val="22"/>
        </w:rPr>
        <w:t>e</w:t>
      </w:r>
      <w:r w:rsidRPr="00F63265">
        <w:rPr>
          <w:rFonts w:asciiTheme="minorHAnsi" w:hAnsiTheme="minorHAnsi" w:cstheme="minorHAnsi"/>
          <w:spacing w:val="37"/>
          <w:sz w:val="22"/>
          <w:szCs w:val="22"/>
        </w:rPr>
        <w:t xml:space="preserve"> </w:t>
      </w:r>
      <w:r w:rsidRPr="00F63265">
        <w:rPr>
          <w:rFonts w:asciiTheme="minorHAnsi" w:hAnsiTheme="minorHAnsi" w:cstheme="minorHAnsi"/>
          <w:spacing w:val="-1"/>
          <w:sz w:val="22"/>
          <w:szCs w:val="22"/>
        </w:rPr>
        <w:t>prioridades</w:t>
      </w:r>
      <w:r w:rsidRPr="00F63265">
        <w:rPr>
          <w:rFonts w:asciiTheme="minorHAnsi" w:hAnsiTheme="minorHAnsi" w:cstheme="minorHAnsi"/>
          <w:spacing w:val="73"/>
          <w:sz w:val="22"/>
          <w:szCs w:val="22"/>
        </w:rPr>
        <w:t xml:space="preserve"> </w:t>
      </w:r>
      <w:r w:rsidRPr="00F63265">
        <w:rPr>
          <w:rFonts w:asciiTheme="minorHAnsi" w:hAnsiTheme="minorHAnsi" w:cstheme="minorHAnsi"/>
          <w:spacing w:val="-1"/>
          <w:sz w:val="22"/>
          <w:szCs w:val="22"/>
        </w:rPr>
        <w:t>estabelecidas</w:t>
      </w:r>
      <w:r w:rsidRPr="00F63265">
        <w:rPr>
          <w:rFonts w:asciiTheme="minorHAnsi" w:hAnsiTheme="minorHAnsi" w:cstheme="minorHAnsi"/>
          <w:spacing w:val="6"/>
          <w:sz w:val="22"/>
          <w:szCs w:val="22"/>
        </w:rPr>
        <w:t xml:space="preserve"> </w:t>
      </w:r>
      <w:r w:rsidRPr="00F63265">
        <w:rPr>
          <w:rFonts w:asciiTheme="minorHAnsi" w:hAnsiTheme="minorHAnsi" w:cstheme="minorHAnsi"/>
          <w:sz w:val="22"/>
          <w:szCs w:val="22"/>
        </w:rPr>
        <w:t>pela</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1"/>
          <w:sz w:val="22"/>
          <w:szCs w:val="22"/>
        </w:rPr>
        <w:t>Petrobras</w:t>
      </w:r>
      <w:r w:rsidRPr="00F63265">
        <w:rPr>
          <w:rFonts w:asciiTheme="minorHAnsi" w:hAnsiTheme="minorHAnsi" w:cstheme="minorHAnsi"/>
          <w:spacing w:val="7"/>
          <w:sz w:val="22"/>
          <w:szCs w:val="22"/>
        </w:rPr>
        <w:t xml:space="preserve"> </w:t>
      </w:r>
      <w:r w:rsidRPr="00F63265">
        <w:rPr>
          <w:rFonts w:asciiTheme="minorHAnsi" w:hAnsiTheme="minorHAnsi" w:cstheme="minorHAnsi"/>
          <w:sz w:val="22"/>
          <w:szCs w:val="22"/>
        </w:rPr>
        <w:t>e</w:t>
      </w:r>
      <w:r w:rsidRPr="00F63265">
        <w:rPr>
          <w:rFonts w:asciiTheme="minorHAnsi" w:hAnsiTheme="minorHAnsi" w:cstheme="minorHAnsi"/>
          <w:spacing w:val="7"/>
          <w:sz w:val="22"/>
          <w:szCs w:val="22"/>
        </w:rPr>
        <w:t xml:space="preserve"> </w:t>
      </w:r>
      <w:r w:rsidRPr="00F63265">
        <w:rPr>
          <w:rFonts w:asciiTheme="minorHAnsi" w:hAnsiTheme="minorHAnsi" w:cstheme="minorHAnsi"/>
          <w:spacing w:val="-1"/>
          <w:sz w:val="22"/>
          <w:szCs w:val="22"/>
        </w:rPr>
        <w:t>seus</w:t>
      </w:r>
      <w:r w:rsidRPr="00F63265">
        <w:rPr>
          <w:rFonts w:asciiTheme="minorHAnsi" w:hAnsiTheme="minorHAnsi" w:cstheme="minorHAnsi"/>
          <w:spacing w:val="7"/>
          <w:sz w:val="22"/>
          <w:szCs w:val="22"/>
        </w:rPr>
        <w:t xml:space="preserve"> </w:t>
      </w:r>
      <w:r w:rsidRPr="00F63265">
        <w:rPr>
          <w:rFonts w:asciiTheme="minorHAnsi" w:hAnsiTheme="minorHAnsi" w:cstheme="minorHAnsi"/>
          <w:spacing w:val="-1"/>
          <w:sz w:val="22"/>
          <w:szCs w:val="22"/>
        </w:rPr>
        <w:t>consorciados.</w:t>
      </w:r>
      <w:r w:rsidRPr="00F63265">
        <w:rPr>
          <w:rFonts w:asciiTheme="minorHAnsi" w:hAnsiTheme="minorHAnsi" w:cstheme="minorHAnsi"/>
          <w:spacing w:val="5"/>
          <w:sz w:val="22"/>
          <w:szCs w:val="22"/>
        </w:rPr>
        <w:t xml:space="preserve"> </w:t>
      </w:r>
      <w:r w:rsidRPr="00F63265">
        <w:rPr>
          <w:rFonts w:asciiTheme="minorHAnsi" w:hAnsiTheme="minorHAnsi" w:cstheme="minorHAnsi"/>
          <w:spacing w:val="-1"/>
          <w:sz w:val="22"/>
          <w:szCs w:val="22"/>
        </w:rPr>
        <w:t>Desta</w:t>
      </w:r>
      <w:r w:rsidRPr="00F63265">
        <w:rPr>
          <w:rFonts w:asciiTheme="minorHAnsi" w:hAnsiTheme="minorHAnsi" w:cstheme="minorHAnsi"/>
          <w:spacing w:val="7"/>
          <w:sz w:val="22"/>
          <w:szCs w:val="22"/>
        </w:rPr>
        <w:t xml:space="preserve"> </w:t>
      </w:r>
      <w:r w:rsidRPr="00F63265">
        <w:rPr>
          <w:rFonts w:asciiTheme="minorHAnsi" w:hAnsiTheme="minorHAnsi" w:cstheme="minorHAnsi"/>
          <w:spacing w:val="-1"/>
          <w:sz w:val="22"/>
          <w:szCs w:val="22"/>
        </w:rPr>
        <w:t>forma,</w:t>
      </w:r>
      <w:r w:rsidRPr="00F63265">
        <w:rPr>
          <w:rFonts w:asciiTheme="minorHAnsi" w:hAnsiTheme="minorHAnsi" w:cstheme="minorHAnsi"/>
          <w:spacing w:val="5"/>
          <w:sz w:val="22"/>
          <w:szCs w:val="22"/>
        </w:rPr>
        <w:t xml:space="preserve"> </w:t>
      </w:r>
      <w:r w:rsidRPr="00F63265">
        <w:rPr>
          <w:rFonts w:asciiTheme="minorHAnsi" w:hAnsiTheme="minorHAnsi" w:cstheme="minorHAnsi"/>
          <w:sz w:val="22"/>
          <w:szCs w:val="22"/>
        </w:rPr>
        <w:t>a</w:t>
      </w:r>
      <w:r w:rsidRPr="00F63265">
        <w:rPr>
          <w:rFonts w:asciiTheme="minorHAnsi" w:hAnsiTheme="minorHAnsi" w:cstheme="minorHAnsi"/>
          <w:spacing w:val="7"/>
          <w:sz w:val="22"/>
          <w:szCs w:val="22"/>
        </w:rPr>
        <w:t xml:space="preserve"> </w:t>
      </w:r>
      <w:r w:rsidRPr="00F63265">
        <w:rPr>
          <w:rFonts w:asciiTheme="minorHAnsi" w:hAnsiTheme="minorHAnsi" w:cstheme="minorHAnsi"/>
          <w:spacing w:val="-1"/>
          <w:sz w:val="22"/>
          <w:szCs w:val="22"/>
        </w:rPr>
        <w:t>Companhia</w:t>
      </w:r>
      <w:r w:rsidRPr="00F63265">
        <w:rPr>
          <w:rFonts w:asciiTheme="minorHAnsi" w:hAnsiTheme="minorHAnsi" w:cstheme="minorHAnsi"/>
          <w:spacing w:val="7"/>
          <w:sz w:val="22"/>
          <w:szCs w:val="22"/>
        </w:rPr>
        <w:t xml:space="preserve"> </w:t>
      </w:r>
      <w:r w:rsidRPr="00F63265">
        <w:rPr>
          <w:rFonts w:asciiTheme="minorHAnsi" w:hAnsiTheme="minorHAnsi" w:cstheme="minorHAnsi"/>
          <w:spacing w:val="-1"/>
          <w:sz w:val="22"/>
          <w:szCs w:val="22"/>
        </w:rPr>
        <w:t>concentrou</w:t>
      </w:r>
      <w:r w:rsidRPr="00F63265">
        <w:rPr>
          <w:rFonts w:asciiTheme="minorHAnsi" w:hAnsiTheme="minorHAnsi" w:cstheme="minorHAnsi"/>
          <w:spacing w:val="5"/>
          <w:sz w:val="22"/>
          <w:szCs w:val="22"/>
        </w:rPr>
        <w:t xml:space="preserve"> </w:t>
      </w:r>
      <w:r w:rsidRPr="00F63265">
        <w:rPr>
          <w:rFonts w:asciiTheme="minorHAnsi" w:hAnsiTheme="minorHAnsi" w:cstheme="minorHAnsi"/>
          <w:spacing w:val="-1"/>
          <w:sz w:val="22"/>
          <w:szCs w:val="22"/>
        </w:rPr>
        <w:t>suas</w:t>
      </w:r>
      <w:r w:rsidRPr="00F63265">
        <w:rPr>
          <w:rFonts w:asciiTheme="minorHAnsi" w:hAnsiTheme="minorHAnsi" w:cstheme="minorHAnsi"/>
          <w:spacing w:val="73"/>
          <w:sz w:val="22"/>
          <w:szCs w:val="22"/>
        </w:rPr>
        <w:t xml:space="preserve"> </w:t>
      </w:r>
      <w:r w:rsidRPr="00F63265">
        <w:rPr>
          <w:rFonts w:asciiTheme="minorHAnsi" w:hAnsiTheme="minorHAnsi" w:cstheme="minorHAnsi"/>
          <w:spacing w:val="-1"/>
          <w:sz w:val="22"/>
          <w:szCs w:val="22"/>
        </w:rPr>
        <w:t>atividades</w:t>
      </w:r>
      <w:r w:rsidRPr="00F63265">
        <w:rPr>
          <w:rFonts w:asciiTheme="minorHAnsi" w:hAnsiTheme="minorHAnsi" w:cstheme="minorHAnsi"/>
          <w:spacing w:val="44"/>
          <w:sz w:val="22"/>
          <w:szCs w:val="22"/>
        </w:rPr>
        <w:t xml:space="preserve"> </w:t>
      </w:r>
      <w:r w:rsidRPr="00F63265">
        <w:rPr>
          <w:rFonts w:asciiTheme="minorHAnsi" w:hAnsiTheme="minorHAnsi" w:cstheme="minorHAnsi"/>
          <w:spacing w:val="-1"/>
          <w:sz w:val="22"/>
          <w:szCs w:val="22"/>
        </w:rPr>
        <w:t>na</w:t>
      </w:r>
      <w:r w:rsidRPr="00F63265">
        <w:rPr>
          <w:rFonts w:asciiTheme="minorHAnsi" w:hAnsiTheme="minorHAnsi" w:cstheme="minorHAnsi"/>
          <w:spacing w:val="41"/>
          <w:sz w:val="22"/>
          <w:szCs w:val="22"/>
        </w:rPr>
        <w:t xml:space="preserve"> </w:t>
      </w:r>
      <w:r w:rsidRPr="00F63265">
        <w:rPr>
          <w:rFonts w:asciiTheme="minorHAnsi" w:hAnsiTheme="minorHAnsi" w:cstheme="minorHAnsi"/>
          <w:spacing w:val="-1"/>
          <w:sz w:val="22"/>
          <w:szCs w:val="22"/>
        </w:rPr>
        <w:t>região</w:t>
      </w:r>
      <w:r w:rsidRPr="00F63265">
        <w:rPr>
          <w:rFonts w:asciiTheme="minorHAnsi" w:hAnsiTheme="minorHAnsi" w:cstheme="minorHAnsi"/>
          <w:spacing w:val="44"/>
          <w:sz w:val="22"/>
          <w:szCs w:val="22"/>
        </w:rPr>
        <w:t xml:space="preserve"> </w:t>
      </w:r>
      <w:r w:rsidRPr="00F63265">
        <w:rPr>
          <w:rFonts w:asciiTheme="minorHAnsi" w:hAnsiTheme="minorHAnsi" w:cstheme="minorHAnsi"/>
          <w:spacing w:val="-1"/>
          <w:sz w:val="22"/>
          <w:szCs w:val="22"/>
        </w:rPr>
        <w:t>Sudeste,</w:t>
      </w:r>
      <w:r w:rsidRPr="00F63265">
        <w:rPr>
          <w:rFonts w:asciiTheme="minorHAnsi" w:hAnsiTheme="minorHAnsi" w:cstheme="minorHAnsi"/>
          <w:spacing w:val="43"/>
          <w:sz w:val="22"/>
          <w:szCs w:val="22"/>
        </w:rPr>
        <w:t xml:space="preserve"> </w:t>
      </w:r>
      <w:r w:rsidRPr="00F63265">
        <w:rPr>
          <w:rFonts w:asciiTheme="minorHAnsi" w:hAnsiTheme="minorHAnsi" w:cstheme="minorHAnsi"/>
          <w:spacing w:val="-1"/>
          <w:sz w:val="22"/>
          <w:szCs w:val="22"/>
        </w:rPr>
        <w:t>principalmente</w:t>
      </w:r>
      <w:r w:rsidRPr="00F63265">
        <w:rPr>
          <w:rFonts w:asciiTheme="minorHAnsi" w:hAnsiTheme="minorHAnsi" w:cstheme="minorHAnsi"/>
          <w:spacing w:val="43"/>
          <w:sz w:val="22"/>
          <w:szCs w:val="22"/>
        </w:rPr>
        <w:t xml:space="preserve"> </w:t>
      </w:r>
      <w:r w:rsidRPr="00F63265">
        <w:rPr>
          <w:rFonts w:asciiTheme="minorHAnsi" w:hAnsiTheme="minorHAnsi" w:cstheme="minorHAnsi"/>
          <w:spacing w:val="-1"/>
          <w:sz w:val="22"/>
          <w:szCs w:val="22"/>
        </w:rPr>
        <w:t>nas</w:t>
      </w:r>
      <w:r w:rsidRPr="00F63265">
        <w:rPr>
          <w:rFonts w:asciiTheme="minorHAnsi" w:hAnsiTheme="minorHAnsi" w:cstheme="minorHAnsi"/>
          <w:spacing w:val="42"/>
          <w:sz w:val="22"/>
          <w:szCs w:val="22"/>
        </w:rPr>
        <w:t xml:space="preserve"> </w:t>
      </w:r>
      <w:r w:rsidRPr="00F63265">
        <w:rPr>
          <w:rFonts w:asciiTheme="minorHAnsi" w:hAnsiTheme="minorHAnsi" w:cstheme="minorHAnsi"/>
          <w:spacing w:val="-1"/>
          <w:sz w:val="22"/>
          <w:szCs w:val="22"/>
        </w:rPr>
        <w:t>bacias</w:t>
      </w:r>
      <w:r w:rsidRPr="00F63265">
        <w:rPr>
          <w:rFonts w:asciiTheme="minorHAnsi" w:hAnsiTheme="minorHAnsi" w:cstheme="minorHAnsi"/>
          <w:spacing w:val="45"/>
          <w:sz w:val="22"/>
          <w:szCs w:val="22"/>
        </w:rPr>
        <w:t xml:space="preserve"> </w:t>
      </w:r>
      <w:r w:rsidRPr="00F63265">
        <w:rPr>
          <w:rFonts w:asciiTheme="minorHAnsi" w:hAnsiTheme="minorHAnsi" w:cstheme="minorHAnsi"/>
          <w:spacing w:val="-1"/>
          <w:sz w:val="22"/>
          <w:szCs w:val="22"/>
        </w:rPr>
        <w:t>de</w:t>
      </w:r>
      <w:r w:rsidRPr="00F63265">
        <w:rPr>
          <w:rFonts w:asciiTheme="minorHAnsi" w:hAnsiTheme="minorHAnsi" w:cstheme="minorHAnsi"/>
          <w:spacing w:val="45"/>
          <w:sz w:val="22"/>
          <w:szCs w:val="22"/>
        </w:rPr>
        <w:t xml:space="preserve"> </w:t>
      </w:r>
      <w:r w:rsidRPr="00F63265">
        <w:rPr>
          <w:rFonts w:asciiTheme="minorHAnsi" w:hAnsiTheme="minorHAnsi" w:cstheme="minorHAnsi"/>
          <w:spacing w:val="-2"/>
          <w:sz w:val="22"/>
          <w:szCs w:val="22"/>
        </w:rPr>
        <w:t>Campos</w:t>
      </w:r>
      <w:r w:rsidRPr="00F63265">
        <w:rPr>
          <w:rFonts w:asciiTheme="minorHAnsi" w:hAnsiTheme="minorHAnsi" w:cstheme="minorHAnsi"/>
          <w:sz w:val="22"/>
          <w:szCs w:val="22"/>
        </w:rPr>
        <w:t>,</w:t>
      </w:r>
      <w:r w:rsidRPr="00F63265">
        <w:rPr>
          <w:rFonts w:asciiTheme="minorHAnsi" w:hAnsiTheme="minorHAnsi" w:cstheme="minorHAnsi"/>
          <w:spacing w:val="45"/>
          <w:sz w:val="22"/>
          <w:szCs w:val="22"/>
        </w:rPr>
        <w:t xml:space="preserve"> </w:t>
      </w:r>
      <w:r w:rsidRPr="00F63265">
        <w:rPr>
          <w:rFonts w:asciiTheme="minorHAnsi" w:hAnsiTheme="minorHAnsi" w:cstheme="minorHAnsi"/>
          <w:spacing w:val="-1"/>
          <w:sz w:val="22"/>
          <w:szCs w:val="22"/>
        </w:rPr>
        <w:t>de</w:t>
      </w:r>
      <w:r w:rsidRPr="00F63265">
        <w:rPr>
          <w:rFonts w:asciiTheme="minorHAnsi" w:hAnsiTheme="minorHAnsi" w:cstheme="minorHAnsi"/>
          <w:spacing w:val="43"/>
          <w:sz w:val="22"/>
          <w:szCs w:val="22"/>
        </w:rPr>
        <w:t xml:space="preserve"> </w:t>
      </w:r>
      <w:r w:rsidRPr="00F63265">
        <w:rPr>
          <w:rFonts w:asciiTheme="minorHAnsi" w:hAnsiTheme="minorHAnsi" w:cstheme="minorHAnsi"/>
          <w:spacing w:val="-1"/>
          <w:sz w:val="22"/>
          <w:szCs w:val="22"/>
        </w:rPr>
        <w:t>Santos e do Espírito Santo,</w:t>
      </w:r>
      <w:r w:rsidRPr="00F63265">
        <w:rPr>
          <w:rFonts w:asciiTheme="minorHAnsi" w:hAnsiTheme="minorHAnsi" w:cstheme="minorHAnsi"/>
          <w:spacing w:val="42"/>
          <w:sz w:val="22"/>
          <w:szCs w:val="22"/>
        </w:rPr>
        <w:t xml:space="preserve"> </w:t>
      </w:r>
      <w:r w:rsidRPr="00F63265">
        <w:rPr>
          <w:rFonts w:asciiTheme="minorHAnsi" w:hAnsiTheme="minorHAnsi" w:cstheme="minorHAnsi"/>
          <w:spacing w:val="-1"/>
          <w:sz w:val="22"/>
          <w:szCs w:val="22"/>
        </w:rPr>
        <w:t>onde</w:t>
      </w:r>
      <w:r w:rsidRPr="00F63265">
        <w:rPr>
          <w:rFonts w:asciiTheme="minorHAnsi" w:hAnsiTheme="minorHAnsi" w:cstheme="minorHAnsi"/>
          <w:spacing w:val="45"/>
          <w:sz w:val="22"/>
          <w:szCs w:val="22"/>
        </w:rPr>
        <w:t xml:space="preserve"> </w:t>
      </w:r>
      <w:r w:rsidRPr="00F63265">
        <w:rPr>
          <w:rFonts w:asciiTheme="minorHAnsi" w:hAnsiTheme="minorHAnsi" w:cstheme="minorHAnsi"/>
          <w:spacing w:val="-2"/>
          <w:sz w:val="22"/>
          <w:szCs w:val="22"/>
        </w:rPr>
        <w:t>se</w:t>
      </w:r>
      <w:r w:rsidRPr="00F63265">
        <w:rPr>
          <w:rFonts w:asciiTheme="minorHAnsi" w:hAnsiTheme="minorHAnsi" w:cstheme="minorHAnsi"/>
          <w:spacing w:val="69"/>
          <w:sz w:val="22"/>
          <w:szCs w:val="22"/>
        </w:rPr>
        <w:t xml:space="preserve"> </w:t>
      </w:r>
      <w:r w:rsidRPr="00F63265">
        <w:rPr>
          <w:rFonts w:asciiTheme="minorHAnsi" w:hAnsiTheme="minorHAnsi" w:cstheme="minorHAnsi"/>
          <w:spacing w:val="-1"/>
          <w:sz w:val="22"/>
          <w:szCs w:val="22"/>
        </w:rPr>
        <w:t xml:space="preserve">encontram </w:t>
      </w:r>
      <w:r w:rsidRPr="00F63265">
        <w:rPr>
          <w:rFonts w:asciiTheme="minorHAnsi" w:hAnsiTheme="minorHAnsi" w:cstheme="minorHAnsi"/>
          <w:spacing w:val="1"/>
          <w:sz w:val="22"/>
          <w:szCs w:val="22"/>
        </w:rPr>
        <w:t>os</w:t>
      </w:r>
      <w:r w:rsidRPr="00F63265">
        <w:rPr>
          <w:rFonts w:asciiTheme="minorHAnsi" w:hAnsiTheme="minorHAnsi" w:cstheme="minorHAnsi"/>
          <w:spacing w:val="-2"/>
          <w:sz w:val="22"/>
          <w:szCs w:val="22"/>
        </w:rPr>
        <w:t xml:space="preserve"> </w:t>
      </w:r>
      <w:r w:rsidRPr="00F63265">
        <w:rPr>
          <w:rFonts w:asciiTheme="minorHAnsi" w:hAnsiTheme="minorHAnsi" w:cstheme="minorHAnsi"/>
          <w:spacing w:val="-1"/>
          <w:sz w:val="22"/>
          <w:szCs w:val="22"/>
        </w:rPr>
        <w:t>principais</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1"/>
          <w:sz w:val="22"/>
          <w:szCs w:val="22"/>
        </w:rPr>
        <w:t>ativos</w:t>
      </w:r>
      <w:r w:rsidRPr="00F63265">
        <w:rPr>
          <w:rFonts w:asciiTheme="minorHAnsi" w:hAnsiTheme="minorHAnsi" w:cstheme="minorHAnsi"/>
          <w:spacing w:val="-2"/>
          <w:sz w:val="22"/>
          <w:szCs w:val="22"/>
        </w:rPr>
        <w:t xml:space="preserve"> </w:t>
      </w:r>
      <w:r w:rsidRPr="00F63265">
        <w:rPr>
          <w:rFonts w:asciiTheme="minorHAnsi" w:hAnsiTheme="minorHAnsi" w:cstheme="minorHAnsi"/>
          <w:sz w:val="22"/>
          <w:szCs w:val="22"/>
        </w:rPr>
        <w:t>de</w:t>
      </w:r>
      <w:r w:rsidRPr="00F63265">
        <w:rPr>
          <w:rFonts w:asciiTheme="minorHAnsi" w:hAnsiTheme="minorHAnsi" w:cstheme="minorHAnsi"/>
          <w:spacing w:val="-1"/>
          <w:sz w:val="22"/>
          <w:szCs w:val="22"/>
        </w:rPr>
        <w:t xml:space="preserve"> exploração</w:t>
      </w:r>
      <w:r w:rsidRPr="00F63265">
        <w:rPr>
          <w:rFonts w:asciiTheme="minorHAnsi" w:hAnsiTheme="minorHAnsi" w:cstheme="minorHAnsi"/>
          <w:spacing w:val="-2"/>
          <w:sz w:val="22"/>
          <w:szCs w:val="22"/>
        </w:rPr>
        <w:t xml:space="preserve"> </w:t>
      </w:r>
      <w:r w:rsidRPr="00F63265">
        <w:rPr>
          <w:rFonts w:asciiTheme="minorHAnsi" w:hAnsiTheme="minorHAnsi" w:cstheme="minorHAnsi"/>
          <w:sz w:val="22"/>
          <w:szCs w:val="22"/>
        </w:rPr>
        <w:t xml:space="preserve">e </w:t>
      </w:r>
      <w:r w:rsidRPr="00F63265">
        <w:rPr>
          <w:rFonts w:asciiTheme="minorHAnsi" w:hAnsiTheme="minorHAnsi" w:cstheme="minorHAnsi"/>
          <w:spacing w:val="-1"/>
          <w:sz w:val="22"/>
          <w:szCs w:val="22"/>
        </w:rPr>
        <w:t>produção.</w:t>
      </w:r>
    </w:p>
    <w:p w14:paraId="43C390DF" w14:textId="77777777" w:rsidR="00F63265" w:rsidRPr="00F63265" w:rsidRDefault="00F63265" w:rsidP="00BA2C63">
      <w:pPr>
        <w:pStyle w:val="BodyText"/>
        <w:ind w:right="70"/>
        <w:rPr>
          <w:rFonts w:asciiTheme="minorHAnsi" w:hAnsiTheme="minorHAnsi" w:cstheme="minorHAnsi"/>
          <w:sz w:val="22"/>
          <w:szCs w:val="22"/>
        </w:rPr>
      </w:pPr>
    </w:p>
    <w:p w14:paraId="5DDBDCB9" w14:textId="5B01C844" w:rsidR="003A5971" w:rsidRPr="00F63265" w:rsidRDefault="0027416F" w:rsidP="00BA2C63">
      <w:pPr>
        <w:pStyle w:val="BodyText"/>
        <w:ind w:right="70"/>
        <w:rPr>
          <w:rFonts w:asciiTheme="minorHAnsi" w:hAnsiTheme="minorHAnsi" w:cstheme="minorHAnsi"/>
          <w:spacing w:val="-1"/>
          <w:sz w:val="22"/>
          <w:szCs w:val="22"/>
        </w:rPr>
      </w:pPr>
      <w:r w:rsidRPr="00F63265">
        <w:rPr>
          <w:rFonts w:asciiTheme="minorHAnsi" w:hAnsiTheme="minorHAnsi" w:cstheme="minorHAnsi"/>
          <w:sz w:val="22"/>
          <w:szCs w:val="22"/>
        </w:rPr>
        <w:t>Em</w:t>
      </w:r>
      <w:r w:rsidRPr="00F63265">
        <w:rPr>
          <w:rFonts w:asciiTheme="minorHAnsi" w:hAnsiTheme="minorHAnsi" w:cstheme="minorHAnsi"/>
          <w:spacing w:val="1"/>
          <w:sz w:val="22"/>
          <w:szCs w:val="22"/>
        </w:rPr>
        <w:t xml:space="preserve"> </w:t>
      </w:r>
      <w:r w:rsidRPr="00F63265">
        <w:rPr>
          <w:rFonts w:asciiTheme="minorHAnsi" w:hAnsiTheme="minorHAnsi" w:cstheme="minorHAnsi"/>
          <w:spacing w:val="-1"/>
          <w:sz w:val="22"/>
          <w:szCs w:val="22"/>
        </w:rPr>
        <w:t>2023,</w:t>
      </w:r>
      <w:r w:rsidRPr="00F63265">
        <w:rPr>
          <w:rFonts w:asciiTheme="minorHAnsi" w:hAnsiTheme="minorHAnsi" w:cstheme="minorHAnsi"/>
          <w:spacing w:val="5"/>
          <w:sz w:val="22"/>
          <w:szCs w:val="22"/>
        </w:rPr>
        <w:t xml:space="preserve"> </w:t>
      </w:r>
      <w:r w:rsidRPr="00F63265">
        <w:rPr>
          <w:rFonts w:asciiTheme="minorHAnsi" w:hAnsiTheme="minorHAnsi" w:cstheme="minorHAnsi"/>
          <w:sz w:val="22"/>
          <w:szCs w:val="22"/>
        </w:rPr>
        <w:t>a</w:t>
      </w:r>
      <w:r w:rsidRPr="00F63265">
        <w:rPr>
          <w:rFonts w:asciiTheme="minorHAnsi" w:hAnsiTheme="minorHAnsi" w:cstheme="minorHAnsi"/>
          <w:spacing w:val="-10"/>
          <w:sz w:val="22"/>
          <w:szCs w:val="22"/>
        </w:rPr>
        <w:t xml:space="preserve"> </w:t>
      </w:r>
      <w:r w:rsidRPr="00F63265">
        <w:rPr>
          <w:rFonts w:asciiTheme="minorHAnsi" w:hAnsiTheme="minorHAnsi" w:cstheme="minorHAnsi"/>
          <w:spacing w:val="-1"/>
          <w:sz w:val="22"/>
          <w:szCs w:val="22"/>
        </w:rPr>
        <w:t>PB‐LOG</w:t>
      </w:r>
      <w:r w:rsidRPr="00F63265">
        <w:rPr>
          <w:rFonts w:asciiTheme="minorHAnsi" w:hAnsiTheme="minorHAnsi" w:cstheme="minorHAnsi"/>
          <w:spacing w:val="-12"/>
          <w:sz w:val="22"/>
          <w:szCs w:val="22"/>
        </w:rPr>
        <w:t xml:space="preserve"> </w:t>
      </w:r>
      <w:r w:rsidRPr="00F63265">
        <w:rPr>
          <w:rFonts w:asciiTheme="minorHAnsi" w:hAnsiTheme="minorHAnsi" w:cstheme="minorHAnsi"/>
          <w:spacing w:val="-1"/>
          <w:sz w:val="22"/>
          <w:szCs w:val="22"/>
        </w:rPr>
        <w:t>manteve</w:t>
      </w:r>
      <w:r w:rsidRPr="00F63265">
        <w:rPr>
          <w:rFonts w:asciiTheme="minorHAnsi" w:hAnsiTheme="minorHAnsi" w:cstheme="minorHAnsi"/>
          <w:spacing w:val="-10"/>
          <w:sz w:val="22"/>
          <w:szCs w:val="22"/>
        </w:rPr>
        <w:t xml:space="preserve"> </w:t>
      </w:r>
      <w:r w:rsidRPr="00F63265">
        <w:rPr>
          <w:rFonts w:asciiTheme="minorHAnsi" w:hAnsiTheme="minorHAnsi" w:cstheme="minorHAnsi"/>
          <w:spacing w:val="-2"/>
          <w:sz w:val="22"/>
          <w:szCs w:val="22"/>
        </w:rPr>
        <w:t>contratos</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2"/>
          <w:sz w:val="22"/>
          <w:szCs w:val="22"/>
        </w:rPr>
        <w:t>para</w:t>
      </w:r>
      <w:r w:rsidRPr="00F63265">
        <w:rPr>
          <w:rFonts w:asciiTheme="minorHAnsi" w:hAnsiTheme="minorHAnsi" w:cstheme="minorHAnsi"/>
          <w:spacing w:val="-10"/>
          <w:sz w:val="22"/>
          <w:szCs w:val="22"/>
        </w:rPr>
        <w:t xml:space="preserve"> </w:t>
      </w:r>
      <w:r w:rsidRPr="00F63265">
        <w:rPr>
          <w:rFonts w:asciiTheme="minorHAnsi" w:hAnsiTheme="minorHAnsi" w:cstheme="minorHAnsi"/>
          <w:spacing w:val="-1"/>
          <w:sz w:val="22"/>
          <w:szCs w:val="22"/>
        </w:rPr>
        <w:t>prestação</w:t>
      </w:r>
      <w:r w:rsidRPr="00F63265">
        <w:rPr>
          <w:rFonts w:asciiTheme="minorHAnsi" w:hAnsiTheme="minorHAnsi" w:cstheme="minorHAnsi"/>
          <w:spacing w:val="-14"/>
          <w:sz w:val="22"/>
          <w:szCs w:val="22"/>
        </w:rPr>
        <w:t xml:space="preserve"> </w:t>
      </w:r>
      <w:r w:rsidRPr="00F63265">
        <w:rPr>
          <w:rFonts w:asciiTheme="minorHAnsi" w:hAnsiTheme="minorHAnsi" w:cstheme="minorHAnsi"/>
          <w:spacing w:val="-1"/>
          <w:sz w:val="22"/>
          <w:szCs w:val="22"/>
        </w:rPr>
        <w:t>de</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1"/>
          <w:sz w:val="22"/>
          <w:szCs w:val="22"/>
        </w:rPr>
        <w:t>serviços</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1"/>
          <w:sz w:val="22"/>
          <w:szCs w:val="22"/>
        </w:rPr>
        <w:t>logísticos</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1"/>
          <w:sz w:val="22"/>
          <w:szCs w:val="22"/>
        </w:rPr>
        <w:t>integrados</w:t>
      </w:r>
      <w:r w:rsidRPr="00F63265">
        <w:rPr>
          <w:rFonts w:asciiTheme="minorHAnsi" w:hAnsiTheme="minorHAnsi" w:cstheme="minorHAnsi"/>
          <w:spacing w:val="5"/>
          <w:sz w:val="22"/>
          <w:szCs w:val="22"/>
        </w:rPr>
        <w:t xml:space="preserve"> </w:t>
      </w:r>
      <w:r w:rsidRPr="00F63265">
        <w:rPr>
          <w:rFonts w:asciiTheme="minorHAnsi" w:hAnsiTheme="minorHAnsi" w:cstheme="minorHAnsi"/>
          <w:spacing w:val="-2"/>
          <w:sz w:val="22"/>
          <w:szCs w:val="22"/>
        </w:rPr>
        <w:t>com</w:t>
      </w:r>
      <w:r w:rsidRPr="00F63265">
        <w:rPr>
          <w:rFonts w:asciiTheme="minorHAnsi" w:hAnsiTheme="minorHAnsi" w:cstheme="minorHAnsi"/>
          <w:spacing w:val="5"/>
          <w:sz w:val="22"/>
          <w:szCs w:val="22"/>
        </w:rPr>
        <w:t xml:space="preserve"> </w:t>
      </w:r>
      <w:r w:rsidRPr="00F63265">
        <w:rPr>
          <w:rFonts w:asciiTheme="minorHAnsi" w:hAnsiTheme="minorHAnsi" w:cstheme="minorHAnsi"/>
          <w:sz w:val="22"/>
          <w:szCs w:val="22"/>
        </w:rPr>
        <w:t>os</w:t>
      </w:r>
      <w:r w:rsidRPr="00F63265">
        <w:rPr>
          <w:rFonts w:asciiTheme="minorHAnsi" w:hAnsiTheme="minorHAnsi" w:cstheme="minorHAnsi"/>
          <w:spacing w:val="85"/>
          <w:sz w:val="22"/>
          <w:szCs w:val="22"/>
        </w:rPr>
        <w:t xml:space="preserve"> </w:t>
      </w:r>
      <w:r w:rsidRPr="00F63265">
        <w:rPr>
          <w:rFonts w:asciiTheme="minorHAnsi" w:hAnsiTheme="minorHAnsi" w:cstheme="minorHAnsi"/>
          <w:spacing w:val="-1"/>
          <w:sz w:val="22"/>
          <w:szCs w:val="22"/>
        </w:rPr>
        <w:t>consórcios</w:t>
      </w:r>
      <w:r w:rsidRPr="00F63265">
        <w:rPr>
          <w:rFonts w:asciiTheme="minorHAnsi" w:hAnsiTheme="minorHAnsi" w:cstheme="minorHAnsi"/>
          <w:spacing w:val="2"/>
          <w:sz w:val="22"/>
          <w:szCs w:val="22"/>
        </w:rPr>
        <w:t xml:space="preserve"> de E&amp;P em produção de </w:t>
      </w:r>
      <w:r w:rsidRPr="00F63265">
        <w:rPr>
          <w:rFonts w:asciiTheme="minorHAnsi" w:hAnsiTheme="minorHAnsi" w:cstheme="minorHAnsi"/>
          <w:spacing w:val="-1"/>
          <w:sz w:val="22"/>
          <w:szCs w:val="22"/>
        </w:rPr>
        <w:t>BM‐S‐11,</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1"/>
          <w:sz w:val="22"/>
          <w:szCs w:val="22"/>
        </w:rPr>
        <w:t>BM‐S‐09,</w:t>
      </w:r>
      <w:r w:rsidRPr="00F63265">
        <w:rPr>
          <w:rFonts w:asciiTheme="minorHAnsi" w:hAnsiTheme="minorHAnsi" w:cstheme="minorHAnsi"/>
          <w:spacing w:val="1"/>
          <w:sz w:val="22"/>
          <w:szCs w:val="22"/>
        </w:rPr>
        <w:t xml:space="preserve"> </w:t>
      </w:r>
      <w:r w:rsidRPr="00F63265">
        <w:rPr>
          <w:rFonts w:asciiTheme="minorHAnsi" w:hAnsiTheme="minorHAnsi" w:cstheme="minorHAnsi"/>
          <w:spacing w:val="-1"/>
          <w:sz w:val="22"/>
          <w:szCs w:val="22"/>
        </w:rPr>
        <w:t xml:space="preserve">Libra </w:t>
      </w:r>
      <w:r w:rsidRPr="00F63265">
        <w:rPr>
          <w:rFonts w:asciiTheme="minorHAnsi" w:hAnsiTheme="minorHAnsi" w:cstheme="minorHAnsi"/>
          <w:sz w:val="22"/>
          <w:szCs w:val="22"/>
        </w:rPr>
        <w:t>e</w:t>
      </w:r>
      <w:r w:rsidRPr="00F63265">
        <w:rPr>
          <w:rFonts w:asciiTheme="minorHAnsi" w:hAnsiTheme="minorHAnsi" w:cstheme="minorHAnsi"/>
          <w:spacing w:val="-1"/>
          <w:sz w:val="22"/>
          <w:szCs w:val="22"/>
        </w:rPr>
        <w:t xml:space="preserve"> Tartaruga</w:t>
      </w:r>
      <w:r w:rsidRPr="00F63265">
        <w:rPr>
          <w:rFonts w:asciiTheme="minorHAnsi" w:hAnsiTheme="minorHAnsi" w:cstheme="minorHAnsi"/>
          <w:spacing w:val="3"/>
          <w:sz w:val="22"/>
          <w:szCs w:val="22"/>
        </w:rPr>
        <w:t xml:space="preserve"> </w:t>
      </w:r>
      <w:r w:rsidRPr="00F63265">
        <w:rPr>
          <w:rFonts w:asciiTheme="minorHAnsi" w:hAnsiTheme="minorHAnsi" w:cstheme="minorHAnsi"/>
          <w:spacing w:val="-1"/>
          <w:sz w:val="22"/>
          <w:szCs w:val="22"/>
        </w:rPr>
        <w:t>Verde.</w:t>
      </w:r>
      <w:r w:rsidRPr="00F63265">
        <w:rPr>
          <w:rFonts w:asciiTheme="minorHAnsi" w:hAnsiTheme="minorHAnsi" w:cstheme="minorHAnsi"/>
          <w:spacing w:val="42"/>
          <w:sz w:val="22"/>
          <w:szCs w:val="22"/>
        </w:rPr>
        <w:t xml:space="preserve"> </w:t>
      </w:r>
      <w:r w:rsidRPr="00F63265">
        <w:rPr>
          <w:rFonts w:asciiTheme="minorHAnsi" w:hAnsiTheme="minorHAnsi" w:cstheme="minorHAnsi"/>
          <w:spacing w:val="-1"/>
          <w:sz w:val="22"/>
          <w:szCs w:val="22"/>
        </w:rPr>
        <w:t>Também</w:t>
      </w:r>
      <w:r w:rsidRPr="00F63265">
        <w:rPr>
          <w:rFonts w:asciiTheme="minorHAnsi" w:hAnsiTheme="minorHAnsi" w:cstheme="minorHAnsi"/>
          <w:spacing w:val="63"/>
          <w:sz w:val="22"/>
          <w:szCs w:val="22"/>
        </w:rPr>
        <w:t xml:space="preserve"> </w:t>
      </w:r>
      <w:r w:rsidRPr="00F63265">
        <w:rPr>
          <w:rFonts w:asciiTheme="minorHAnsi" w:hAnsiTheme="minorHAnsi" w:cstheme="minorHAnsi"/>
          <w:spacing w:val="-1"/>
          <w:sz w:val="22"/>
          <w:szCs w:val="22"/>
        </w:rPr>
        <w:t>adicionou</w:t>
      </w:r>
      <w:r w:rsidRPr="00F63265">
        <w:rPr>
          <w:rFonts w:asciiTheme="minorHAnsi" w:hAnsiTheme="minorHAnsi" w:cstheme="minorHAnsi"/>
          <w:spacing w:val="-9"/>
          <w:sz w:val="22"/>
          <w:szCs w:val="22"/>
        </w:rPr>
        <w:t xml:space="preserve"> </w:t>
      </w:r>
      <w:r w:rsidRPr="00F63265">
        <w:rPr>
          <w:rFonts w:asciiTheme="minorHAnsi" w:hAnsiTheme="minorHAnsi" w:cstheme="minorHAnsi"/>
          <w:sz w:val="22"/>
          <w:szCs w:val="22"/>
        </w:rPr>
        <w:t>ao</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1"/>
          <w:sz w:val="22"/>
          <w:szCs w:val="22"/>
        </w:rPr>
        <w:t>portfólio</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1"/>
          <w:sz w:val="22"/>
          <w:szCs w:val="22"/>
        </w:rPr>
        <w:t>contratos</w:t>
      </w:r>
      <w:r w:rsidRPr="00F63265">
        <w:rPr>
          <w:rFonts w:asciiTheme="minorHAnsi" w:hAnsiTheme="minorHAnsi" w:cstheme="minorHAnsi"/>
          <w:spacing w:val="-8"/>
          <w:sz w:val="22"/>
          <w:szCs w:val="22"/>
        </w:rPr>
        <w:t xml:space="preserve"> com ativos exploratórios como Sagitário e Júpiter. </w:t>
      </w:r>
      <w:r w:rsidRPr="00F63265">
        <w:rPr>
          <w:rFonts w:asciiTheme="minorHAnsi" w:hAnsiTheme="minorHAnsi" w:cstheme="minorHAnsi"/>
          <w:spacing w:val="-1"/>
          <w:sz w:val="22"/>
          <w:szCs w:val="22"/>
        </w:rPr>
        <w:t xml:space="preserve">Já em relação aos </w:t>
      </w:r>
      <w:r w:rsidRPr="00F63265">
        <w:rPr>
          <w:rFonts w:asciiTheme="minorHAnsi" w:hAnsiTheme="minorHAnsi" w:cstheme="minorHAnsi"/>
          <w:sz w:val="22"/>
          <w:szCs w:val="22"/>
        </w:rPr>
        <w:t>de</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1"/>
          <w:sz w:val="22"/>
          <w:szCs w:val="22"/>
        </w:rPr>
        <w:t>serviços</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1"/>
          <w:sz w:val="22"/>
          <w:szCs w:val="22"/>
        </w:rPr>
        <w:t>de</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1"/>
          <w:sz w:val="22"/>
          <w:szCs w:val="22"/>
        </w:rPr>
        <w:t>controle</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1"/>
          <w:sz w:val="22"/>
          <w:szCs w:val="22"/>
        </w:rPr>
        <w:t>de</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1"/>
          <w:sz w:val="22"/>
          <w:szCs w:val="22"/>
        </w:rPr>
        <w:t>emergência</w:t>
      </w:r>
      <w:r w:rsidRPr="00F63265">
        <w:rPr>
          <w:rFonts w:asciiTheme="minorHAnsi" w:hAnsiTheme="minorHAnsi" w:cstheme="minorHAnsi"/>
          <w:spacing w:val="-8"/>
          <w:sz w:val="22"/>
          <w:szCs w:val="22"/>
        </w:rPr>
        <w:t xml:space="preserve"> </w:t>
      </w:r>
      <w:r w:rsidRPr="00F63265">
        <w:rPr>
          <w:rFonts w:asciiTheme="minorHAnsi" w:hAnsiTheme="minorHAnsi" w:cstheme="minorHAnsi"/>
          <w:spacing w:val="-1"/>
          <w:sz w:val="22"/>
          <w:szCs w:val="22"/>
        </w:rPr>
        <w:t xml:space="preserve">offshore, manteve a prestação para </w:t>
      </w:r>
      <w:r w:rsidRPr="00F63265">
        <w:rPr>
          <w:rFonts w:asciiTheme="minorHAnsi" w:hAnsiTheme="minorHAnsi" w:cstheme="minorHAnsi"/>
          <w:sz w:val="22"/>
          <w:szCs w:val="22"/>
        </w:rPr>
        <w:t>os</w:t>
      </w:r>
      <w:r w:rsidRPr="00F63265">
        <w:rPr>
          <w:rFonts w:asciiTheme="minorHAnsi" w:hAnsiTheme="minorHAnsi" w:cstheme="minorHAnsi"/>
          <w:spacing w:val="-2"/>
          <w:sz w:val="22"/>
          <w:szCs w:val="22"/>
        </w:rPr>
        <w:t xml:space="preserve"> </w:t>
      </w:r>
      <w:r w:rsidRPr="00F63265">
        <w:rPr>
          <w:rFonts w:asciiTheme="minorHAnsi" w:hAnsiTheme="minorHAnsi" w:cstheme="minorHAnsi"/>
          <w:spacing w:val="-1"/>
          <w:sz w:val="22"/>
          <w:szCs w:val="22"/>
        </w:rPr>
        <w:t>consórcios</w:t>
      </w:r>
      <w:r w:rsidRPr="00F63265">
        <w:rPr>
          <w:rFonts w:asciiTheme="minorHAnsi" w:hAnsiTheme="minorHAnsi" w:cstheme="minorHAnsi"/>
          <w:spacing w:val="-2"/>
          <w:sz w:val="22"/>
          <w:szCs w:val="22"/>
        </w:rPr>
        <w:t xml:space="preserve"> </w:t>
      </w:r>
      <w:r w:rsidRPr="00F63265">
        <w:rPr>
          <w:rFonts w:asciiTheme="minorHAnsi" w:hAnsiTheme="minorHAnsi" w:cstheme="minorHAnsi"/>
          <w:spacing w:val="-1"/>
          <w:sz w:val="22"/>
          <w:szCs w:val="22"/>
        </w:rPr>
        <w:t>de Búzios, Roncador, Mero, Itapu e Sépia.</w:t>
      </w:r>
      <w:r w:rsidRPr="00F63265">
        <w:rPr>
          <w:rFonts w:asciiTheme="minorHAnsi" w:hAnsiTheme="minorHAnsi" w:cstheme="minorHAnsi"/>
          <w:spacing w:val="21"/>
          <w:sz w:val="22"/>
          <w:szCs w:val="22"/>
        </w:rPr>
        <w:t xml:space="preserve"> </w:t>
      </w:r>
      <w:r w:rsidRPr="00F63265">
        <w:rPr>
          <w:rFonts w:asciiTheme="minorHAnsi" w:hAnsiTheme="minorHAnsi" w:cstheme="minorHAnsi"/>
          <w:spacing w:val="-1"/>
          <w:sz w:val="22"/>
          <w:szCs w:val="22"/>
        </w:rPr>
        <w:t>Destacando-se, ainda a saída integral da Companhia dos segmentos de perfuração de Poços e Engenharia Submarina, concluída em dezembro/2022.</w:t>
      </w:r>
    </w:p>
    <w:p w14:paraId="6E6CD11C" w14:textId="77777777" w:rsidR="003A5971" w:rsidRPr="00F63265" w:rsidRDefault="003A5971">
      <w:pPr>
        <w:rPr>
          <w:rFonts w:eastAsia="Times New Roman" w:cstheme="minorHAnsi"/>
          <w:spacing w:val="-1"/>
          <w:lang w:eastAsia="pt-BR"/>
        </w:rPr>
      </w:pPr>
      <w:r w:rsidRPr="00F63265">
        <w:rPr>
          <w:rFonts w:cstheme="minorHAnsi"/>
          <w:spacing w:val="-1"/>
        </w:rPr>
        <w:br w:type="page"/>
      </w:r>
    </w:p>
    <w:p w14:paraId="56AF9CA4" w14:textId="77777777" w:rsidR="0027416F" w:rsidRPr="00BA2C63" w:rsidRDefault="0027416F" w:rsidP="00BA2C63">
      <w:pPr>
        <w:pStyle w:val="BodyText"/>
        <w:ind w:right="70"/>
        <w:jc w:val="center"/>
        <w:rPr>
          <w:i/>
          <w:iCs/>
          <w:spacing w:val="-1"/>
          <w:sz w:val="22"/>
          <w:szCs w:val="22"/>
        </w:rPr>
      </w:pPr>
      <w:r w:rsidRPr="00BA2C63">
        <w:rPr>
          <w:i/>
          <w:iCs/>
          <w:spacing w:val="-1"/>
          <w:sz w:val="22"/>
          <w:szCs w:val="22"/>
        </w:rPr>
        <w:t>Volume de atendimento Logístico</w:t>
      </w:r>
    </w:p>
    <w:tbl>
      <w:tblPr>
        <w:tblStyle w:val="TableNormal1"/>
        <w:tblW w:w="0" w:type="auto"/>
        <w:jc w:val="center"/>
        <w:tblLayout w:type="fixed"/>
        <w:tblLook w:val="01E0" w:firstRow="1" w:lastRow="1" w:firstColumn="1" w:lastColumn="1" w:noHBand="0" w:noVBand="0"/>
      </w:tblPr>
      <w:tblGrid>
        <w:gridCol w:w="5875"/>
        <w:gridCol w:w="964"/>
        <w:gridCol w:w="964"/>
      </w:tblGrid>
      <w:tr w:rsidR="0027416F" w:rsidRPr="00D02A5D" w14:paraId="43652A40" w14:textId="77777777" w:rsidTr="000F3C71">
        <w:trPr>
          <w:trHeight w:hRule="exact" w:val="304"/>
          <w:jc w:val="center"/>
        </w:trPr>
        <w:tc>
          <w:tcPr>
            <w:tcW w:w="5875" w:type="dxa"/>
            <w:tcBorders>
              <w:top w:val="single" w:sz="5" w:space="0" w:color="000000" w:themeColor="text1"/>
              <w:left w:val="single" w:sz="5" w:space="0" w:color="000000" w:themeColor="text1"/>
              <w:bottom w:val="nil"/>
              <w:right w:val="single" w:sz="5" w:space="0" w:color="000000" w:themeColor="text1"/>
            </w:tcBorders>
            <w:shd w:val="clear" w:color="auto" w:fill="000000" w:themeFill="text1"/>
          </w:tcPr>
          <w:p w14:paraId="2A192DF3" w14:textId="77777777" w:rsidR="0027416F" w:rsidRPr="003452AF" w:rsidRDefault="0027416F" w:rsidP="00D72B3A">
            <w:pPr>
              <w:rPr>
                <w:b/>
                <w:bCs/>
                <w:lang w:val="pt-BR"/>
              </w:rPr>
            </w:pPr>
          </w:p>
        </w:tc>
        <w:tc>
          <w:tcPr>
            <w:tcW w:w="964" w:type="dxa"/>
            <w:tcBorders>
              <w:top w:val="single" w:sz="5" w:space="0" w:color="000000" w:themeColor="text1"/>
              <w:left w:val="single" w:sz="5" w:space="0" w:color="000000" w:themeColor="text1"/>
              <w:bottom w:val="nil"/>
              <w:right w:val="single" w:sz="5" w:space="0" w:color="000000" w:themeColor="text1"/>
            </w:tcBorders>
            <w:shd w:val="clear" w:color="auto" w:fill="000000" w:themeFill="text1"/>
          </w:tcPr>
          <w:p w14:paraId="23048C1C" w14:textId="77777777" w:rsidR="0027416F" w:rsidRPr="003452AF" w:rsidRDefault="0027416F" w:rsidP="00D72B3A">
            <w:pPr>
              <w:pStyle w:val="TableParagraph"/>
              <w:ind w:left="265"/>
              <w:jc w:val="center"/>
              <w:rPr>
                <w:rFonts w:ascii="Calibri" w:eastAsia="Calibri" w:hAnsi="Calibri" w:cs="Calibri"/>
                <w:b/>
                <w:bCs/>
              </w:rPr>
            </w:pPr>
            <w:r w:rsidRPr="003452AF">
              <w:rPr>
                <w:rFonts w:ascii="Calibri"/>
                <w:b/>
                <w:bCs/>
                <w:color w:val="FFFFFF"/>
                <w:spacing w:val="-1"/>
              </w:rPr>
              <w:t>202</w:t>
            </w:r>
            <w:r w:rsidRPr="003452AF">
              <w:rPr>
                <w:rFonts w:ascii="Calibri"/>
                <w:b/>
                <w:bCs/>
                <w:color w:val="FFFFFF" w:themeColor="background1"/>
              </w:rPr>
              <w:t>3</w:t>
            </w:r>
          </w:p>
        </w:tc>
        <w:tc>
          <w:tcPr>
            <w:tcW w:w="964" w:type="dxa"/>
            <w:tcBorders>
              <w:top w:val="single" w:sz="5" w:space="0" w:color="000000" w:themeColor="text1"/>
              <w:left w:val="single" w:sz="5" w:space="0" w:color="000000" w:themeColor="text1"/>
              <w:bottom w:val="nil"/>
              <w:right w:val="single" w:sz="5" w:space="0" w:color="000000" w:themeColor="text1"/>
            </w:tcBorders>
            <w:shd w:val="clear" w:color="auto" w:fill="000000" w:themeFill="text1"/>
          </w:tcPr>
          <w:p w14:paraId="007FD6EE" w14:textId="77777777" w:rsidR="0027416F" w:rsidRPr="003452AF" w:rsidRDefault="0027416F" w:rsidP="00D72B3A">
            <w:pPr>
              <w:pStyle w:val="TableParagraph"/>
              <w:ind w:left="265"/>
              <w:jc w:val="center"/>
              <w:rPr>
                <w:rFonts w:ascii="Calibri"/>
                <w:b/>
                <w:bCs/>
                <w:color w:val="FFFFFF"/>
                <w:spacing w:val="-1"/>
              </w:rPr>
            </w:pPr>
            <w:r w:rsidRPr="003452AF">
              <w:rPr>
                <w:rFonts w:ascii="Calibri"/>
                <w:b/>
                <w:bCs/>
                <w:color w:val="FFFFFF"/>
                <w:spacing w:val="-1"/>
              </w:rPr>
              <w:t>2022</w:t>
            </w:r>
          </w:p>
        </w:tc>
      </w:tr>
      <w:tr w:rsidR="0027416F" w:rsidRPr="00AF22A3" w14:paraId="2433A663" w14:textId="77777777" w:rsidTr="000F3C71">
        <w:trPr>
          <w:trHeight w:hRule="exact" w:val="311"/>
          <w:jc w:val="center"/>
        </w:trPr>
        <w:tc>
          <w:tcPr>
            <w:tcW w:w="5875" w:type="dxa"/>
            <w:tcBorders>
              <w:top w:val="nil"/>
              <w:left w:val="nil"/>
              <w:bottom w:val="nil"/>
              <w:right w:val="nil"/>
            </w:tcBorders>
            <w:shd w:val="clear" w:color="auto" w:fill="D8D8D8"/>
          </w:tcPr>
          <w:p w14:paraId="1B129F29" w14:textId="77777777" w:rsidR="0027416F" w:rsidRPr="00AF22A3" w:rsidRDefault="0027416F" w:rsidP="00D72B3A">
            <w:pPr>
              <w:pStyle w:val="TableParagraph"/>
              <w:ind w:left="107"/>
              <w:rPr>
                <w:rFonts w:ascii="Calibri" w:eastAsia="Calibri" w:hAnsi="Calibri" w:cs="Calibri"/>
                <w:lang w:val="pt-BR"/>
              </w:rPr>
            </w:pPr>
            <w:r w:rsidRPr="00AF22A3">
              <w:rPr>
                <w:rFonts w:ascii="Calibri" w:hAnsi="Calibri"/>
                <w:spacing w:val="-1"/>
                <w:lang w:val="pt-BR"/>
              </w:rPr>
              <w:t>Logística Integrada</w:t>
            </w:r>
            <w:r w:rsidRPr="00AF22A3">
              <w:rPr>
                <w:rFonts w:ascii="Calibri" w:hAnsi="Calibri"/>
                <w:spacing w:val="-2"/>
                <w:lang w:val="pt-BR"/>
              </w:rPr>
              <w:t xml:space="preserve"> </w:t>
            </w:r>
            <w:r w:rsidRPr="00AF22A3">
              <w:rPr>
                <w:rFonts w:ascii="Calibri" w:hAnsi="Calibri"/>
                <w:spacing w:val="-1"/>
                <w:lang w:val="pt-BR"/>
              </w:rPr>
              <w:t>(atendimento</w:t>
            </w:r>
            <w:r w:rsidRPr="00AF22A3">
              <w:rPr>
                <w:rFonts w:ascii="Calibri" w:hAnsi="Calibri"/>
                <w:spacing w:val="-2"/>
                <w:lang w:val="pt-BR"/>
              </w:rPr>
              <w:t xml:space="preserve"> </w:t>
            </w:r>
            <w:r w:rsidRPr="00AF22A3">
              <w:rPr>
                <w:rFonts w:ascii="Calibri" w:hAnsi="Calibri"/>
                <w:spacing w:val="-1"/>
                <w:lang w:val="pt-BR"/>
              </w:rPr>
              <w:t>unidades/ano)</w:t>
            </w:r>
          </w:p>
        </w:tc>
        <w:tc>
          <w:tcPr>
            <w:tcW w:w="964" w:type="dxa"/>
            <w:tcBorders>
              <w:top w:val="nil"/>
              <w:left w:val="nil"/>
              <w:bottom w:val="nil"/>
              <w:right w:val="nil"/>
            </w:tcBorders>
            <w:shd w:val="clear" w:color="auto" w:fill="D8D8D8"/>
          </w:tcPr>
          <w:p w14:paraId="3470B8E5" w14:textId="77777777" w:rsidR="0027416F" w:rsidRPr="00AF22A3" w:rsidRDefault="0027416F" w:rsidP="00D72B3A">
            <w:pPr>
              <w:pStyle w:val="TableParagraph"/>
              <w:ind w:left="265"/>
              <w:jc w:val="center"/>
              <w:rPr>
                <w:rFonts w:ascii="Calibri"/>
                <w:spacing w:val="-1"/>
              </w:rPr>
            </w:pPr>
            <w:r>
              <w:rPr>
                <w:rFonts w:ascii="Calibri"/>
                <w:spacing w:val="-1"/>
              </w:rPr>
              <w:t>26</w:t>
            </w:r>
          </w:p>
        </w:tc>
        <w:tc>
          <w:tcPr>
            <w:tcW w:w="964" w:type="dxa"/>
            <w:tcBorders>
              <w:top w:val="nil"/>
              <w:left w:val="nil"/>
              <w:bottom w:val="nil"/>
              <w:right w:val="nil"/>
            </w:tcBorders>
            <w:shd w:val="clear" w:color="auto" w:fill="D8D8D8"/>
          </w:tcPr>
          <w:p w14:paraId="6371EA3A" w14:textId="77777777" w:rsidR="0027416F" w:rsidRPr="00AF22A3" w:rsidRDefault="0027416F" w:rsidP="00D72B3A">
            <w:pPr>
              <w:pStyle w:val="TableParagraph"/>
              <w:ind w:left="265"/>
              <w:jc w:val="center"/>
              <w:rPr>
                <w:rFonts w:ascii="Calibri"/>
                <w:spacing w:val="-1"/>
              </w:rPr>
            </w:pPr>
            <w:r>
              <w:rPr>
                <w:rFonts w:ascii="Calibri"/>
                <w:spacing w:val="-1"/>
              </w:rPr>
              <w:t>32</w:t>
            </w:r>
          </w:p>
        </w:tc>
      </w:tr>
      <w:tr w:rsidR="0027416F" w:rsidRPr="00AF22A3" w14:paraId="235D0154" w14:textId="77777777" w:rsidTr="000F3C71">
        <w:trPr>
          <w:trHeight w:hRule="exact" w:val="304"/>
          <w:jc w:val="center"/>
        </w:trPr>
        <w:tc>
          <w:tcPr>
            <w:tcW w:w="5875" w:type="dxa"/>
            <w:tcBorders>
              <w:top w:val="nil"/>
              <w:left w:val="nil"/>
              <w:bottom w:val="nil"/>
              <w:right w:val="nil"/>
            </w:tcBorders>
            <w:shd w:val="clear" w:color="auto" w:fill="D8D8D8"/>
          </w:tcPr>
          <w:p w14:paraId="6C82EC58" w14:textId="77777777" w:rsidR="0027416F" w:rsidRPr="00AF22A3" w:rsidRDefault="0027416F" w:rsidP="00D72B3A">
            <w:pPr>
              <w:pStyle w:val="TableParagraph"/>
              <w:ind w:left="107"/>
              <w:rPr>
                <w:rFonts w:ascii="Calibri" w:eastAsia="Calibri" w:hAnsi="Calibri" w:cs="Calibri"/>
                <w:lang w:val="pt-BR"/>
              </w:rPr>
            </w:pPr>
            <w:r w:rsidRPr="00AF22A3">
              <w:rPr>
                <w:rFonts w:ascii="Calibri" w:hAnsi="Calibri"/>
                <w:spacing w:val="-1"/>
                <w:lang w:val="pt-BR"/>
              </w:rPr>
              <w:t>Controle</w:t>
            </w:r>
            <w:r w:rsidRPr="00AF22A3">
              <w:rPr>
                <w:rFonts w:ascii="Calibri" w:hAnsi="Calibri"/>
                <w:lang w:val="pt-BR"/>
              </w:rPr>
              <w:t xml:space="preserve"> </w:t>
            </w:r>
            <w:r w:rsidRPr="00AF22A3">
              <w:rPr>
                <w:rFonts w:ascii="Calibri" w:hAnsi="Calibri"/>
                <w:spacing w:val="-1"/>
                <w:lang w:val="pt-BR"/>
              </w:rPr>
              <w:t>de Emergência</w:t>
            </w:r>
            <w:r w:rsidRPr="00AF22A3">
              <w:rPr>
                <w:rFonts w:ascii="Calibri" w:hAnsi="Calibri"/>
                <w:lang w:val="pt-BR"/>
              </w:rPr>
              <w:t xml:space="preserve"> </w:t>
            </w:r>
            <w:r w:rsidRPr="00AF22A3">
              <w:rPr>
                <w:rFonts w:ascii="Calibri" w:hAnsi="Calibri"/>
                <w:spacing w:val="-1"/>
                <w:lang w:val="pt-BR"/>
              </w:rPr>
              <w:t>(atendimento</w:t>
            </w:r>
            <w:r w:rsidRPr="00AF22A3">
              <w:rPr>
                <w:rFonts w:ascii="Calibri" w:hAnsi="Calibri"/>
                <w:spacing w:val="-2"/>
                <w:lang w:val="pt-BR"/>
              </w:rPr>
              <w:t xml:space="preserve"> </w:t>
            </w:r>
            <w:r w:rsidRPr="00AF22A3">
              <w:rPr>
                <w:rFonts w:ascii="Calibri" w:hAnsi="Calibri"/>
                <w:spacing w:val="-1"/>
                <w:lang w:val="pt-BR"/>
              </w:rPr>
              <w:t>unidades/</w:t>
            </w:r>
            <w:r>
              <w:rPr>
                <w:rFonts w:ascii="Calibri" w:hAnsi="Calibri"/>
                <w:spacing w:val="-1"/>
                <w:lang w:val="pt-BR"/>
              </w:rPr>
              <w:t>ano</w:t>
            </w:r>
            <w:r w:rsidRPr="00AF22A3">
              <w:rPr>
                <w:rFonts w:ascii="Calibri" w:hAnsi="Calibri"/>
                <w:spacing w:val="-1"/>
                <w:lang w:val="pt-BR"/>
              </w:rPr>
              <w:t>)</w:t>
            </w:r>
          </w:p>
        </w:tc>
        <w:tc>
          <w:tcPr>
            <w:tcW w:w="964" w:type="dxa"/>
            <w:tcBorders>
              <w:top w:val="nil"/>
              <w:left w:val="nil"/>
              <w:bottom w:val="nil"/>
              <w:right w:val="nil"/>
            </w:tcBorders>
            <w:shd w:val="clear" w:color="auto" w:fill="D8D8D8"/>
          </w:tcPr>
          <w:p w14:paraId="75B1D7A3" w14:textId="77777777" w:rsidR="0027416F" w:rsidRPr="00AF22A3" w:rsidRDefault="0027416F" w:rsidP="00D72B3A">
            <w:pPr>
              <w:pStyle w:val="TableParagraph"/>
              <w:ind w:left="265"/>
              <w:jc w:val="center"/>
              <w:rPr>
                <w:rFonts w:ascii="Calibri"/>
                <w:spacing w:val="-1"/>
              </w:rPr>
            </w:pPr>
            <w:r w:rsidRPr="00AF22A3">
              <w:rPr>
                <w:rFonts w:ascii="Calibri"/>
                <w:spacing w:val="-1"/>
              </w:rPr>
              <w:t>3</w:t>
            </w:r>
            <w:r>
              <w:rPr>
                <w:rFonts w:ascii="Calibri"/>
                <w:spacing w:val="-1"/>
              </w:rPr>
              <w:t>1</w:t>
            </w:r>
          </w:p>
        </w:tc>
        <w:tc>
          <w:tcPr>
            <w:tcW w:w="964" w:type="dxa"/>
            <w:tcBorders>
              <w:top w:val="nil"/>
              <w:left w:val="nil"/>
              <w:bottom w:val="nil"/>
              <w:right w:val="nil"/>
            </w:tcBorders>
            <w:shd w:val="clear" w:color="auto" w:fill="D8D8D8"/>
          </w:tcPr>
          <w:p w14:paraId="42AA892B" w14:textId="77777777" w:rsidR="0027416F" w:rsidRPr="00AF22A3" w:rsidRDefault="0027416F" w:rsidP="00D72B3A">
            <w:pPr>
              <w:pStyle w:val="TableParagraph"/>
              <w:ind w:left="265"/>
              <w:jc w:val="center"/>
              <w:rPr>
                <w:rFonts w:ascii="Calibri"/>
                <w:spacing w:val="-1"/>
              </w:rPr>
            </w:pPr>
            <w:r>
              <w:rPr>
                <w:rFonts w:ascii="Calibri"/>
                <w:spacing w:val="-1"/>
              </w:rPr>
              <w:t>29</w:t>
            </w:r>
          </w:p>
        </w:tc>
      </w:tr>
      <w:tr w:rsidR="0027416F" w:rsidRPr="00AF22A3" w14:paraId="0FC44880" w14:textId="77777777" w:rsidTr="000F3C71">
        <w:trPr>
          <w:trHeight w:hRule="exact" w:val="304"/>
          <w:jc w:val="center"/>
        </w:trPr>
        <w:tc>
          <w:tcPr>
            <w:tcW w:w="5875" w:type="dxa"/>
            <w:tcBorders>
              <w:top w:val="nil"/>
              <w:left w:val="nil"/>
              <w:bottom w:val="nil"/>
              <w:right w:val="nil"/>
            </w:tcBorders>
            <w:shd w:val="clear" w:color="auto" w:fill="D8D8D8"/>
          </w:tcPr>
          <w:p w14:paraId="4208AAAA" w14:textId="77777777" w:rsidR="0027416F" w:rsidRPr="00AF22A3" w:rsidRDefault="0027416F" w:rsidP="00D72B3A">
            <w:pPr>
              <w:pStyle w:val="TableParagraph"/>
              <w:ind w:left="107"/>
              <w:rPr>
                <w:rFonts w:ascii="Calibri" w:eastAsia="Calibri" w:hAnsi="Calibri" w:cs="Calibri"/>
                <w:lang w:val="pt-BR"/>
              </w:rPr>
            </w:pPr>
            <w:r w:rsidRPr="00AF22A3">
              <w:rPr>
                <w:rFonts w:ascii="Calibri" w:hAnsi="Calibri"/>
                <w:lang w:val="pt-BR"/>
              </w:rPr>
              <w:t xml:space="preserve">Serviços </w:t>
            </w:r>
            <w:r w:rsidRPr="00AF22A3">
              <w:rPr>
                <w:rFonts w:ascii="Calibri" w:hAnsi="Calibri"/>
                <w:spacing w:val="-1"/>
                <w:lang w:val="pt-BR"/>
              </w:rPr>
              <w:t>de</w:t>
            </w:r>
            <w:r w:rsidRPr="00AF22A3">
              <w:rPr>
                <w:rFonts w:ascii="Calibri" w:hAnsi="Calibri"/>
                <w:spacing w:val="-2"/>
                <w:lang w:val="pt-BR"/>
              </w:rPr>
              <w:t xml:space="preserve"> </w:t>
            </w:r>
            <w:r w:rsidRPr="00AF22A3">
              <w:rPr>
                <w:rFonts w:ascii="Calibri" w:hAnsi="Calibri"/>
                <w:spacing w:val="-1"/>
                <w:lang w:val="pt-BR"/>
              </w:rPr>
              <w:t>Poços</w:t>
            </w:r>
            <w:r w:rsidRPr="00AF22A3">
              <w:rPr>
                <w:rFonts w:ascii="Calibri" w:hAnsi="Calibri"/>
                <w:lang w:val="pt-BR"/>
              </w:rPr>
              <w:t xml:space="preserve"> </w:t>
            </w:r>
            <w:r w:rsidRPr="00AF22A3">
              <w:rPr>
                <w:rFonts w:ascii="Calibri" w:hAnsi="Calibri"/>
                <w:spacing w:val="-1"/>
                <w:lang w:val="pt-BR"/>
              </w:rPr>
              <w:t>(operações/ano)</w:t>
            </w:r>
          </w:p>
        </w:tc>
        <w:tc>
          <w:tcPr>
            <w:tcW w:w="964" w:type="dxa"/>
            <w:tcBorders>
              <w:top w:val="nil"/>
              <w:left w:val="nil"/>
              <w:bottom w:val="nil"/>
              <w:right w:val="nil"/>
            </w:tcBorders>
            <w:shd w:val="clear" w:color="auto" w:fill="D8D8D8"/>
          </w:tcPr>
          <w:p w14:paraId="6188099B" w14:textId="77777777" w:rsidR="0027416F" w:rsidRPr="00AF22A3" w:rsidRDefault="0027416F" w:rsidP="00D72B3A">
            <w:pPr>
              <w:pStyle w:val="TableParagraph"/>
              <w:ind w:left="265"/>
              <w:jc w:val="center"/>
              <w:rPr>
                <w:rFonts w:ascii="Calibri"/>
                <w:spacing w:val="-1"/>
              </w:rPr>
            </w:pPr>
            <w:r>
              <w:rPr>
                <w:rFonts w:ascii="Calibri"/>
                <w:spacing w:val="-1"/>
              </w:rPr>
              <w:t>-</w:t>
            </w:r>
          </w:p>
        </w:tc>
        <w:tc>
          <w:tcPr>
            <w:tcW w:w="964" w:type="dxa"/>
            <w:tcBorders>
              <w:top w:val="nil"/>
              <w:left w:val="nil"/>
              <w:bottom w:val="nil"/>
              <w:right w:val="nil"/>
            </w:tcBorders>
            <w:shd w:val="clear" w:color="auto" w:fill="D8D8D8"/>
          </w:tcPr>
          <w:p w14:paraId="3AE574F2" w14:textId="77777777" w:rsidR="0027416F" w:rsidRPr="00AF22A3" w:rsidRDefault="0027416F" w:rsidP="00D72B3A">
            <w:pPr>
              <w:pStyle w:val="TableParagraph"/>
              <w:ind w:left="265"/>
              <w:jc w:val="center"/>
              <w:rPr>
                <w:rFonts w:ascii="Calibri"/>
                <w:spacing w:val="-1"/>
              </w:rPr>
            </w:pPr>
            <w:r>
              <w:rPr>
                <w:rFonts w:ascii="Calibri"/>
                <w:spacing w:val="-1"/>
              </w:rPr>
              <w:t>1</w:t>
            </w:r>
          </w:p>
        </w:tc>
      </w:tr>
      <w:tr w:rsidR="0027416F" w:rsidRPr="006C34C5" w14:paraId="7B313B57" w14:textId="77777777" w:rsidTr="000F3C71">
        <w:trPr>
          <w:trHeight w:hRule="exact" w:val="320"/>
          <w:jc w:val="center"/>
        </w:trPr>
        <w:tc>
          <w:tcPr>
            <w:tcW w:w="5875" w:type="dxa"/>
            <w:tcBorders>
              <w:top w:val="nil"/>
              <w:left w:val="nil"/>
              <w:bottom w:val="single" w:sz="18" w:space="0" w:color="000000" w:themeColor="text1"/>
              <w:right w:val="nil"/>
            </w:tcBorders>
            <w:shd w:val="clear" w:color="auto" w:fill="D8D8D8"/>
          </w:tcPr>
          <w:p w14:paraId="781E0F25" w14:textId="77777777" w:rsidR="0027416F" w:rsidRPr="00AF22A3" w:rsidRDefault="0027416F" w:rsidP="00D72B3A">
            <w:pPr>
              <w:pStyle w:val="TableParagraph"/>
              <w:ind w:left="107"/>
              <w:rPr>
                <w:rFonts w:ascii="Calibri" w:eastAsia="Calibri" w:hAnsi="Calibri" w:cs="Calibri"/>
              </w:rPr>
            </w:pPr>
            <w:proofErr w:type="spellStart"/>
            <w:r w:rsidRPr="00AF22A3">
              <w:rPr>
                <w:rFonts w:ascii="Calibri" w:hAnsi="Calibri"/>
                <w:spacing w:val="-1"/>
              </w:rPr>
              <w:t>Engenharia</w:t>
            </w:r>
            <w:proofErr w:type="spellEnd"/>
            <w:r w:rsidRPr="00AF22A3">
              <w:rPr>
                <w:rFonts w:ascii="Calibri" w:hAnsi="Calibri"/>
                <w:spacing w:val="-2"/>
              </w:rPr>
              <w:t xml:space="preserve"> </w:t>
            </w:r>
            <w:proofErr w:type="spellStart"/>
            <w:r w:rsidRPr="00AF22A3">
              <w:rPr>
                <w:rFonts w:ascii="Calibri" w:hAnsi="Calibri"/>
                <w:spacing w:val="-1"/>
              </w:rPr>
              <w:t>Submarina</w:t>
            </w:r>
            <w:proofErr w:type="spellEnd"/>
            <w:r w:rsidRPr="00AF22A3">
              <w:rPr>
                <w:rFonts w:ascii="Calibri" w:hAnsi="Calibri"/>
              </w:rPr>
              <w:t xml:space="preserve"> </w:t>
            </w:r>
            <w:r w:rsidRPr="00AF22A3">
              <w:rPr>
                <w:rFonts w:ascii="Calibri" w:hAnsi="Calibri"/>
                <w:spacing w:val="-1"/>
              </w:rPr>
              <w:t>(</w:t>
            </w:r>
            <w:proofErr w:type="spellStart"/>
            <w:r w:rsidRPr="00AF22A3">
              <w:rPr>
                <w:rFonts w:ascii="Calibri" w:hAnsi="Calibri"/>
                <w:spacing w:val="-1"/>
              </w:rPr>
              <w:t>operações</w:t>
            </w:r>
            <w:proofErr w:type="spellEnd"/>
            <w:r w:rsidRPr="00AF22A3">
              <w:rPr>
                <w:rFonts w:ascii="Calibri" w:hAnsi="Calibri"/>
                <w:spacing w:val="-1"/>
              </w:rPr>
              <w:t>/</w:t>
            </w:r>
            <w:proofErr w:type="spellStart"/>
            <w:r w:rsidRPr="00AF22A3">
              <w:rPr>
                <w:rFonts w:ascii="Calibri" w:hAnsi="Calibri"/>
                <w:spacing w:val="-1"/>
              </w:rPr>
              <w:t>ano</w:t>
            </w:r>
            <w:proofErr w:type="spellEnd"/>
            <w:r w:rsidRPr="00AF22A3">
              <w:rPr>
                <w:rFonts w:ascii="Calibri" w:hAnsi="Calibri"/>
                <w:spacing w:val="-1"/>
              </w:rPr>
              <w:t>)</w:t>
            </w:r>
          </w:p>
        </w:tc>
        <w:tc>
          <w:tcPr>
            <w:tcW w:w="964" w:type="dxa"/>
            <w:tcBorders>
              <w:top w:val="nil"/>
              <w:left w:val="nil"/>
              <w:bottom w:val="single" w:sz="18" w:space="0" w:color="000000" w:themeColor="text1"/>
              <w:right w:val="nil"/>
            </w:tcBorders>
            <w:shd w:val="clear" w:color="auto" w:fill="D8D8D8"/>
          </w:tcPr>
          <w:p w14:paraId="3437E492" w14:textId="77777777" w:rsidR="0027416F" w:rsidRPr="00AF22A3" w:rsidRDefault="0027416F" w:rsidP="00D72B3A">
            <w:pPr>
              <w:pStyle w:val="TableParagraph"/>
              <w:ind w:left="265"/>
              <w:jc w:val="center"/>
              <w:rPr>
                <w:rFonts w:ascii="Calibri"/>
                <w:spacing w:val="-1"/>
              </w:rPr>
            </w:pPr>
            <w:r>
              <w:rPr>
                <w:rFonts w:ascii="Calibri"/>
                <w:spacing w:val="-1"/>
              </w:rPr>
              <w:t>-</w:t>
            </w:r>
          </w:p>
        </w:tc>
        <w:tc>
          <w:tcPr>
            <w:tcW w:w="964" w:type="dxa"/>
            <w:tcBorders>
              <w:top w:val="nil"/>
              <w:left w:val="nil"/>
              <w:bottom w:val="single" w:sz="18" w:space="0" w:color="000000" w:themeColor="text1"/>
              <w:right w:val="nil"/>
            </w:tcBorders>
            <w:shd w:val="clear" w:color="auto" w:fill="D8D8D8"/>
          </w:tcPr>
          <w:p w14:paraId="5F487EB1" w14:textId="77777777" w:rsidR="0027416F" w:rsidRPr="00AF22A3" w:rsidRDefault="0027416F" w:rsidP="00D72B3A">
            <w:pPr>
              <w:pStyle w:val="TableParagraph"/>
              <w:ind w:left="265"/>
              <w:jc w:val="center"/>
              <w:rPr>
                <w:rFonts w:ascii="Calibri"/>
                <w:spacing w:val="-1"/>
              </w:rPr>
            </w:pPr>
            <w:r>
              <w:rPr>
                <w:rFonts w:ascii="Calibri"/>
                <w:spacing w:val="-1"/>
              </w:rPr>
              <w:t>382</w:t>
            </w:r>
          </w:p>
        </w:tc>
      </w:tr>
    </w:tbl>
    <w:p w14:paraId="2ABE8027" w14:textId="77777777" w:rsidR="0027416F" w:rsidRPr="00113388" w:rsidRDefault="0027416F" w:rsidP="00D72B3A">
      <w:pPr>
        <w:spacing w:after="0" w:line="240" w:lineRule="auto"/>
        <w:ind w:left="1160"/>
        <w:rPr>
          <w:rFonts w:eastAsia="Times New Roman" w:cstheme="minorHAnsi"/>
          <w:sz w:val="18"/>
          <w:szCs w:val="18"/>
        </w:rPr>
      </w:pPr>
      <w:r w:rsidRPr="00113388">
        <w:rPr>
          <w:rFonts w:cstheme="minorHAnsi"/>
          <w:spacing w:val="-2"/>
          <w:sz w:val="18"/>
        </w:rPr>
        <w:t xml:space="preserve"> </w:t>
      </w:r>
    </w:p>
    <w:p w14:paraId="69472245" w14:textId="77777777" w:rsidR="0027416F" w:rsidRPr="00113905" w:rsidRDefault="0027416F" w:rsidP="00B7571A">
      <w:pPr>
        <w:pStyle w:val="BodyText"/>
        <w:rPr>
          <w:rFonts w:asciiTheme="minorHAnsi" w:hAnsiTheme="minorHAnsi" w:cstheme="minorHAnsi"/>
        </w:rPr>
      </w:pPr>
      <w:r w:rsidRPr="00113905">
        <w:rPr>
          <w:rFonts w:asciiTheme="minorHAnsi" w:hAnsiTheme="minorHAnsi" w:cstheme="minorHAnsi"/>
          <w:color w:val="5E9026"/>
          <w:spacing w:val="-3"/>
          <w:w w:val="105"/>
        </w:rPr>
        <w:t>I</w:t>
      </w:r>
      <w:r w:rsidRPr="00113905">
        <w:rPr>
          <w:rFonts w:asciiTheme="minorHAnsi" w:hAnsiTheme="minorHAnsi" w:cstheme="minorHAnsi"/>
          <w:color w:val="5E9026"/>
          <w:spacing w:val="-2"/>
          <w:w w:val="105"/>
        </w:rPr>
        <w:t>nd</w:t>
      </w:r>
      <w:r w:rsidRPr="00113905">
        <w:rPr>
          <w:rFonts w:asciiTheme="minorHAnsi" w:hAnsiTheme="minorHAnsi" w:cstheme="minorHAnsi"/>
          <w:color w:val="5E9026"/>
          <w:spacing w:val="-3"/>
          <w:w w:val="105"/>
        </w:rPr>
        <w:t>ic</w:t>
      </w:r>
      <w:r w:rsidRPr="00113905">
        <w:rPr>
          <w:rFonts w:asciiTheme="minorHAnsi" w:hAnsiTheme="minorHAnsi" w:cstheme="minorHAnsi"/>
          <w:color w:val="5E9026"/>
          <w:spacing w:val="-2"/>
          <w:w w:val="105"/>
        </w:rPr>
        <w:t>adore</w:t>
      </w:r>
      <w:r w:rsidRPr="00113905">
        <w:rPr>
          <w:rFonts w:asciiTheme="minorHAnsi" w:hAnsiTheme="minorHAnsi" w:cstheme="minorHAnsi"/>
          <w:color w:val="5E9026"/>
          <w:spacing w:val="-3"/>
          <w:w w:val="105"/>
        </w:rPr>
        <w:t>s</w:t>
      </w:r>
      <w:r w:rsidRPr="00113905">
        <w:rPr>
          <w:rFonts w:asciiTheme="minorHAnsi" w:hAnsiTheme="minorHAnsi" w:cstheme="minorHAnsi"/>
          <w:color w:val="5E9026"/>
          <w:spacing w:val="-20"/>
          <w:w w:val="105"/>
        </w:rPr>
        <w:t xml:space="preserve"> </w:t>
      </w:r>
      <w:r w:rsidRPr="00113905">
        <w:rPr>
          <w:rFonts w:asciiTheme="minorHAnsi" w:hAnsiTheme="minorHAnsi" w:cstheme="minorHAnsi"/>
          <w:color w:val="5E9026"/>
          <w:spacing w:val="-1"/>
          <w:w w:val="105"/>
        </w:rPr>
        <w:t>de</w:t>
      </w:r>
      <w:r w:rsidRPr="00113905">
        <w:rPr>
          <w:rFonts w:asciiTheme="minorHAnsi" w:hAnsiTheme="minorHAnsi" w:cstheme="minorHAnsi"/>
          <w:color w:val="5E9026"/>
          <w:spacing w:val="-18"/>
          <w:w w:val="105"/>
        </w:rPr>
        <w:t xml:space="preserve"> </w:t>
      </w:r>
      <w:r w:rsidRPr="00113905">
        <w:rPr>
          <w:rFonts w:asciiTheme="minorHAnsi" w:hAnsiTheme="minorHAnsi" w:cstheme="minorHAnsi"/>
          <w:color w:val="5E9026"/>
          <w:spacing w:val="-3"/>
          <w:w w:val="105"/>
        </w:rPr>
        <w:t>R</w:t>
      </w:r>
      <w:r w:rsidRPr="00113905">
        <w:rPr>
          <w:rFonts w:asciiTheme="minorHAnsi" w:hAnsiTheme="minorHAnsi" w:cstheme="minorHAnsi"/>
          <w:color w:val="5E9026"/>
          <w:spacing w:val="-2"/>
          <w:w w:val="105"/>
        </w:rPr>
        <w:t>entab</w:t>
      </w:r>
      <w:r w:rsidRPr="00113905">
        <w:rPr>
          <w:rFonts w:asciiTheme="minorHAnsi" w:hAnsiTheme="minorHAnsi" w:cstheme="minorHAnsi"/>
          <w:color w:val="5E9026"/>
          <w:spacing w:val="-3"/>
          <w:w w:val="105"/>
        </w:rPr>
        <w:t>ili</w:t>
      </w:r>
      <w:r w:rsidRPr="00113905">
        <w:rPr>
          <w:rFonts w:asciiTheme="minorHAnsi" w:hAnsiTheme="minorHAnsi" w:cstheme="minorHAnsi"/>
          <w:color w:val="5E9026"/>
          <w:spacing w:val="-2"/>
          <w:w w:val="105"/>
        </w:rPr>
        <w:t>dade</w:t>
      </w:r>
      <w:r w:rsidRPr="00113905">
        <w:rPr>
          <w:rFonts w:asciiTheme="minorHAnsi" w:hAnsiTheme="minorHAnsi" w:cstheme="minorHAnsi"/>
          <w:color w:val="5E9026"/>
          <w:spacing w:val="-17"/>
          <w:w w:val="105"/>
        </w:rPr>
        <w:t xml:space="preserve"> </w:t>
      </w:r>
      <w:r w:rsidRPr="00113905">
        <w:rPr>
          <w:rFonts w:asciiTheme="minorHAnsi" w:hAnsiTheme="minorHAnsi" w:cstheme="minorHAnsi"/>
          <w:color w:val="5E9026"/>
          <w:w w:val="105"/>
        </w:rPr>
        <w:t>e</w:t>
      </w:r>
      <w:r w:rsidRPr="00113905">
        <w:rPr>
          <w:rFonts w:asciiTheme="minorHAnsi" w:hAnsiTheme="minorHAnsi" w:cstheme="minorHAnsi"/>
          <w:color w:val="5E9026"/>
          <w:spacing w:val="-22"/>
          <w:w w:val="105"/>
        </w:rPr>
        <w:t xml:space="preserve"> </w:t>
      </w:r>
      <w:r w:rsidRPr="00113905">
        <w:rPr>
          <w:rFonts w:asciiTheme="minorHAnsi" w:hAnsiTheme="minorHAnsi" w:cstheme="minorHAnsi"/>
          <w:color w:val="5E9026"/>
          <w:spacing w:val="-3"/>
          <w:w w:val="105"/>
        </w:rPr>
        <w:t>R</w:t>
      </w:r>
      <w:r w:rsidRPr="00113905">
        <w:rPr>
          <w:rFonts w:asciiTheme="minorHAnsi" w:hAnsiTheme="minorHAnsi" w:cstheme="minorHAnsi"/>
          <w:color w:val="5E9026"/>
          <w:spacing w:val="-2"/>
          <w:w w:val="105"/>
        </w:rPr>
        <w:t>etorno</w:t>
      </w:r>
      <w:r w:rsidRPr="00113905">
        <w:rPr>
          <w:rFonts w:asciiTheme="minorHAnsi" w:hAnsiTheme="minorHAnsi" w:cstheme="minorHAnsi"/>
          <w:color w:val="5E9026"/>
          <w:spacing w:val="-19"/>
          <w:w w:val="105"/>
        </w:rPr>
        <w:t xml:space="preserve"> </w:t>
      </w:r>
      <w:r w:rsidRPr="00113905">
        <w:rPr>
          <w:rFonts w:asciiTheme="minorHAnsi" w:hAnsiTheme="minorHAnsi" w:cstheme="minorHAnsi"/>
          <w:color w:val="5E9026"/>
          <w:spacing w:val="-2"/>
          <w:w w:val="105"/>
        </w:rPr>
        <w:t>da</w:t>
      </w:r>
      <w:r w:rsidRPr="00113905">
        <w:rPr>
          <w:rFonts w:asciiTheme="minorHAnsi" w:hAnsiTheme="minorHAnsi" w:cstheme="minorHAnsi"/>
          <w:color w:val="5E9026"/>
          <w:spacing w:val="-3"/>
          <w:w w:val="105"/>
        </w:rPr>
        <w:t>s</w:t>
      </w:r>
      <w:r w:rsidRPr="00113905">
        <w:rPr>
          <w:rFonts w:asciiTheme="minorHAnsi" w:hAnsiTheme="minorHAnsi" w:cstheme="minorHAnsi"/>
          <w:color w:val="5E9026"/>
          <w:spacing w:val="-20"/>
          <w:w w:val="105"/>
        </w:rPr>
        <w:t xml:space="preserve"> </w:t>
      </w:r>
      <w:r w:rsidRPr="00113905">
        <w:rPr>
          <w:rFonts w:asciiTheme="minorHAnsi" w:hAnsiTheme="minorHAnsi" w:cstheme="minorHAnsi"/>
          <w:color w:val="5E9026"/>
          <w:spacing w:val="-3"/>
          <w:w w:val="105"/>
        </w:rPr>
        <w:t>O</w:t>
      </w:r>
      <w:r w:rsidRPr="00113905">
        <w:rPr>
          <w:rFonts w:asciiTheme="minorHAnsi" w:hAnsiTheme="minorHAnsi" w:cstheme="minorHAnsi"/>
          <w:color w:val="5E9026"/>
          <w:spacing w:val="-2"/>
          <w:w w:val="105"/>
        </w:rPr>
        <w:t>pera</w:t>
      </w:r>
      <w:r w:rsidRPr="00113905">
        <w:rPr>
          <w:rFonts w:asciiTheme="minorHAnsi" w:hAnsiTheme="minorHAnsi" w:cstheme="minorHAnsi"/>
          <w:color w:val="5E9026"/>
          <w:spacing w:val="-3"/>
          <w:w w:val="105"/>
        </w:rPr>
        <w:t>ç</w:t>
      </w:r>
      <w:r w:rsidRPr="00113905">
        <w:rPr>
          <w:rFonts w:asciiTheme="minorHAnsi" w:hAnsiTheme="minorHAnsi" w:cstheme="minorHAnsi"/>
          <w:color w:val="5E9026"/>
          <w:spacing w:val="-2"/>
          <w:w w:val="105"/>
        </w:rPr>
        <w:t>õe</w:t>
      </w:r>
      <w:r w:rsidRPr="00113905">
        <w:rPr>
          <w:rFonts w:asciiTheme="minorHAnsi" w:hAnsiTheme="minorHAnsi" w:cstheme="minorHAnsi"/>
          <w:color w:val="5E9026"/>
          <w:spacing w:val="-3"/>
          <w:w w:val="105"/>
        </w:rPr>
        <w:t>s</w:t>
      </w:r>
    </w:p>
    <w:p w14:paraId="68FAA38E" w14:textId="77777777" w:rsidR="0027416F" w:rsidRPr="00321476" w:rsidRDefault="0027416F" w:rsidP="00B7571A">
      <w:pPr>
        <w:spacing w:after="0" w:line="240" w:lineRule="auto"/>
        <w:rPr>
          <w:rFonts w:eastAsia="Times New Roman" w:cstheme="minorHAnsi"/>
          <w:sz w:val="24"/>
          <w:szCs w:val="24"/>
          <w:highlight w:val="yellow"/>
        </w:rPr>
      </w:pPr>
    </w:p>
    <w:p w14:paraId="72616D67" w14:textId="77777777" w:rsidR="0027416F" w:rsidRPr="003F4740" w:rsidRDefault="0027416F" w:rsidP="00B7571A">
      <w:pPr>
        <w:pStyle w:val="BodyText"/>
        <w:rPr>
          <w:rFonts w:asciiTheme="minorHAnsi" w:hAnsiTheme="minorHAnsi" w:cstheme="minorHAnsi"/>
          <w:sz w:val="22"/>
          <w:szCs w:val="22"/>
        </w:rPr>
      </w:pPr>
      <w:r w:rsidRPr="003F4740">
        <w:rPr>
          <w:rFonts w:asciiTheme="minorHAnsi" w:hAnsiTheme="minorHAnsi" w:cstheme="minorHAnsi"/>
          <w:spacing w:val="-1"/>
          <w:sz w:val="22"/>
          <w:szCs w:val="22"/>
        </w:rPr>
        <w:t>Destaque</w:t>
      </w:r>
      <w:r w:rsidRPr="003F4740">
        <w:rPr>
          <w:rFonts w:asciiTheme="minorHAnsi" w:hAnsiTheme="minorHAnsi" w:cstheme="minorHAnsi"/>
          <w:spacing w:val="-6"/>
          <w:sz w:val="22"/>
          <w:szCs w:val="22"/>
        </w:rPr>
        <w:t xml:space="preserve"> </w:t>
      </w:r>
      <w:r w:rsidRPr="003F4740">
        <w:rPr>
          <w:rFonts w:asciiTheme="minorHAnsi" w:hAnsiTheme="minorHAnsi" w:cstheme="minorHAnsi"/>
          <w:spacing w:val="-2"/>
          <w:sz w:val="22"/>
          <w:szCs w:val="22"/>
        </w:rPr>
        <w:t>dos</w:t>
      </w:r>
      <w:r w:rsidRPr="003F4740">
        <w:rPr>
          <w:rFonts w:asciiTheme="minorHAnsi" w:hAnsiTheme="minorHAnsi" w:cstheme="minorHAnsi"/>
          <w:spacing w:val="-8"/>
          <w:sz w:val="22"/>
          <w:szCs w:val="22"/>
        </w:rPr>
        <w:t xml:space="preserve"> </w:t>
      </w:r>
      <w:r w:rsidRPr="003F4740">
        <w:rPr>
          <w:rFonts w:asciiTheme="minorHAnsi" w:hAnsiTheme="minorHAnsi" w:cstheme="minorHAnsi"/>
          <w:spacing w:val="-1"/>
          <w:sz w:val="22"/>
          <w:szCs w:val="22"/>
        </w:rPr>
        <w:t>Resultados</w:t>
      </w:r>
      <w:r w:rsidRPr="003F4740">
        <w:rPr>
          <w:rFonts w:asciiTheme="minorHAnsi" w:hAnsiTheme="minorHAnsi" w:cstheme="minorHAnsi"/>
          <w:spacing w:val="-8"/>
          <w:sz w:val="22"/>
          <w:szCs w:val="22"/>
        </w:rPr>
        <w:t xml:space="preserve"> </w:t>
      </w:r>
      <w:r w:rsidRPr="003F4740">
        <w:rPr>
          <w:rFonts w:asciiTheme="minorHAnsi" w:hAnsiTheme="minorHAnsi" w:cstheme="minorHAnsi"/>
          <w:spacing w:val="-2"/>
          <w:sz w:val="22"/>
          <w:szCs w:val="22"/>
        </w:rPr>
        <w:t>de</w:t>
      </w:r>
      <w:r w:rsidRPr="003F4740">
        <w:rPr>
          <w:rFonts w:asciiTheme="minorHAnsi" w:hAnsiTheme="minorHAnsi" w:cstheme="minorHAnsi"/>
          <w:spacing w:val="-6"/>
          <w:sz w:val="22"/>
          <w:szCs w:val="22"/>
        </w:rPr>
        <w:t xml:space="preserve"> </w:t>
      </w:r>
      <w:r w:rsidRPr="003F4740">
        <w:rPr>
          <w:rFonts w:asciiTheme="minorHAnsi" w:hAnsiTheme="minorHAnsi" w:cstheme="minorHAnsi"/>
          <w:spacing w:val="-1"/>
          <w:sz w:val="22"/>
          <w:szCs w:val="22"/>
        </w:rPr>
        <w:t>2023</w:t>
      </w:r>
    </w:p>
    <w:p w14:paraId="1EAEFB10" w14:textId="77777777" w:rsidR="0027416F" w:rsidRPr="006C34C5" w:rsidRDefault="0027416F" w:rsidP="00B7571A">
      <w:pPr>
        <w:spacing w:after="0" w:line="240" w:lineRule="auto"/>
        <w:rPr>
          <w:rFonts w:ascii="Calibri" w:eastAsia="Calibri" w:hAnsi="Calibri" w:cs="Calibri"/>
          <w:sz w:val="25"/>
          <w:szCs w:val="25"/>
          <w:highlight w:val="yellow"/>
        </w:rPr>
      </w:pPr>
    </w:p>
    <w:p w14:paraId="39E244FE" w14:textId="77777777" w:rsidR="0027416F" w:rsidRDefault="0027416F" w:rsidP="00B7571A">
      <w:pPr>
        <w:spacing w:after="0" w:line="240" w:lineRule="auto"/>
        <w:ind w:right="101"/>
        <w:jc w:val="both"/>
        <w:rPr>
          <w:rFonts w:ascii="Calibri" w:eastAsia="Calibri" w:hAnsi="Calibri" w:cs="Calibri"/>
        </w:rPr>
      </w:pPr>
      <w:r w:rsidRPr="00C1791D">
        <w:rPr>
          <w:rFonts w:ascii="Calibri" w:eastAsia="Calibri" w:hAnsi="Calibri" w:cs="Calibri"/>
        </w:rPr>
        <w:t>Para fins de comparação, a Companhia ava</w:t>
      </w:r>
      <w:r>
        <w:rPr>
          <w:rFonts w:ascii="Calibri" w:eastAsia="Calibri" w:hAnsi="Calibri" w:cs="Calibri"/>
        </w:rPr>
        <w:t>lia seus indicadores com base nas receitas e custos sem os efeitos do CPC 47, que versa sobre receitas de contratos com clientes.</w:t>
      </w:r>
    </w:p>
    <w:p w14:paraId="387D963F" w14:textId="77777777" w:rsidR="0027416F" w:rsidRDefault="0027416F" w:rsidP="00B7571A">
      <w:pPr>
        <w:tabs>
          <w:tab w:val="left" w:pos="4678"/>
        </w:tabs>
        <w:spacing w:after="0" w:line="240" w:lineRule="auto"/>
        <w:ind w:right="101"/>
        <w:jc w:val="both"/>
        <w:rPr>
          <w:rFonts w:ascii="Calibri" w:eastAsia="Calibri" w:hAnsi="Calibri" w:cs="Calibri"/>
        </w:rPr>
      </w:pPr>
      <w:r>
        <w:rPr>
          <w:rFonts w:ascii="Calibri" w:eastAsia="Calibri" w:hAnsi="Calibri" w:cs="Calibri"/>
          <w:noProof/>
        </w:rPr>
        <w:drawing>
          <wp:anchor distT="0" distB="0" distL="114300" distR="114300" simplePos="0" relativeHeight="251661312" behindDoc="0" locked="0" layoutInCell="1" allowOverlap="1" wp14:anchorId="364A9B5B" wp14:editId="6736D5B6">
            <wp:simplePos x="0" y="0"/>
            <wp:positionH relativeFrom="margin">
              <wp:posOffset>180340</wp:posOffset>
            </wp:positionH>
            <wp:positionV relativeFrom="paragraph">
              <wp:posOffset>180340</wp:posOffset>
            </wp:positionV>
            <wp:extent cx="2667000" cy="2618740"/>
            <wp:effectExtent l="0" t="0" r="0" b="9525"/>
            <wp:wrapThrough wrapText="bothSides">
              <wp:wrapPolygon edited="0">
                <wp:start x="0" y="0"/>
                <wp:lineTo x="0" y="21370"/>
                <wp:lineTo x="21446" y="21370"/>
                <wp:lineTo x="21446" y="0"/>
                <wp:lineTo x="0" y="0"/>
              </wp:wrapPolygon>
            </wp:wrapThrough>
            <wp:docPr id="950174599" name="Imagem 3"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74599" name="Imagem 3" descr="Gráfico, Gráfico de barras&#10;&#10;Descrição gerada automa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0" cy="2618740"/>
                    </a:xfrm>
                    <a:prstGeom prst="rect">
                      <a:avLst/>
                    </a:prstGeom>
                    <a:noFill/>
                  </pic:spPr>
                </pic:pic>
              </a:graphicData>
            </a:graphic>
            <wp14:sizeRelH relativeFrom="margin">
              <wp14:pctWidth>0</wp14:pctWidth>
            </wp14:sizeRelH>
            <wp14:sizeRelV relativeFrom="margin">
              <wp14:pctHeight>0</wp14:pctHeight>
            </wp14:sizeRelV>
          </wp:anchor>
        </w:drawing>
      </w:r>
    </w:p>
    <w:p w14:paraId="44F9BDC9" w14:textId="77777777" w:rsidR="0027416F" w:rsidRDefault="0027416F" w:rsidP="00B7571A">
      <w:pPr>
        <w:spacing w:after="0" w:line="240" w:lineRule="auto"/>
        <w:ind w:right="101"/>
        <w:jc w:val="both"/>
        <w:rPr>
          <w:rFonts w:ascii="Calibri" w:eastAsia="Calibri" w:hAnsi="Calibri" w:cs="Calibri"/>
        </w:rPr>
      </w:pPr>
      <w:r>
        <w:rPr>
          <w:rFonts w:ascii="Calibri" w:eastAsia="Calibri" w:hAnsi="Calibri" w:cs="Calibri"/>
        </w:rPr>
        <w:t>Os efeitos da saída dos segmentos de Serviços de Poços e de Engenharia Submarina, provocaram a redução (i) da receita líquida em 16% (R$ 3.350 em 2023, frente a R$ 4.002 em 2022); e (ii) do lucro bruto em 13% (R$ 1.431 em 2023, frente a R$ 1.639 em 2022).</w:t>
      </w:r>
    </w:p>
    <w:p w14:paraId="3BF2AC20" w14:textId="77777777" w:rsidR="0027416F" w:rsidRDefault="0027416F" w:rsidP="00B7571A">
      <w:pPr>
        <w:spacing w:after="0" w:line="240" w:lineRule="auto"/>
        <w:ind w:right="101"/>
        <w:jc w:val="both"/>
        <w:rPr>
          <w:rFonts w:ascii="Calibri" w:eastAsia="Calibri" w:hAnsi="Calibri" w:cs="Calibri"/>
        </w:rPr>
      </w:pPr>
    </w:p>
    <w:p w14:paraId="67C214E0" w14:textId="77777777" w:rsidR="0027416F" w:rsidRDefault="0027416F" w:rsidP="00B7571A">
      <w:pPr>
        <w:spacing w:after="0" w:line="240" w:lineRule="auto"/>
        <w:ind w:right="101"/>
        <w:jc w:val="both"/>
        <w:rPr>
          <w:spacing w:val="-4"/>
        </w:rPr>
      </w:pPr>
      <w:r>
        <w:rPr>
          <w:rFonts w:ascii="Calibri" w:eastAsia="Calibri" w:hAnsi="Calibri" w:cs="Calibri"/>
        </w:rPr>
        <w:t xml:space="preserve">Este resultado é reflexo do reenquadramento estratégico de atuação da Companhia, definido pela Controladora. </w:t>
      </w:r>
      <w:r w:rsidRPr="009A7F90">
        <w:rPr>
          <w:spacing w:val="-4"/>
        </w:rPr>
        <w:t xml:space="preserve">Contudo, a </w:t>
      </w:r>
      <w:r>
        <w:rPr>
          <w:spacing w:val="-4"/>
        </w:rPr>
        <w:t>PB-LOG</w:t>
      </w:r>
      <w:r w:rsidRPr="009A7F90">
        <w:rPr>
          <w:spacing w:val="-4"/>
        </w:rPr>
        <w:t xml:space="preserve"> avançou nas operações em Controle de Emergência (+</w:t>
      </w:r>
      <w:r>
        <w:rPr>
          <w:spacing w:val="-4"/>
        </w:rPr>
        <w:t>186</w:t>
      </w:r>
      <w:r w:rsidRPr="009A7F90">
        <w:rPr>
          <w:spacing w:val="-4"/>
        </w:rPr>
        <w:t xml:space="preserve">% dias de operação), representando um aumento no lucro bruto de R$ </w:t>
      </w:r>
      <w:r>
        <w:rPr>
          <w:spacing w:val="-4"/>
        </w:rPr>
        <w:t>68</w:t>
      </w:r>
      <w:r w:rsidRPr="009A7F90">
        <w:rPr>
          <w:spacing w:val="-4"/>
        </w:rPr>
        <w:t>.</w:t>
      </w:r>
    </w:p>
    <w:p w14:paraId="1BA7B9A2" w14:textId="77777777" w:rsidR="0027416F" w:rsidRDefault="0027416F" w:rsidP="00B7571A">
      <w:pPr>
        <w:spacing w:after="0" w:line="240" w:lineRule="auto"/>
        <w:ind w:right="101"/>
        <w:jc w:val="both"/>
        <w:rPr>
          <w:spacing w:val="-4"/>
        </w:rPr>
      </w:pPr>
    </w:p>
    <w:p w14:paraId="0C8930AE" w14:textId="77777777" w:rsidR="0027416F" w:rsidRDefault="0027416F" w:rsidP="00B7571A">
      <w:pPr>
        <w:spacing w:after="0" w:line="240" w:lineRule="auto"/>
        <w:ind w:right="101"/>
        <w:jc w:val="both"/>
        <w:rPr>
          <w:spacing w:val="-1"/>
        </w:rPr>
      </w:pPr>
      <w:r w:rsidRPr="009A7F90">
        <w:t xml:space="preserve">Cabe destacar ainda que </w:t>
      </w:r>
      <w:r w:rsidRPr="009A7F90">
        <w:rPr>
          <w:spacing w:val="-2"/>
        </w:rPr>
        <w:t>os</w:t>
      </w:r>
      <w:r w:rsidRPr="009A7F90">
        <w:rPr>
          <w:spacing w:val="39"/>
        </w:rPr>
        <w:t xml:space="preserve"> </w:t>
      </w:r>
      <w:r w:rsidRPr="009A7F90">
        <w:rPr>
          <w:spacing w:val="-1"/>
        </w:rPr>
        <w:t>principais</w:t>
      </w:r>
      <w:r w:rsidRPr="009A7F90">
        <w:rPr>
          <w:spacing w:val="39"/>
        </w:rPr>
        <w:t xml:space="preserve"> </w:t>
      </w:r>
      <w:r w:rsidRPr="009A7F90">
        <w:rPr>
          <w:spacing w:val="-1"/>
        </w:rPr>
        <w:t>indicadores</w:t>
      </w:r>
      <w:r w:rsidRPr="009A7F90">
        <w:rPr>
          <w:spacing w:val="37"/>
        </w:rPr>
        <w:t xml:space="preserve"> </w:t>
      </w:r>
      <w:r w:rsidRPr="009A7F90">
        <w:rPr>
          <w:spacing w:val="-1"/>
        </w:rPr>
        <w:t>de</w:t>
      </w:r>
      <w:r w:rsidRPr="009A7F90">
        <w:rPr>
          <w:spacing w:val="39"/>
        </w:rPr>
        <w:t xml:space="preserve"> </w:t>
      </w:r>
      <w:r w:rsidRPr="009A7F90">
        <w:rPr>
          <w:spacing w:val="-1"/>
        </w:rPr>
        <w:t>performance</w:t>
      </w:r>
      <w:r w:rsidRPr="009A7F90">
        <w:rPr>
          <w:spacing w:val="40"/>
        </w:rPr>
        <w:t xml:space="preserve"> </w:t>
      </w:r>
      <w:r w:rsidRPr="009A7F90">
        <w:rPr>
          <w:spacing w:val="-1"/>
        </w:rPr>
        <w:t>da</w:t>
      </w:r>
      <w:r w:rsidRPr="009A7F90">
        <w:rPr>
          <w:spacing w:val="65"/>
        </w:rPr>
        <w:t xml:space="preserve"> </w:t>
      </w:r>
      <w:r w:rsidRPr="009A7F90">
        <w:rPr>
          <w:spacing w:val="-1"/>
        </w:rPr>
        <w:t>Companhia foram</w:t>
      </w:r>
      <w:r w:rsidRPr="009A7F90">
        <w:rPr>
          <w:spacing w:val="-3"/>
        </w:rPr>
        <w:t xml:space="preserve"> </w:t>
      </w:r>
      <w:r w:rsidRPr="009A7F90">
        <w:rPr>
          <w:spacing w:val="-1"/>
        </w:rPr>
        <w:t>auferidos</w:t>
      </w:r>
      <w:r w:rsidRPr="009A7F90">
        <w:rPr>
          <w:spacing w:val="-3"/>
        </w:rPr>
        <w:t xml:space="preserve"> </w:t>
      </w:r>
      <w:r w:rsidRPr="009A7F90">
        <w:t>acima</w:t>
      </w:r>
      <w:r w:rsidRPr="009A7F90">
        <w:rPr>
          <w:spacing w:val="-3"/>
        </w:rPr>
        <w:t xml:space="preserve"> </w:t>
      </w:r>
      <w:r w:rsidRPr="009A7F90">
        <w:rPr>
          <w:spacing w:val="-1"/>
        </w:rPr>
        <w:t>da</w:t>
      </w:r>
      <w:r w:rsidRPr="009A7F90">
        <w:rPr>
          <w:spacing w:val="-5"/>
        </w:rPr>
        <w:t xml:space="preserve"> </w:t>
      </w:r>
      <w:r w:rsidRPr="009A7F90">
        <w:rPr>
          <w:spacing w:val="-1"/>
        </w:rPr>
        <w:t>meta,</w:t>
      </w:r>
      <w:r w:rsidRPr="009A7F90">
        <w:rPr>
          <w:spacing w:val="-5"/>
        </w:rPr>
        <w:t xml:space="preserve"> </w:t>
      </w:r>
      <w:r w:rsidRPr="009A7F90">
        <w:rPr>
          <w:spacing w:val="-1"/>
        </w:rPr>
        <w:t>destacando‐se:</w:t>
      </w:r>
      <w:r w:rsidRPr="009A7F90">
        <w:rPr>
          <w:spacing w:val="-4"/>
        </w:rPr>
        <w:t xml:space="preserve"> </w:t>
      </w:r>
      <w:r w:rsidRPr="009A7F90">
        <w:t>(1)</w:t>
      </w:r>
      <w:r w:rsidRPr="009A7F90">
        <w:rPr>
          <w:spacing w:val="-6"/>
        </w:rPr>
        <w:t xml:space="preserve"> </w:t>
      </w:r>
      <w:r w:rsidRPr="009A7F90">
        <w:t>o</w:t>
      </w:r>
      <w:r w:rsidRPr="009A7F90">
        <w:rPr>
          <w:spacing w:val="-2"/>
        </w:rPr>
        <w:t xml:space="preserve"> </w:t>
      </w:r>
      <w:r w:rsidRPr="009A7F90">
        <w:rPr>
          <w:spacing w:val="-1"/>
        </w:rPr>
        <w:t>NOPAT</w:t>
      </w:r>
      <w:r w:rsidRPr="009A7F90">
        <w:rPr>
          <w:spacing w:val="-3"/>
        </w:rPr>
        <w:t xml:space="preserve"> </w:t>
      </w:r>
      <w:r w:rsidRPr="009A7F90">
        <w:rPr>
          <w:spacing w:val="-1"/>
        </w:rPr>
        <w:t>(</w:t>
      </w:r>
      <w:r w:rsidRPr="009A7F90">
        <w:rPr>
          <w:rFonts w:ascii="Times New Roman" w:eastAsia="Times New Roman" w:hAnsi="Times New Roman" w:cs="Times New Roman"/>
          <w:i/>
          <w:iCs/>
          <w:spacing w:val="-2"/>
        </w:rPr>
        <w:t>N</w:t>
      </w:r>
      <w:r w:rsidRPr="009A7F90">
        <w:rPr>
          <w:rFonts w:ascii="Times New Roman" w:eastAsia="Times New Roman" w:hAnsi="Times New Roman" w:cs="Times New Roman"/>
          <w:i/>
          <w:iCs/>
          <w:spacing w:val="-1"/>
        </w:rPr>
        <w:t>et</w:t>
      </w:r>
      <w:r w:rsidRPr="009A7F90">
        <w:rPr>
          <w:rFonts w:ascii="Times New Roman" w:eastAsia="Times New Roman" w:hAnsi="Times New Roman" w:cs="Times New Roman"/>
          <w:i/>
          <w:iCs/>
          <w:spacing w:val="-7"/>
        </w:rPr>
        <w:t xml:space="preserve"> </w:t>
      </w:r>
      <w:r w:rsidRPr="009A7F90">
        <w:rPr>
          <w:rFonts w:ascii="Times New Roman" w:eastAsia="Times New Roman" w:hAnsi="Times New Roman" w:cs="Times New Roman"/>
          <w:i/>
          <w:iCs/>
          <w:spacing w:val="-2"/>
        </w:rPr>
        <w:t>O</w:t>
      </w:r>
      <w:r w:rsidRPr="009A7F90">
        <w:rPr>
          <w:rFonts w:ascii="Times New Roman" w:eastAsia="Times New Roman" w:hAnsi="Times New Roman" w:cs="Times New Roman"/>
          <w:i/>
          <w:iCs/>
          <w:spacing w:val="-1"/>
        </w:rPr>
        <w:t>perat</w:t>
      </w:r>
      <w:r w:rsidRPr="009A7F90">
        <w:rPr>
          <w:rFonts w:ascii="Times New Roman" w:eastAsia="Times New Roman" w:hAnsi="Times New Roman" w:cs="Times New Roman"/>
          <w:i/>
          <w:iCs/>
          <w:spacing w:val="-2"/>
        </w:rPr>
        <w:t>i</w:t>
      </w:r>
      <w:r w:rsidRPr="009A7F90">
        <w:rPr>
          <w:rFonts w:ascii="Times New Roman" w:eastAsia="Times New Roman" w:hAnsi="Times New Roman" w:cs="Times New Roman"/>
          <w:i/>
          <w:iCs/>
          <w:spacing w:val="-1"/>
        </w:rPr>
        <w:t>ng</w:t>
      </w:r>
      <w:r w:rsidRPr="009A7F90">
        <w:rPr>
          <w:rFonts w:ascii="Times New Roman" w:eastAsia="Times New Roman" w:hAnsi="Times New Roman" w:cs="Times New Roman"/>
          <w:i/>
          <w:iCs/>
          <w:spacing w:val="-11"/>
        </w:rPr>
        <w:t xml:space="preserve"> </w:t>
      </w:r>
      <w:r w:rsidRPr="009A7F90">
        <w:rPr>
          <w:rFonts w:ascii="Times New Roman" w:eastAsia="Times New Roman" w:hAnsi="Times New Roman" w:cs="Times New Roman"/>
          <w:i/>
          <w:iCs/>
          <w:spacing w:val="-2"/>
        </w:rPr>
        <w:t>P</w:t>
      </w:r>
      <w:r w:rsidRPr="009A7F90">
        <w:rPr>
          <w:rFonts w:ascii="Times New Roman" w:eastAsia="Times New Roman" w:hAnsi="Times New Roman" w:cs="Times New Roman"/>
          <w:i/>
          <w:iCs/>
          <w:spacing w:val="-1"/>
        </w:rPr>
        <w:t>ro</w:t>
      </w:r>
      <w:r w:rsidRPr="009A7F90">
        <w:rPr>
          <w:rFonts w:ascii="Times New Roman" w:eastAsia="Times New Roman" w:hAnsi="Times New Roman" w:cs="Times New Roman"/>
          <w:i/>
          <w:iCs/>
          <w:spacing w:val="-2"/>
        </w:rPr>
        <w:t>fi</w:t>
      </w:r>
      <w:r w:rsidRPr="009A7F90">
        <w:rPr>
          <w:rFonts w:ascii="Times New Roman" w:eastAsia="Times New Roman" w:hAnsi="Times New Roman" w:cs="Times New Roman"/>
          <w:i/>
          <w:iCs/>
          <w:spacing w:val="-1"/>
        </w:rPr>
        <w:t>t</w:t>
      </w:r>
      <w:r w:rsidRPr="009A7F90">
        <w:rPr>
          <w:rFonts w:ascii="Times New Roman" w:eastAsia="Times New Roman" w:hAnsi="Times New Roman" w:cs="Times New Roman"/>
          <w:i/>
          <w:iCs/>
          <w:spacing w:val="69"/>
          <w:w w:val="120"/>
        </w:rPr>
        <w:t xml:space="preserve"> </w:t>
      </w:r>
      <w:r w:rsidRPr="009A7F90">
        <w:rPr>
          <w:rFonts w:ascii="Times New Roman" w:eastAsia="Times New Roman" w:hAnsi="Times New Roman" w:cs="Times New Roman"/>
          <w:i/>
          <w:iCs/>
          <w:spacing w:val="-2"/>
        </w:rPr>
        <w:t>Af</w:t>
      </w:r>
      <w:r w:rsidRPr="009A7F90">
        <w:rPr>
          <w:rFonts w:ascii="Times New Roman" w:eastAsia="Times New Roman" w:hAnsi="Times New Roman" w:cs="Times New Roman"/>
          <w:i/>
          <w:iCs/>
          <w:spacing w:val="-1"/>
        </w:rPr>
        <w:t>ter</w:t>
      </w:r>
      <w:r w:rsidRPr="009A7F90">
        <w:rPr>
          <w:rFonts w:ascii="Times New Roman" w:eastAsia="Times New Roman" w:hAnsi="Times New Roman" w:cs="Times New Roman"/>
          <w:i/>
          <w:iCs/>
          <w:spacing w:val="-16"/>
        </w:rPr>
        <w:t xml:space="preserve"> </w:t>
      </w:r>
      <w:r w:rsidRPr="009A7F90">
        <w:rPr>
          <w:rFonts w:ascii="Times New Roman" w:eastAsia="Times New Roman" w:hAnsi="Times New Roman" w:cs="Times New Roman"/>
          <w:i/>
          <w:iCs/>
        </w:rPr>
        <w:t>Taxes</w:t>
      </w:r>
      <w:r w:rsidRPr="009A7F90">
        <w:t>)</w:t>
      </w:r>
      <w:r w:rsidRPr="009A7F90">
        <w:rPr>
          <w:spacing w:val="-11"/>
        </w:rPr>
        <w:t xml:space="preserve"> </w:t>
      </w:r>
      <w:r>
        <w:rPr>
          <w:spacing w:val="-11"/>
        </w:rPr>
        <w:t xml:space="preserve">que </w:t>
      </w:r>
      <w:r w:rsidRPr="009A7F90">
        <w:rPr>
          <w:spacing w:val="-1"/>
        </w:rPr>
        <w:t>atingiu</w:t>
      </w:r>
      <w:r w:rsidRPr="009A7F90">
        <w:rPr>
          <w:spacing w:val="-9"/>
        </w:rPr>
        <w:t xml:space="preserve"> </w:t>
      </w:r>
      <w:r w:rsidRPr="009A7F90">
        <w:t>R$</w:t>
      </w:r>
      <w:r w:rsidRPr="009A7F90">
        <w:rPr>
          <w:spacing w:val="-10"/>
        </w:rPr>
        <w:t xml:space="preserve"> </w:t>
      </w:r>
      <w:r>
        <w:rPr>
          <w:spacing w:val="-1"/>
        </w:rPr>
        <w:t>924</w:t>
      </w:r>
      <w:r w:rsidRPr="009A7F90">
        <w:rPr>
          <w:spacing w:val="-8"/>
        </w:rPr>
        <w:t xml:space="preserve"> </w:t>
      </w:r>
      <w:r w:rsidRPr="009A7F90">
        <w:rPr>
          <w:spacing w:val="-1"/>
        </w:rPr>
        <w:t>(meta</w:t>
      </w:r>
      <w:r w:rsidRPr="009A7F90">
        <w:rPr>
          <w:spacing w:val="-12"/>
        </w:rPr>
        <w:t xml:space="preserve"> </w:t>
      </w:r>
      <w:r w:rsidRPr="009A7F90">
        <w:rPr>
          <w:spacing w:val="-1"/>
        </w:rPr>
        <w:t>de</w:t>
      </w:r>
      <w:r w:rsidRPr="009A7F90">
        <w:rPr>
          <w:spacing w:val="-8"/>
        </w:rPr>
        <w:t xml:space="preserve"> </w:t>
      </w:r>
      <w:r w:rsidRPr="009A7F90">
        <w:t>R$</w:t>
      </w:r>
      <w:r w:rsidRPr="009A7F90">
        <w:rPr>
          <w:spacing w:val="-9"/>
        </w:rPr>
        <w:t xml:space="preserve"> </w:t>
      </w:r>
      <w:r w:rsidRPr="009A7F90">
        <w:rPr>
          <w:spacing w:val="-1"/>
        </w:rPr>
        <w:t>7</w:t>
      </w:r>
      <w:r>
        <w:rPr>
          <w:spacing w:val="-1"/>
        </w:rPr>
        <w:t>71</w:t>
      </w:r>
      <w:r w:rsidRPr="009A7F90">
        <w:rPr>
          <w:spacing w:val="-1"/>
        </w:rPr>
        <w:t>);</w:t>
      </w:r>
      <w:r w:rsidRPr="009A7F90">
        <w:rPr>
          <w:spacing w:val="-8"/>
        </w:rPr>
        <w:t xml:space="preserve"> </w:t>
      </w:r>
      <w:r w:rsidRPr="009A7F90">
        <w:rPr>
          <w:spacing w:val="-1"/>
        </w:rPr>
        <w:t>(2)</w:t>
      </w:r>
      <w:r w:rsidRPr="009A7F90">
        <w:rPr>
          <w:spacing w:val="-9"/>
        </w:rPr>
        <w:t xml:space="preserve"> </w:t>
      </w:r>
      <w:r w:rsidRPr="009A7F90">
        <w:t>a</w:t>
      </w:r>
      <w:r w:rsidRPr="009A7F90">
        <w:rPr>
          <w:spacing w:val="-8"/>
        </w:rPr>
        <w:t xml:space="preserve"> </w:t>
      </w:r>
      <w:r w:rsidRPr="009A7F90">
        <w:rPr>
          <w:spacing w:val="-1"/>
        </w:rPr>
        <w:t>geração</w:t>
      </w:r>
      <w:r w:rsidRPr="009A7F90">
        <w:rPr>
          <w:spacing w:val="-9"/>
        </w:rPr>
        <w:t xml:space="preserve"> </w:t>
      </w:r>
      <w:r w:rsidRPr="009A7F90">
        <w:rPr>
          <w:spacing w:val="-1"/>
        </w:rPr>
        <w:t>FCO</w:t>
      </w:r>
      <w:r w:rsidRPr="009A7F90">
        <w:rPr>
          <w:spacing w:val="-10"/>
        </w:rPr>
        <w:t xml:space="preserve"> </w:t>
      </w:r>
      <w:r w:rsidRPr="009A7F90">
        <w:rPr>
          <w:spacing w:val="-1"/>
        </w:rPr>
        <w:t>(Fluxo</w:t>
      </w:r>
      <w:r w:rsidRPr="009A7F90">
        <w:rPr>
          <w:spacing w:val="-10"/>
        </w:rPr>
        <w:t xml:space="preserve"> </w:t>
      </w:r>
      <w:r w:rsidRPr="009A7F90">
        <w:rPr>
          <w:spacing w:val="-1"/>
        </w:rPr>
        <w:t>de</w:t>
      </w:r>
      <w:r w:rsidRPr="009A7F90">
        <w:rPr>
          <w:spacing w:val="-8"/>
        </w:rPr>
        <w:t xml:space="preserve"> </w:t>
      </w:r>
      <w:r w:rsidRPr="009A7F90">
        <w:rPr>
          <w:spacing w:val="-1"/>
        </w:rPr>
        <w:t>Caixa</w:t>
      </w:r>
      <w:r w:rsidRPr="009A7F90">
        <w:rPr>
          <w:spacing w:val="-14"/>
        </w:rPr>
        <w:t xml:space="preserve"> </w:t>
      </w:r>
      <w:r w:rsidRPr="009A7F90">
        <w:rPr>
          <w:spacing w:val="-1"/>
        </w:rPr>
        <w:t>Operacional),</w:t>
      </w:r>
      <w:r w:rsidRPr="009A7F90">
        <w:rPr>
          <w:spacing w:val="65"/>
          <w:w w:val="99"/>
        </w:rPr>
        <w:t xml:space="preserve"> </w:t>
      </w:r>
      <w:r>
        <w:rPr>
          <w:spacing w:val="65"/>
          <w:w w:val="99"/>
        </w:rPr>
        <w:t xml:space="preserve">que </w:t>
      </w:r>
      <w:r w:rsidRPr="009A7F90">
        <w:rPr>
          <w:spacing w:val="-1"/>
        </w:rPr>
        <w:t>atingiu</w:t>
      </w:r>
      <w:r w:rsidRPr="009A7F90">
        <w:rPr>
          <w:spacing w:val="-10"/>
        </w:rPr>
        <w:t xml:space="preserve"> </w:t>
      </w:r>
      <w:r w:rsidRPr="009A7F90">
        <w:t>R$</w:t>
      </w:r>
      <w:r w:rsidRPr="009A7F90">
        <w:rPr>
          <w:spacing w:val="-6"/>
        </w:rPr>
        <w:t xml:space="preserve"> </w:t>
      </w:r>
      <w:r>
        <w:rPr>
          <w:spacing w:val="-1"/>
        </w:rPr>
        <w:t>756</w:t>
      </w:r>
      <w:r w:rsidRPr="009A7F90">
        <w:rPr>
          <w:spacing w:val="-6"/>
        </w:rPr>
        <w:t xml:space="preserve"> </w:t>
      </w:r>
      <w:r w:rsidRPr="009A7F90">
        <w:rPr>
          <w:spacing w:val="-1"/>
        </w:rPr>
        <w:t>(meta</w:t>
      </w:r>
      <w:r w:rsidRPr="009A7F90">
        <w:rPr>
          <w:spacing w:val="-8"/>
        </w:rPr>
        <w:t xml:space="preserve"> </w:t>
      </w:r>
      <w:r w:rsidRPr="009A7F90">
        <w:t>R$</w:t>
      </w:r>
      <w:r w:rsidRPr="009A7F90">
        <w:rPr>
          <w:spacing w:val="-8"/>
        </w:rPr>
        <w:t xml:space="preserve"> </w:t>
      </w:r>
      <w:r w:rsidRPr="009A7F90">
        <w:rPr>
          <w:spacing w:val="-1"/>
        </w:rPr>
        <w:t>7</w:t>
      </w:r>
      <w:r>
        <w:rPr>
          <w:spacing w:val="-1"/>
        </w:rPr>
        <w:t>09</w:t>
      </w:r>
      <w:r w:rsidRPr="009A7F90">
        <w:rPr>
          <w:spacing w:val="-1"/>
        </w:rPr>
        <w:t>);</w:t>
      </w:r>
      <w:r w:rsidRPr="009A7F90">
        <w:rPr>
          <w:spacing w:val="-6"/>
        </w:rPr>
        <w:t xml:space="preserve"> </w:t>
      </w:r>
      <w:r w:rsidRPr="009A7F90">
        <w:t>e</w:t>
      </w:r>
      <w:r w:rsidRPr="009A7F90">
        <w:rPr>
          <w:spacing w:val="-8"/>
        </w:rPr>
        <w:t xml:space="preserve"> </w:t>
      </w:r>
      <w:r w:rsidRPr="009A7F90">
        <w:t>(3)</w:t>
      </w:r>
      <w:r w:rsidRPr="009A7F90">
        <w:rPr>
          <w:spacing w:val="-6"/>
        </w:rPr>
        <w:t xml:space="preserve"> </w:t>
      </w:r>
      <w:r w:rsidRPr="009A7F90">
        <w:t>os</w:t>
      </w:r>
      <w:r w:rsidRPr="009A7F90">
        <w:rPr>
          <w:spacing w:val="-6"/>
        </w:rPr>
        <w:t xml:space="preserve"> </w:t>
      </w:r>
      <w:r w:rsidRPr="009A7F90">
        <w:rPr>
          <w:spacing w:val="-1"/>
        </w:rPr>
        <w:t>gastos</w:t>
      </w:r>
      <w:r w:rsidRPr="009A7F90">
        <w:rPr>
          <w:spacing w:val="-8"/>
        </w:rPr>
        <w:t xml:space="preserve"> </w:t>
      </w:r>
      <w:r w:rsidRPr="009A7F90">
        <w:rPr>
          <w:spacing w:val="-1"/>
        </w:rPr>
        <w:t>com</w:t>
      </w:r>
      <w:r w:rsidRPr="009A7F90">
        <w:rPr>
          <w:spacing w:val="-6"/>
        </w:rPr>
        <w:t xml:space="preserve"> </w:t>
      </w:r>
      <w:r w:rsidRPr="009A7F90">
        <w:rPr>
          <w:spacing w:val="-2"/>
        </w:rPr>
        <w:t>DG&amp;A</w:t>
      </w:r>
      <w:r w:rsidRPr="009A7F90">
        <w:rPr>
          <w:spacing w:val="-8"/>
        </w:rPr>
        <w:t xml:space="preserve"> </w:t>
      </w:r>
      <w:r w:rsidRPr="009A7F90">
        <w:rPr>
          <w:spacing w:val="-1"/>
        </w:rPr>
        <w:t>(Despesas</w:t>
      </w:r>
      <w:r w:rsidRPr="009A7F90">
        <w:rPr>
          <w:spacing w:val="-6"/>
        </w:rPr>
        <w:t xml:space="preserve"> </w:t>
      </w:r>
      <w:r w:rsidRPr="009A7F90">
        <w:rPr>
          <w:spacing w:val="-1"/>
        </w:rPr>
        <w:t>Gerais</w:t>
      </w:r>
      <w:r w:rsidRPr="009A7F90">
        <w:rPr>
          <w:spacing w:val="-6"/>
        </w:rPr>
        <w:t xml:space="preserve"> </w:t>
      </w:r>
      <w:r w:rsidRPr="009A7F90">
        <w:t>e</w:t>
      </w:r>
      <w:r w:rsidRPr="009A7F90">
        <w:rPr>
          <w:spacing w:val="-8"/>
        </w:rPr>
        <w:t xml:space="preserve"> </w:t>
      </w:r>
      <w:r w:rsidRPr="009A7F90">
        <w:rPr>
          <w:spacing w:val="-1"/>
        </w:rPr>
        <w:t>Administrativas),</w:t>
      </w:r>
      <w:r w:rsidRPr="009A7F90">
        <w:rPr>
          <w:spacing w:val="83"/>
          <w:w w:val="99"/>
        </w:rPr>
        <w:t xml:space="preserve"> </w:t>
      </w:r>
      <w:r w:rsidRPr="009A7F90">
        <w:rPr>
          <w:spacing w:val="-2"/>
        </w:rPr>
        <w:t>que</w:t>
      </w:r>
      <w:r w:rsidRPr="009A7F90">
        <w:rPr>
          <w:spacing w:val="-1"/>
        </w:rPr>
        <w:t xml:space="preserve"> reduziram </w:t>
      </w:r>
      <w:r w:rsidRPr="009A7F90">
        <w:t>2</w:t>
      </w:r>
      <w:r>
        <w:t>1</w:t>
      </w:r>
      <w:r w:rsidRPr="009A7F90">
        <w:t>% em</w:t>
      </w:r>
      <w:r w:rsidRPr="009A7F90">
        <w:rPr>
          <w:spacing w:val="-2"/>
        </w:rPr>
        <w:t xml:space="preserve"> </w:t>
      </w:r>
      <w:r w:rsidRPr="009A7F90">
        <w:rPr>
          <w:spacing w:val="-1"/>
        </w:rPr>
        <w:t>relação</w:t>
      </w:r>
      <w:r w:rsidRPr="009A7F90">
        <w:rPr>
          <w:spacing w:val="1"/>
        </w:rPr>
        <w:t xml:space="preserve"> </w:t>
      </w:r>
      <w:r w:rsidRPr="009A7F90">
        <w:t>à</w:t>
      </w:r>
      <w:r w:rsidRPr="009A7F90">
        <w:rPr>
          <w:spacing w:val="-2"/>
        </w:rPr>
        <w:t xml:space="preserve"> </w:t>
      </w:r>
      <w:r w:rsidRPr="009A7F90">
        <w:t>meta</w:t>
      </w:r>
      <w:r w:rsidRPr="009A7F90">
        <w:rPr>
          <w:spacing w:val="-4"/>
        </w:rPr>
        <w:t xml:space="preserve"> </w:t>
      </w:r>
      <w:r w:rsidRPr="009A7F90">
        <w:t>de R$</w:t>
      </w:r>
      <w:r w:rsidRPr="009A7F90">
        <w:rPr>
          <w:spacing w:val="-1"/>
        </w:rPr>
        <w:t xml:space="preserve"> 28.</w:t>
      </w:r>
    </w:p>
    <w:p w14:paraId="061D38DD" w14:textId="77777777" w:rsidR="0027416F" w:rsidRDefault="0027416F" w:rsidP="00B7571A">
      <w:pPr>
        <w:spacing w:after="0" w:line="240" w:lineRule="auto"/>
        <w:jc w:val="both"/>
        <w:rPr>
          <w:spacing w:val="-1"/>
        </w:rPr>
      </w:pPr>
    </w:p>
    <w:p w14:paraId="2A1B2BDC" w14:textId="77777777" w:rsidR="0027416F" w:rsidRPr="003452AF" w:rsidRDefault="0027416F" w:rsidP="00B7571A">
      <w:pPr>
        <w:spacing w:after="0" w:line="240" w:lineRule="auto"/>
        <w:jc w:val="both"/>
        <w:rPr>
          <w:rFonts w:eastAsiaTheme="minorEastAsia"/>
          <w:spacing w:val="-1"/>
        </w:rPr>
      </w:pPr>
      <w:r w:rsidRPr="003452AF">
        <w:rPr>
          <w:rFonts w:eastAsiaTheme="minorEastAsia"/>
          <w:color w:val="5E9026"/>
          <w:spacing w:val="-3"/>
          <w:w w:val="105"/>
        </w:rPr>
        <w:t>D</w:t>
      </w:r>
      <w:r w:rsidRPr="003452AF">
        <w:rPr>
          <w:rFonts w:eastAsiaTheme="minorEastAsia"/>
          <w:color w:val="5E9026"/>
          <w:spacing w:val="-2"/>
          <w:w w:val="105"/>
        </w:rPr>
        <w:t>emon</w:t>
      </w:r>
      <w:r w:rsidRPr="003452AF">
        <w:rPr>
          <w:rFonts w:eastAsiaTheme="minorEastAsia"/>
          <w:color w:val="5E9026"/>
          <w:spacing w:val="-3"/>
          <w:w w:val="105"/>
        </w:rPr>
        <w:t>s</w:t>
      </w:r>
      <w:r w:rsidRPr="003452AF">
        <w:rPr>
          <w:rFonts w:eastAsiaTheme="minorEastAsia"/>
          <w:color w:val="5E9026"/>
          <w:spacing w:val="-2"/>
          <w:w w:val="105"/>
        </w:rPr>
        <w:t>tra</w:t>
      </w:r>
      <w:r w:rsidRPr="003452AF">
        <w:rPr>
          <w:rFonts w:eastAsiaTheme="minorEastAsia"/>
          <w:color w:val="5E9026"/>
          <w:spacing w:val="-3"/>
          <w:w w:val="105"/>
        </w:rPr>
        <w:t>ç</w:t>
      </w:r>
      <w:r w:rsidRPr="003452AF">
        <w:rPr>
          <w:rFonts w:eastAsiaTheme="minorEastAsia"/>
          <w:color w:val="5E9026"/>
          <w:spacing w:val="-2"/>
          <w:w w:val="105"/>
        </w:rPr>
        <w:t>ão</w:t>
      </w:r>
      <w:r w:rsidRPr="003452AF">
        <w:rPr>
          <w:rFonts w:eastAsiaTheme="minorEastAsia"/>
          <w:color w:val="5E9026"/>
          <w:spacing w:val="-34"/>
          <w:w w:val="105"/>
        </w:rPr>
        <w:t xml:space="preserve"> </w:t>
      </w:r>
      <w:r w:rsidRPr="003452AF">
        <w:rPr>
          <w:rFonts w:eastAsiaTheme="minorEastAsia"/>
          <w:color w:val="5E9026"/>
          <w:spacing w:val="-1"/>
          <w:w w:val="105"/>
        </w:rPr>
        <w:t>do</w:t>
      </w:r>
      <w:r w:rsidRPr="003452AF">
        <w:rPr>
          <w:rFonts w:eastAsiaTheme="minorEastAsia"/>
          <w:color w:val="5E9026"/>
          <w:spacing w:val="-32"/>
          <w:w w:val="105"/>
        </w:rPr>
        <w:t xml:space="preserve"> </w:t>
      </w:r>
      <w:r w:rsidRPr="003452AF">
        <w:rPr>
          <w:rFonts w:eastAsiaTheme="minorEastAsia"/>
          <w:color w:val="5E9026"/>
          <w:spacing w:val="-3"/>
          <w:w w:val="105"/>
        </w:rPr>
        <w:t>V</w:t>
      </w:r>
      <w:r w:rsidRPr="003452AF">
        <w:rPr>
          <w:rFonts w:eastAsiaTheme="minorEastAsia"/>
          <w:color w:val="5E9026"/>
          <w:spacing w:val="-2"/>
          <w:w w:val="105"/>
        </w:rPr>
        <w:t>a</w:t>
      </w:r>
      <w:r w:rsidRPr="003452AF">
        <w:rPr>
          <w:rFonts w:eastAsiaTheme="minorEastAsia"/>
          <w:color w:val="5E9026"/>
          <w:spacing w:val="-3"/>
          <w:w w:val="105"/>
        </w:rPr>
        <w:t>l</w:t>
      </w:r>
      <w:r w:rsidRPr="003452AF">
        <w:rPr>
          <w:rFonts w:eastAsiaTheme="minorEastAsia"/>
          <w:color w:val="5E9026"/>
          <w:spacing w:val="-2"/>
          <w:w w:val="105"/>
        </w:rPr>
        <w:t>or</w:t>
      </w:r>
      <w:r w:rsidRPr="003452AF">
        <w:rPr>
          <w:rFonts w:eastAsiaTheme="minorEastAsia"/>
          <w:color w:val="5E9026"/>
          <w:spacing w:val="-35"/>
          <w:w w:val="105"/>
        </w:rPr>
        <w:t xml:space="preserve"> </w:t>
      </w:r>
      <w:r w:rsidRPr="003452AF">
        <w:rPr>
          <w:rFonts w:eastAsiaTheme="minorEastAsia"/>
          <w:color w:val="5E9026"/>
          <w:spacing w:val="-3"/>
          <w:w w:val="105"/>
        </w:rPr>
        <w:t>A</w:t>
      </w:r>
      <w:r w:rsidRPr="003452AF">
        <w:rPr>
          <w:rFonts w:eastAsiaTheme="minorEastAsia"/>
          <w:color w:val="5E9026"/>
          <w:spacing w:val="-2"/>
          <w:w w:val="105"/>
        </w:rPr>
        <w:t>d</w:t>
      </w:r>
      <w:r w:rsidRPr="003452AF">
        <w:rPr>
          <w:rFonts w:eastAsiaTheme="minorEastAsia"/>
          <w:color w:val="5E9026"/>
          <w:spacing w:val="-3"/>
          <w:w w:val="105"/>
        </w:rPr>
        <w:t>ici</w:t>
      </w:r>
      <w:r w:rsidRPr="003452AF">
        <w:rPr>
          <w:rFonts w:eastAsiaTheme="minorEastAsia"/>
          <w:color w:val="5E9026"/>
          <w:spacing w:val="-2"/>
          <w:w w:val="105"/>
        </w:rPr>
        <w:t>onado</w:t>
      </w:r>
      <w:r w:rsidRPr="003452AF">
        <w:rPr>
          <w:rFonts w:eastAsiaTheme="minorEastAsia"/>
          <w:color w:val="5E9026"/>
          <w:spacing w:val="-34"/>
          <w:w w:val="105"/>
        </w:rPr>
        <w:t xml:space="preserve"> </w:t>
      </w:r>
      <w:r w:rsidRPr="003452AF">
        <w:rPr>
          <w:rFonts w:eastAsiaTheme="minorEastAsia"/>
          <w:color w:val="5E9026"/>
          <w:w w:val="105"/>
        </w:rPr>
        <w:t>e</w:t>
      </w:r>
      <w:r w:rsidRPr="003452AF">
        <w:rPr>
          <w:rFonts w:eastAsiaTheme="minorEastAsia"/>
          <w:color w:val="5E9026"/>
          <w:spacing w:val="-34"/>
          <w:w w:val="105"/>
        </w:rPr>
        <w:t xml:space="preserve"> </w:t>
      </w:r>
      <w:r w:rsidRPr="003452AF">
        <w:rPr>
          <w:rFonts w:eastAsiaTheme="minorEastAsia"/>
          <w:color w:val="5E9026"/>
          <w:spacing w:val="-3"/>
          <w:w w:val="105"/>
        </w:rPr>
        <w:t>R</w:t>
      </w:r>
      <w:r w:rsidRPr="003452AF">
        <w:rPr>
          <w:rFonts w:eastAsiaTheme="minorEastAsia"/>
          <w:color w:val="5E9026"/>
          <w:spacing w:val="-2"/>
          <w:w w:val="105"/>
        </w:rPr>
        <w:t>emunera</w:t>
      </w:r>
      <w:r w:rsidRPr="003452AF">
        <w:rPr>
          <w:rFonts w:eastAsiaTheme="minorEastAsia"/>
          <w:color w:val="5E9026"/>
          <w:spacing w:val="-3"/>
          <w:w w:val="105"/>
        </w:rPr>
        <w:t>ç</w:t>
      </w:r>
      <w:r w:rsidRPr="003452AF">
        <w:rPr>
          <w:rFonts w:eastAsiaTheme="minorEastAsia"/>
          <w:color w:val="5E9026"/>
          <w:spacing w:val="-2"/>
          <w:w w:val="105"/>
        </w:rPr>
        <w:t>ão</w:t>
      </w:r>
      <w:r w:rsidRPr="003452AF">
        <w:rPr>
          <w:rFonts w:eastAsiaTheme="minorEastAsia"/>
          <w:color w:val="5E9026"/>
          <w:spacing w:val="-33"/>
          <w:w w:val="105"/>
        </w:rPr>
        <w:t xml:space="preserve"> </w:t>
      </w:r>
      <w:r w:rsidRPr="003452AF">
        <w:rPr>
          <w:rFonts w:eastAsiaTheme="minorEastAsia"/>
          <w:color w:val="5E9026"/>
          <w:spacing w:val="-2"/>
          <w:w w:val="105"/>
        </w:rPr>
        <w:t>ao</w:t>
      </w:r>
      <w:r w:rsidRPr="003452AF">
        <w:rPr>
          <w:rFonts w:eastAsiaTheme="minorEastAsia"/>
          <w:color w:val="5E9026"/>
          <w:spacing w:val="-35"/>
          <w:w w:val="105"/>
        </w:rPr>
        <w:t xml:space="preserve"> </w:t>
      </w:r>
      <w:r w:rsidRPr="003452AF">
        <w:rPr>
          <w:rFonts w:eastAsiaTheme="minorEastAsia"/>
          <w:color w:val="5E9026"/>
          <w:spacing w:val="-3"/>
          <w:w w:val="105"/>
        </w:rPr>
        <w:t>Aci</w:t>
      </w:r>
      <w:r w:rsidRPr="003452AF">
        <w:rPr>
          <w:rFonts w:eastAsiaTheme="minorEastAsia"/>
          <w:color w:val="5E9026"/>
          <w:spacing w:val="-2"/>
          <w:w w:val="105"/>
        </w:rPr>
        <w:t>on</w:t>
      </w:r>
      <w:r w:rsidRPr="003452AF">
        <w:rPr>
          <w:rFonts w:eastAsiaTheme="minorEastAsia"/>
          <w:color w:val="5E9026"/>
          <w:spacing w:val="-3"/>
          <w:w w:val="105"/>
        </w:rPr>
        <w:t>is</w:t>
      </w:r>
      <w:r w:rsidRPr="003452AF">
        <w:rPr>
          <w:rFonts w:eastAsiaTheme="minorEastAsia"/>
          <w:color w:val="5E9026"/>
          <w:spacing w:val="-2"/>
          <w:w w:val="105"/>
        </w:rPr>
        <w:t>ta</w:t>
      </w:r>
    </w:p>
    <w:p w14:paraId="6F6E6BE3" w14:textId="77777777" w:rsidR="0027416F" w:rsidRDefault="0027416F" w:rsidP="00B7571A">
      <w:pPr>
        <w:spacing w:after="0" w:line="240" w:lineRule="auto"/>
        <w:jc w:val="both"/>
        <w:rPr>
          <w:spacing w:val="-1"/>
        </w:rPr>
      </w:pPr>
    </w:p>
    <w:p w14:paraId="7A2DE2EA" w14:textId="77777777" w:rsidR="0027416F" w:rsidRPr="0062381B" w:rsidRDefault="0027416F" w:rsidP="00B7571A">
      <w:pPr>
        <w:spacing w:after="0" w:line="240" w:lineRule="auto"/>
        <w:ind w:right="101"/>
        <w:jc w:val="both"/>
        <w:rPr>
          <w:rFonts w:ascii="Calibri" w:eastAsia="Calibri" w:hAnsi="Calibri" w:cs="Calibri"/>
        </w:rPr>
      </w:pPr>
      <w:r w:rsidRPr="00960CEF">
        <w:t>Em</w:t>
      </w:r>
      <w:r w:rsidRPr="00960CEF">
        <w:rPr>
          <w:spacing w:val="-7"/>
        </w:rPr>
        <w:t xml:space="preserve"> </w:t>
      </w:r>
      <w:r w:rsidRPr="00960CEF">
        <w:rPr>
          <w:spacing w:val="-1"/>
        </w:rPr>
        <w:t>202</w:t>
      </w:r>
      <w:r>
        <w:rPr>
          <w:spacing w:val="-1"/>
        </w:rPr>
        <w:t>3</w:t>
      </w:r>
      <w:r w:rsidRPr="00960CEF">
        <w:rPr>
          <w:spacing w:val="-1"/>
        </w:rPr>
        <w:t>,</w:t>
      </w:r>
      <w:r w:rsidRPr="00960CEF">
        <w:rPr>
          <w:spacing w:val="-4"/>
        </w:rPr>
        <w:t xml:space="preserve"> </w:t>
      </w:r>
      <w:r w:rsidRPr="00960CEF">
        <w:rPr>
          <w:spacing w:val="-1"/>
        </w:rPr>
        <w:t>as</w:t>
      </w:r>
      <w:r w:rsidRPr="00960CEF">
        <w:rPr>
          <w:spacing w:val="-6"/>
        </w:rPr>
        <w:t xml:space="preserve"> </w:t>
      </w:r>
      <w:r w:rsidRPr="00960CEF">
        <w:rPr>
          <w:spacing w:val="-1"/>
        </w:rPr>
        <w:t>atividades</w:t>
      </w:r>
      <w:r w:rsidRPr="00960CEF">
        <w:rPr>
          <w:spacing w:val="-4"/>
        </w:rPr>
        <w:t xml:space="preserve"> </w:t>
      </w:r>
      <w:r w:rsidRPr="00960CEF">
        <w:rPr>
          <w:spacing w:val="-2"/>
        </w:rPr>
        <w:t>da</w:t>
      </w:r>
      <w:r w:rsidRPr="00960CEF">
        <w:rPr>
          <w:spacing w:val="-4"/>
        </w:rPr>
        <w:t xml:space="preserve"> </w:t>
      </w:r>
      <w:r w:rsidRPr="00960CEF">
        <w:rPr>
          <w:spacing w:val="-1"/>
        </w:rPr>
        <w:t>PB‐LOG</w:t>
      </w:r>
      <w:r w:rsidRPr="00960CEF">
        <w:rPr>
          <w:spacing w:val="-6"/>
        </w:rPr>
        <w:t xml:space="preserve"> </w:t>
      </w:r>
      <w:r w:rsidRPr="00960CEF">
        <w:rPr>
          <w:spacing w:val="-1"/>
        </w:rPr>
        <w:t>geraram</w:t>
      </w:r>
      <w:r w:rsidRPr="00960CEF">
        <w:rPr>
          <w:spacing w:val="-3"/>
        </w:rPr>
        <w:t xml:space="preserve"> </w:t>
      </w:r>
      <w:r w:rsidRPr="00960CEF">
        <w:rPr>
          <w:spacing w:val="-2"/>
        </w:rPr>
        <w:t>R$</w:t>
      </w:r>
      <w:r w:rsidRPr="00960CEF">
        <w:rPr>
          <w:spacing w:val="-3"/>
        </w:rPr>
        <w:t xml:space="preserve"> </w:t>
      </w:r>
      <w:r w:rsidRPr="00960CEF">
        <w:rPr>
          <w:spacing w:val="-1"/>
        </w:rPr>
        <w:t>2.</w:t>
      </w:r>
      <w:r>
        <w:rPr>
          <w:spacing w:val="-1"/>
        </w:rPr>
        <w:t>071</w:t>
      </w:r>
      <w:r w:rsidRPr="00960CEF">
        <w:rPr>
          <w:spacing w:val="-3"/>
        </w:rPr>
        <w:t xml:space="preserve"> </w:t>
      </w:r>
      <w:r w:rsidRPr="00960CEF">
        <w:rPr>
          <w:spacing w:val="-1"/>
        </w:rPr>
        <w:t>em</w:t>
      </w:r>
      <w:r w:rsidRPr="00960CEF">
        <w:rPr>
          <w:spacing w:val="-3"/>
        </w:rPr>
        <w:t xml:space="preserve"> </w:t>
      </w:r>
      <w:r w:rsidRPr="00960CEF">
        <w:rPr>
          <w:spacing w:val="-1"/>
        </w:rPr>
        <w:t>riqueza</w:t>
      </w:r>
      <w:r w:rsidRPr="00960CEF">
        <w:rPr>
          <w:spacing w:val="-4"/>
        </w:rPr>
        <w:t xml:space="preserve"> </w:t>
      </w:r>
      <w:r w:rsidRPr="00960CEF">
        <w:t>à</w:t>
      </w:r>
      <w:r w:rsidRPr="00960CEF">
        <w:rPr>
          <w:spacing w:val="-4"/>
        </w:rPr>
        <w:t xml:space="preserve"> </w:t>
      </w:r>
      <w:r w:rsidRPr="00960CEF">
        <w:rPr>
          <w:spacing w:val="-1"/>
        </w:rPr>
        <w:t>sociedade,</w:t>
      </w:r>
      <w:r w:rsidRPr="00960CEF">
        <w:rPr>
          <w:spacing w:val="-4"/>
        </w:rPr>
        <w:t xml:space="preserve"> </w:t>
      </w:r>
      <w:r w:rsidRPr="00960CEF">
        <w:rPr>
          <w:spacing w:val="-2"/>
        </w:rPr>
        <w:t>uma</w:t>
      </w:r>
      <w:r w:rsidRPr="00960CEF">
        <w:rPr>
          <w:spacing w:val="-4"/>
        </w:rPr>
        <w:t xml:space="preserve"> </w:t>
      </w:r>
      <w:r w:rsidRPr="00960CEF">
        <w:rPr>
          <w:spacing w:val="-1"/>
        </w:rPr>
        <w:t>redução</w:t>
      </w:r>
      <w:r w:rsidRPr="00960CEF">
        <w:rPr>
          <w:spacing w:val="-2"/>
        </w:rPr>
        <w:t xml:space="preserve"> </w:t>
      </w:r>
      <w:r w:rsidRPr="00960CEF">
        <w:rPr>
          <w:spacing w:val="-1"/>
        </w:rPr>
        <w:t>de</w:t>
      </w:r>
      <w:r w:rsidRPr="00960CEF">
        <w:rPr>
          <w:spacing w:val="51"/>
        </w:rPr>
        <w:t xml:space="preserve"> </w:t>
      </w:r>
      <w:r>
        <w:t>13</w:t>
      </w:r>
      <w:r w:rsidRPr="00960CEF">
        <w:t>%</w:t>
      </w:r>
      <w:r w:rsidRPr="00960CEF">
        <w:rPr>
          <w:spacing w:val="40"/>
        </w:rPr>
        <w:t xml:space="preserve"> </w:t>
      </w:r>
      <w:r w:rsidRPr="00960CEF">
        <w:rPr>
          <w:spacing w:val="-1"/>
        </w:rPr>
        <w:t>quando</w:t>
      </w:r>
      <w:r w:rsidRPr="00960CEF">
        <w:rPr>
          <w:spacing w:val="-4"/>
        </w:rPr>
        <w:t xml:space="preserve"> </w:t>
      </w:r>
      <w:r w:rsidRPr="00960CEF">
        <w:rPr>
          <w:spacing w:val="-1"/>
        </w:rPr>
        <w:t>comparado</w:t>
      </w:r>
      <w:r w:rsidRPr="00960CEF">
        <w:rPr>
          <w:spacing w:val="-4"/>
        </w:rPr>
        <w:t xml:space="preserve"> </w:t>
      </w:r>
      <w:r w:rsidRPr="00960CEF">
        <w:t>ao</w:t>
      </w:r>
      <w:r w:rsidRPr="00960CEF">
        <w:rPr>
          <w:spacing w:val="-6"/>
        </w:rPr>
        <w:t xml:space="preserve"> </w:t>
      </w:r>
      <w:r w:rsidRPr="00960CEF">
        <w:t>valor</w:t>
      </w:r>
      <w:r w:rsidRPr="00960CEF">
        <w:rPr>
          <w:spacing w:val="-6"/>
        </w:rPr>
        <w:t xml:space="preserve"> </w:t>
      </w:r>
      <w:r w:rsidRPr="00960CEF">
        <w:rPr>
          <w:spacing w:val="-1"/>
        </w:rPr>
        <w:t>adicionado</w:t>
      </w:r>
      <w:r w:rsidRPr="00960CEF">
        <w:rPr>
          <w:spacing w:val="-4"/>
        </w:rPr>
        <w:t xml:space="preserve"> </w:t>
      </w:r>
      <w:r w:rsidRPr="00960CEF">
        <w:rPr>
          <w:spacing w:val="-1"/>
        </w:rPr>
        <w:t>pela</w:t>
      </w:r>
      <w:r w:rsidRPr="00960CEF">
        <w:rPr>
          <w:spacing w:val="-4"/>
        </w:rPr>
        <w:t xml:space="preserve"> </w:t>
      </w:r>
      <w:r w:rsidRPr="00960CEF">
        <w:rPr>
          <w:spacing w:val="-1"/>
        </w:rPr>
        <w:t>companhia</w:t>
      </w:r>
      <w:r w:rsidRPr="00960CEF">
        <w:rPr>
          <w:spacing w:val="-4"/>
        </w:rPr>
        <w:t xml:space="preserve"> </w:t>
      </w:r>
      <w:r w:rsidRPr="00960CEF">
        <w:rPr>
          <w:spacing w:val="-1"/>
        </w:rPr>
        <w:t>no</w:t>
      </w:r>
      <w:r w:rsidRPr="00960CEF">
        <w:rPr>
          <w:spacing w:val="-4"/>
        </w:rPr>
        <w:t xml:space="preserve"> </w:t>
      </w:r>
      <w:r w:rsidRPr="00960CEF">
        <w:rPr>
          <w:spacing w:val="-1"/>
        </w:rPr>
        <w:t>exercício</w:t>
      </w:r>
      <w:r w:rsidRPr="00960CEF">
        <w:rPr>
          <w:spacing w:val="-3"/>
        </w:rPr>
        <w:t xml:space="preserve"> </w:t>
      </w:r>
      <w:r w:rsidRPr="00960CEF">
        <w:rPr>
          <w:spacing w:val="-1"/>
        </w:rPr>
        <w:t>de</w:t>
      </w:r>
      <w:r w:rsidRPr="00960CEF">
        <w:rPr>
          <w:spacing w:val="-4"/>
        </w:rPr>
        <w:t xml:space="preserve"> </w:t>
      </w:r>
      <w:r w:rsidRPr="00960CEF">
        <w:rPr>
          <w:spacing w:val="-1"/>
        </w:rPr>
        <w:t>202</w:t>
      </w:r>
      <w:r>
        <w:rPr>
          <w:spacing w:val="-1"/>
        </w:rPr>
        <w:t>2</w:t>
      </w:r>
      <w:r w:rsidRPr="00960CEF">
        <w:rPr>
          <w:spacing w:val="-1"/>
        </w:rPr>
        <w:t>.</w:t>
      </w:r>
      <w:r w:rsidRPr="00960CEF">
        <w:rPr>
          <w:spacing w:val="-6"/>
        </w:rPr>
        <w:t xml:space="preserve"> </w:t>
      </w:r>
      <w:r w:rsidRPr="00960CEF">
        <w:t>De</w:t>
      </w:r>
      <w:r w:rsidRPr="00960CEF">
        <w:rPr>
          <w:spacing w:val="-4"/>
        </w:rPr>
        <w:t xml:space="preserve"> </w:t>
      </w:r>
      <w:r w:rsidRPr="00960CEF">
        <w:rPr>
          <w:spacing w:val="-1"/>
        </w:rPr>
        <w:t>cada</w:t>
      </w:r>
      <w:r w:rsidRPr="00960CEF">
        <w:rPr>
          <w:spacing w:val="-4"/>
        </w:rPr>
        <w:t xml:space="preserve"> </w:t>
      </w:r>
      <w:r w:rsidRPr="00960CEF">
        <w:t>R$</w:t>
      </w:r>
      <w:r w:rsidRPr="00960CEF">
        <w:rPr>
          <w:spacing w:val="41"/>
        </w:rPr>
        <w:t xml:space="preserve"> </w:t>
      </w:r>
      <w:r w:rsidRPr="00960CEF">
        <w:rPr>
          <w:spacing w:val="-1"/>
        </w:rPr>
        <w:t>1,00</w:t>
      </w:r>
      <w:r w:rsidRPr="00960CEF">
        <w:rPr>
          <w:spacing w:val="16"/>
        </w:rPr>
        <w:t xml:space="preserve"> </w:t>
      </w:r>
      <w:r w:rsidRPr="00960CEF">
        <w:rPr>
          <w:spacing w:val="-1"/>
        </w:rPr>
        <w:t>de</w:t>
      </w:r>
      <w:r w:rsidRPr="00960CEF">
        <w:rPr>
          <w:spacing w:val="21"/>
        </w:rPr>
        <w:t xml:space="preserve"> </w:t>
      </w:r>
      <w:r w:rsidRPr="00960CEF">
        <w:rPr>
          <w:spacing w:val="-1"/>
        </w:rPr>
        <w:t>receita</w:t>
      </w:r>
      <w:r w:rsidRPr="00960CEF">
        <w:rPr>
          <w:spacing w:val="31"/>
        </w:rPr>
        <w:t xml:space="preserve"> </w:t>
      </w:r>
      <w:r w:rsidRPr="00960CEF">
        <w:rPr>
          <w:spacing w:val="-1"/>
        </w:rPr>
        <w:t>obtida</w:t>
      </w:r>
      <w:r w:rsidRPr="00960CEF">
        <w:rPr>
          <w:spacing w:val="31"/>
        </w:rPr>
        <w:t xml:space="preserve"> </w:t>
      </w:r>
      <w:r w:rsidRPr="00960CEF">
        <w:rPr>
          <w:spacing w:val="-1"/>
        </w:rPr>
        <w:t>pela</w:t>
      </w:r>
      <w:r w:rsidRPr="00960CEF">
        <w:rPr>
          <w:spacing w:val="30"/>
        </w:rPr>
        <w:t xml:space="preserve"> </w:t>
      </w:r>
      <w:r w:rsidRPr="00960CEF">
        <w:rPr>
          <w:spacing w:val="-1"/>
        </w:rPr>
        <w:t>PB‐LOG</w:t>
      </w:r>
      <w:r w:rsidRPr="00960CEF">
        <w:rPr>
          <w:spacing w:val="31"/>
        </w:rPr>
        <w:t xml:space="preserve"> </w:t>
      </w:r>
      <w:r w:rsidRPr="00960CEF">
        <w:rPr>
          <w:spacing w:val="-1"/>
        </w:rPr>
        <w:t>no</w:t>
      </w:r>
      <w:r w:rsidRPr="00960CEF">
        <w:rPr>
          <w:spacing w:val="33"/>
        </w:rPr>
        <w:t xml:space="preserve"> </w:t>
      </w:r>
      <w:r w:rsidRPr="00960CEF">
        <w:rPr>
          <w:spacing w:val="-1"/>
        </w:rPr>
        <w:t>ano,</w:t>
      </w:r>
      <w:r w:rsidRPr="00960CEF">
        <w:rPr>
          <w:spacing w:val="31"/>
        </w:rPr>
        <w:t xml:space="preserve"> </w:t>
      </w:r>
      <w:r w:rsidRPr="00960CEF">
        <w:t>R$</w:t>
      </w:r>
      <w:r w:rsidRPr="00960CEF">
        <w:rPr>
          <w:spacing w:val="28"/>
        </w:rPr>
        <w:t xml:space="preserve"> </w:t>
      </w:r>
      <w:r w:rsidRPr="00960CEF">
        <w:t>0,5</w:t>
      </w:r>
      <w:r>
        <w:t>4</w:t>
      </w:r>
      <w:r w:rsidRPr="00960CEF">
        <w:rPr>
          <w:spacing w:val="31"/>
        </w:rPr>
        <w:t xml:space="preserve"> </w:t>
      </w:r>
      <w:r w:rsidRPr="00960CEF">
        <w:rPr>
          <w:spacing w:val="-1"/>
        </w:rPr>
        <w:t>foi</w:t>
      </w:r>
      <w:r w:rsidRPr="00960CEF">
        <w:rPr>
          <w:spacing w:val="33"/>
        </w:rPr>
        <w:t xml:space="preserve"> </w:t>
      </w:r>
      <w:r w:rsidRPr="00960CEF">
        <w:rPr>
          <w:spacing w:val="-1"/>
        </w:rPr>
        <w:t>distribuído</w:t>
      </w:r>
      <w:r w:rsidRPr="00960CEF">
        <w:rPr>
          <w:spacing w:val="30"/>
        </w:rPr>
        <w:t xml:space="preserve"> </w:t>
      </w:r>
      <w:r w:rsidRPr="00960CEF">
        <w:rPr>
          <w:spacing w:val="-1"/>
        </w:rPr>
        <w:t>entre</w:t>
      </w:r>
      <w:r w:rsidRPr="00960CEF">
        <w:rPr>
          <w:spacing w:val="31"/>
        </w:rPr>
        <w:t xml:space="preserve"> </w:t>
      </w:r>
      <w:r w:rsidRPr="00960CEF">
        <w:rPr>
          <w:spacing w:val="-1"/>
        </w:rPr>
        <w:t>diferentes</w:t>
      </w:r>
      <w:r w:rsidRPr="00960CEF">
        <w:rPr>
          <w:spacing w:val="59"/>
        </w:rPr>
        <w:t xml:space="preserve"> </w:t>
      </w:r>
      <w:r w:rsidRPr="003452AF">
        <w:rPr>
          <w:spacing w:val="-1"/>
        </w:rPr>
        <w:t>stakeholders</w:t>
      </w:r>
      <w:r w:rsidRPr="00960CEF">
        <w:rPr>
          <w:spacing w:val="-1"/>
        </w:rPr>
        <w:t>:</w:t>
      </w:r>
      <w:r w:rsidRPr="00960CEF">
        <w:rPr>
          <w:spacing w:val="44"/>
        </w:rPr>
        <w:t xml:space="preserve"> </w:t>
      </w:r>
      <w:r w:rsidRPr="00960CEF">
        <w:rPr>
          <w:spacing w:val="1"/>
        </w:rPr>
        <w:t>os</w:t>
      </w:r>
      <w:r w:rsidRPr="00960CEF">
        <w:rPr>
          <w:spacing w:val="32"/>
        </w:rPr>
        <w:t xml:space="preserve"> </w:t>
      </w:r>
      <w:r w:rsidRPr="00960CEF">
        <w:rPr>
          <w:spacing w:val="-1"/>
        </w:rPr>
        <w:t>colaboradores</w:t>
      </w:r>
      <w:r w:rsidRPr="00960CEF">
        <w:rPr>
          <w:spacing w:val="32"/>
        </w:rPr>
        <w:t xml:space="preserve"> </w:t>
      </w:r>
      <w:r w:rsidRPr="00960CEF">
        <w:rPr>
          <w:spacing w:val="-1"/>
        </w:rPr>
        <w:t>(remuneração</w:t>
      </w:r>
      <w:r w:rsidRPr="00960CEF">
        <w:rPr>
          <w:spacing w:val="31"/>
        </w:rPr>
        <w:t xml:space="preserve"> </w:t>
      </w:r>
      <w:r w:rsidRPr="00960CEF">
        <w:t>e</w:t>
      </w:r>
      <w:r w:rsidRPr="00960CEF">
        <w:rPr>
          <w:spacing w:val="35"/>
        </w:rPr>
        <w:t xml:space="preserve"> </w:t>
      </w:r>
      <w:r w:rsidRPr="00960CEF">
        <w:rPr>
          <w:spacing w:val="-1"/>
        </w:rPr>
        <w:t>benefícios),</w:t>
      </w:r>
      <w:r w:rsidRPr="00960CEF">
        <w:rPr>
          <w:spacing w:val="33"/>
        </w:rPr>
        <w:t xml:space="preserve"> </w:t>
      </w:r>
      <w:r w:rsidRPr="00960CEF">
        <w:t>o</w:t>
      </w:r>
      <w:r w:rsidRPr="00960CEF">
        <w:rPr>
          <w:spacing w:val="31"/>
        </w:rPr>
        <w:t xml:space="preserve"> </w:t>
      </w:r>
      <w:r w:rsidRPr="00960CEF">
        <w:rPr>
          <w:spacing w:val="-2"/>
        </w:rPr>
        <w:t>governo</w:t>
      </w:r>
      <w:r w:rsidRPr="00960CEF">
        <w:rPr>
          <w:spacing w:val="31"/>
        </w:rPr>
        <w:t xml:space="preserve"> </w:t>
      </w:r>
      <w:r w:rsidRPr="00960CEF">
        <w:rPr>
          <w:spacing w:val="-1"/>
        </w:rPr>
        <w:t>(tributos),</w:t>
      </w:r>
      <w:r w:rsidRPr="00960CEF">
        <w:rPr>
          <w:spacing w:val="27"/>
        </w:rPr>
        <w:t xml:space="preserve"> </w:t>
      </w:r>
      <w:r w:rsidRPr="00960CEF">
        <w:rPr>
          <w:spacing w:val="-2"/>
        </w:rPr>
        <w:t>terceiros</w:t>
      </w:r>
      <w:r w:rsidRPr="00960CEF">
        <w:rPr>
          <w:spacing w:val="79"/>
        </w:rPr>
        <w:t xml:space="preserve"> </w:t>
      </w:r>
      <w:r w:rsidRPr="00960CEF">
        <w:rPr>
          <w:spacing w:val="-1"/>
        </w:rPr>
        <w:t>(juros</w:t>
      </w:r>
      <w:r w:rsidRPr="00960CEF">
        <w:rPr>
          <w:spacing w:val="40"/>
        </w:rPr>
        <w:t xml:space="preserve"> </w:t>
      </w:r>
      <w:r w:rsidRPr="00960CEF">
        <w:rPr>
          <w:spacing w:val="-1"/>
        </w:rPr>
        <w:t>pagos</w:t>
      </w:r>
      <w:r w:rsidRPr="00960CEF">
        <w:rPr>
          <w:spacing w:val="39"/>
        </w:rPr>
        <w:t xml:space="preserve"> </w:t>
      </w:r>
      <w:r w:rsidRPr="00960CEF">
        <w:t>a</w:t>
      </w:r>
      <w:r w:rsidRPr="00960CEF">
        <w:rPr>
          <w:spacing w:val="10"/>
        </w:rPr>
        <w:t xml:space="preserve"> </w:t>
      </w:r>
      <w:r w:rsidRPr="00960CEF">
        <w:rPr>
          <w:spacing w:val="-1"/>
        </w:rPr>
        <w:t>instituições</w:t>
      </w:r>
      <w:r w:rsidRPr="00960CEF">
        <w:rPr>
          <w:spacing w:val="48"/>
        </w:rPr>
        <w:t xml:space="preserve"> </w:t>
      </w:r>
      <w:r w:rsidRPr="00960CEF">
        <w:rPr>
          <w:spacing w:val="-1"/>
        </w:rPr>
        <w:t>financeiras</w:t>
      </w:r>
      <w:r w:rsidRPr="00960CEF">
        <w:rPr>
          <w:spacing w:val="45"/>
        </w:rPr>
        <w:t xml:space="preserve"> </w:t>
      </w:r>
      <w:r w:rsidRPr="00960CEF">
        <w:t>e</w:t>
      </w:r>
      <w:r w:rsidRPr="00960CEF">
        <w:rPr>
          <w:spacing w:val="2"/>
        </w:rPr>
        <w:t xml:space="preserve"> </w:t>
      </w:r>
      <w:r w:rsidRPr="00960CEF">
        <w:rPr>
          <w:spacing w:val="-1"/>
        </w:rPr>
        <w:t>aluguéis)</w:t>
      </w:r>
      <w:r w:rsidRPr="00960CEF">
        <w:rPr>
          <w:spacing w:val="49"/>
        </w:rPr>
        <w:t xml:space="preserve"> </w:t>
      </w:r>
      <w:r w:rsidRPr="00960CEF">
        <w:t>e o</w:t>
      </w:r>
      <w:r w:rsidRPr="00960CEF">
        <w:rPr>
          <w:spacing w:val="47"/>
        </w:rPr>
        <w:t xml:space="preserve"> </w:t>
      </w:r>
      <w:r w:rsidRPr="00960CEF">
        <w:rPr>
          <w:spacing w:val="-1"/>
        </w:rPr>
        <w:t>acionista</w:t>
      </w:r>
      <w:r w:rsidRPr="00960CEF">
        <w:rPr>
          <w:spacing w:val="47"/>
        </w:rPr>
        <w:t xml:space="preserve"> </w:t>
      </w:r>
      <w:r w:rsidRPr="00960CEF">
        <w:rPr>
          <w:spacing w:val="-1"/>
        </w:rPr>
        <w:t>(dividendos),</w:t>
      </w:r>
      <w:r w:rsidRPr="00960CEF">
        <w:t xml:space="preserve"> </w:t>
      </w:r>
      <w:r w:rsidRPr="00960CEF">
        <w:rPr>
          <w:spacing w:val="-1"/>
        </w:rPr>
        <w:t>conforme</w:t>
      </w:r>
      <w:r w:rsidRPr="00960CEF">
        <w:rPr>
          <w:spacing w:val="61"/>
        </w:rPr>
        <w:t xml:space="preserve"> </w:t>
      </w:r>
      <w:r w:rsidRPr="00960CEF">
        <w:rPr>
          <w:spacing w:val="-1"/>
        </w:rPr>
        <w:t>demonstrado abaixo.</w:t>
      </w:r>
      <w:r w:rsidRPr="00960CEF">
        <w:rPr>
          <w:spacing w:val="10"/>
        </w:rPr>
        <w:t xml:space="preserve"> </w:t>
      </w:r>
      <w:r w:rsidRPr="00960CEF">
        <w:rPr>
          <w:spacing w:val="-1"/>
        </w:rPr>
        <w:t>No</w:t>
      </w:r>
      <w:r w:rsidRPr="00960CEF">
        <w:rPr>
          <w:spacing w:val="8"/>
        </w:rPr>
        <w:t xml:space="preserve"> </w:t>
      </w:r>
      <w:r w:rsidRPr="00960CEF">
        <w:rPr>
          <w:spacing w:val="-1"/>
        </w:rPr>
        <w:t>tocante</w:t>
      </w:r>
      <w:r w:rsidRPr="00960CEF">
        <w:rPr>
          <w:spacing w:val="8"/>
        </w:rPr>
        <w:t xml:space="preserve"> </w:t>
      </w:r>
      <w:r w:rsidRPr="00960CEF">
        <w:rPr>
          <w:spacing w:val="-1"/>
        </w:rPr>
        <w:t>aos</w:t>
      </w:r>
      <w:r w:rsidRPr="00960CEF">
        <w:rPr>
          <w:spacing w:val="9"/>
        </w:rPr>
        <w:t xml:space="preserve"> </w:t>
      </w:r>
      <w:r w:rsidRPr="00960CEF">
        <w:rPr>
          <w:spacing w:val="-1"/>
        </w:rPr>
        <w:t>tributos,</w:t>
      </w:r>
      <w:r w:rsidRPr="00960CEF">
        <w:rPr>
          <w:spacing w:val="7"/>
        </w:rPr>
        <w:t xml:space="preserve"> </w:t>
      </w:r>
      <w:r w:rsidRPr="00960CEF">
        <w:rPr>
          <w:spacing w:val="1"/>
        </w:rPr>
        <w:t>os</w:t>
      </w:r>
      <w:r w:rsidRPr="00960CEF">
        <w:rPr>
          <w:spacing w:val="20"/>
        </w:rPr>
        <w:t xml:space="preserve"> </w:t>
      </w:r>
      <w:r w:rsidRPr="00960CEF">
        <w:rPr>
          <w:spacing w:val="-1"/>
        </w:rPr>
        <w:t>quais</w:t>
      </w:r>
      <w:r w:rsidRPr="00960CEF">
        <w:rPr>
          <w:spacing w:val="25"/>
        </w:rPr>
        <w:t xml:space="preserve"> </w:t>
      </w:r>
      <w:r w:rsidRPr="00960CEF">
        <w:rPr>
          <w:spacing w:val="-1"/>
        </w:rPr>
        <w:t>totalizaram</w:t>
      </w:r>
      <w:r w:rsidRPr="00960CEF">
        <w:rPr>
          <w:spacing w:val="23"/>
        </w:rPr>
        <w:t xml:space="preserve"> </w:t>
      </w:r>
      <w:r w:rsidRPr="00960CEF">
        <w:t>R$</w:t>
      </w:r>
      <w:r w:rsidRPr="00960CEF">
        <w:rPr>
          <w:spacing w:val="23"/>
        </w:rPr>
        <w:t xml:space="preserve"> 1.</w:t>
      </w:r>
      <w:r>
        <w:rPr>
          <w:spacing w:val="23"/>
        </w:rPr>
        <w:t>024</w:t>
      </w:r>
      <w:r w:rsidRPr="00960CEF">
        <w:rPr>
          <w:spacing w:val="26"/>
        </w:rPr>
        <w:t xml:space="preserve"> </w:t>
      </w:r>
      <w:r w:rsidRPr="00960CEF">
        <w:rPr>
          <w:spacing w:val="-1"/>
        </w:rPr>
        <w:t>(</w:t>
      </w:r>
      <w:r>
        <w:rPr>
          <w:spacing w:val="-1"/>
        </w:rPr>
        <w:t>-13</w:t>
      </w:r>
      <w:r w:rsidRPr="00960CEF">
        <w:rPr>
          <w:spacing w:val="-1"/>
        </w:rPr>
        <w:t>%</w:t>
      </w:r>
      <w:r w:rsidRPr="00960CEF">
        <w:rPr>
          <w:spacing w:val="23"/>
        </w:rPr>
        <w:t xml:space="preserve"> </w:t>
      </w:r>
      <w:r w:rsidRPr="00960CEF">
        <w:rPr>
          <w:spacing w:val="-1"/>
        </w:rPr>
        <w:t>em</w:t>
      </w:r>
      <w:r w:rsidRPr="00960CEF">
        <w:rPr>
          <w:spacing w:val="41"/>
        </w:rPr>
        <w:t xml:space="preserve"> </w:t>
      </w:r>
      <w:r w:rsidRPr="00960CEF">
        <w:t>relação</w:t>
      </w:r>
      <w:r w:rsidRPr="00960CEF">
        <w:rPr>
          <w:spacing w:val="-9"/>
        </w:rPr>
        <w:t xml:space="preserve"> </w:t>
      </w:r>
      <w:r w:rsidRPr="00960CEF">
        <w:rPr>
          <w:spacing w:val="-3"/>
        </w:rPr>
        <w:t>ao</w:t>
      </w:r>
      <w:r w:rsidRPr="00960CEF">
        <w:rPr>
          <w:spacing w:val="-5"/>
        </w:rPr>
        <w:t xml:space="preserve"> </w:t>
      </w:r>
      <w:r w:rsidRPr="00960CEF">
        <w:rPr>
          <w:spacing w:val="-1"/>
        </w:rPr>
        <w:t>exercício</w:t>
      </w:r>
      <w:r w:rsidRPr="00960CEF">
        <w:rPr>
          <w:spacing w:val="-6"/>
        </w:rPr>
        <w:t xml:space="preserve"> </w:t>
      </w:r>
      <w:r w:rsidRPr="00960CEF">
        <w:rPr>
          <w:spacing w:val="-1"/>
        </w:rPr>
        <w:t>anterior),</w:t>
      </w:r>
      <w:r w:rsidRPr="00960CEF">
        <w:rPr>
          <w:spacing w:val="-6"/>
        </w:rPr>
        <w:t xml:space="preserve"> </w:t>
      </w:r>
      <w:r w:rsidRPr="00960CEF">
        <w:rPr>
          <w:spacing w:val="-2"/>
        </w:rPr>
        <w:t>sendo</w:t>
      </w:r>
      <w:r w:rsidRPr="00960CEF">
        <w:rPr>
          <w:spacing w:val="-6"/>
        </w:rPr>
        <w:t xml:space="preserve"> </w:t>
      </w:r>
      <w:r w:rsidRPr="00960CEF">
        <w:t>R$</w:t>
      </w:r>
      <w:r w:rsidRPr="00960CEF">
        <w:rPr>
          <w:spacing w:val="-7"/>
        </w:rPr>
        <w:t xml:space="preserve"> </w:t>
      </w:r>
      <w:r>
        <w:rPr>
          <w:spacing w:val="-1"/>
        </w:rPr>
        <w:t>881</w:t>
      </w:r>
      <w:r w:rsidRPr="00960CEF">
        <w:rPr>
          <w:spacing w:val="-7"/>
        </w:rPr>
        <w:t xml:space="preserve"> </w:t>
      </w:r>
      <w:r w:rsidRPr="00960CEF">
        <w:rPr>
          <w:spacing w:val="-1"/>
        </w:rPr>
        <w:t>tributos</w:t>
      </w:r>
      <w:r w:rsidRPr="00960CEF">
        <w:rPr>
          <w:spacing w:val="-10"/>
        </w:rPr>
        <w:t xml:space="preserve"> </w:t>
      </w:r>
      <w:r w:rsidRPr="00960CEF">
        <w:t>federais</w:t>
      </w:r>
      <w:r w:rsidRPr="00960CEF">
        <w:rPr>
          <w:spacing w:val="-9"/>
        </w:rPr>
        <w:t xml:space="preserve"> </w:t>
      </w:r>
      <w:r w:rsidRPr="00960CEF">
        <w:t>e</w:t>
      </w:r>
      <w:r w:rsidRPr="00960CEF">
        <w:rPr>
          <w:spacing w:val="-6"/>
        </w:rPr>
        <w:t xml:space="preserve"> </w:t>
      </w:r>
      <w:r w:rsidRPr="00960CEF">
        <w:rPr>
          <w:spacing w:val="-2"/>
        </w:rPr>
        <w:t>R$</w:t>
      </w:r>
      <w:r w:rsidRPr="00960CEF">
        <w:rPr>
          <w:spacing w:val="-6"/>
        </w:rPr>
        <w:t xml:space="preserve"> </w:t>
      </w:r>
      <w:r w:rsidRPr="00960CEF">
        <w:rPr>
          <w:spacing w:val="-1"/>
        </w:rPr>
        <w:t>1</w:t>
      </w:r>
      <w:r>
        <w:rPr>
          <w:spacing w:val="-1"/>
        </w:rPr>
        <w:t>43</w:t>
      </w:r>
      <w:r w:rsidRPr="00960CEF">
        <w:rPr>
          <w:spacing w:val="-7"/>
        </w:rPr>
        <w:t xml:space="preserve"> </w:t>
      </w:r>
      <w:r w:rsidRPr="00960CEF">
        <w:rPr>
          <w:spacing w:val="-1"/>
        </w:rPr>
        <w:t>tributos</w:t>
      </w:r>
      <w:r w:rsidRPr="00960CEF">
        <w:rPr>
          <w:spacing w:val="-8"/>
        </w:rPr>
        <w:t xml:space="preserve"> </w:t>
      </w:r>
      <w:r w:rsidRPr="00960CEF">
        <w:rPr>
          <w:spacing w:val="-1"/>
        </w:rPr>
        <w:t>municipais.</w:t>
      </w:r>
    </w:p>
    <w:p w14:paraId="4D672A29" w14:textId="3DB7AEFE" w:rsidR="0027416F" w:rsidRDefault="0027416F" w:rsidP="00D72B3A">
      <w:pPr>
        <w:spacing w:after="0" w:line="240" w:lineRule="auto"/>
        <w:ind w:left="284" w:right="-41"/>
        <w:rPr>
          <w:rFonts w:ascii="Calibri" w:eastAsia="Calibri" w:hAnsi="Calibri" w:cs="Calibri"/>
          <w:sz w:val="23"/>
          <w:szCs w:val="23"/>
        </w:rPr>
      </w:pPr>
      <w:r>
        <w:rPr>
          <w:rFonts w:ascii="Calibri" w:eastAsia="Calibri" w:hAnsi="Calibri" w:cs="Calibri"/>
          <w:noProof/>
          <w:sz w:val="23"/>
          <w:szCs w:val="23"/>
        </w:rPr>
        <w:drawing>
          <wp:inline distT="0" distB="0" distL="0" distR="0" wp14:anchorId="3DB19749" wp14:editId="6105A223">
            <wp:extent cx="5257800" cy="1589818"/>
            <wp:effectExtent l="0" t="0" r="0" b="0"/>
            <wp:docPr id="16268467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00219" cy="1602644"/>
                    </a:xfrm>
                    <a:prstGeom prst="rect">
                      <a:avLst/>
                    </a:prstGeom>
                    <a:noFill/>
                  </pic:spPr>
                </pic:pic>
              </a:graphicData>
            </a:graphic>
          </wp:inline>
        </w:drawing>
      </w:r>
    </w:p>
    <w:p w14:paraId="4AC11F70" w14:textId="77777777" w:rsidR="00F26DBF" w:rsidRDefault="00F26DBF" w:rsidP="00D72B3A">
      <w:pPr>
        <w:spacing w:after="0" w:line="240" w:lineRule="auto"/>
        <w:ind w:left="284" w:right="-41"/>
        <w:rPr>
          <w:rFonts w:ascii="Calibri" w:eastAsia="Calibri" w:hAnsi="Calibri" w:cs="Calibri"/>
          <w:sz w:val="23"/>
          <w:szCs w:val="23"/>
        </w:rPr>
      </w:pPr>
    </w:p>
    <w:p w14:paraId="09C94A2E" w14:textId="77777777" w:rsidR="0027416F" w:rsidRPr="00577C54" w:rsidRDefault="0027416F" w:rsidP="00AB2F1A">
      <w:pPr>
        <w:pStyle w:val="BodyText"/>
        <w:ind w:right="-20"/>
        <w:rPr>
          <w:rFonts w:asciiTheme="minorHAnsi" w:hAnsiTheme="minorHAnsi" w:cstheme="minorHAnsi"/>
          <w:sz w:val="22"/>
          <w:szCs w:val="22"/>
        </w:rPr>
      </w:pPr>
      <w:r w:rsidRPr="00577C54">
        <w:rPr>
          <w:rFonts w:asciiTheme="minorHAnsi" w:hAnsiTheme="minorHAnsi" w:cstheme="minorHAnsi"/>
          <w:spacing w:val="-2"/>
          <w:sz w:val="22"/>
          <w:szCs w:val="22"/>
        </w:rPr>
        <w:t>Nossa</w:t>
      </w:r>
      <w:r w:rsidRPr="00577C54">
        <w:rPr>
          <w:rFonts w:asciiTheme="minorHAnsi" w:hAnsiTheme="minorHAnsi" w:cstheme="minorHAnsi"/>
          <w:spacing w:val="22"/>
          <w:sz w:val="22"/>
          <w:szCs w:val="22"/>
        </w:rPr>
        <w:t xml:space="preserve"> </w:t>
      </w:r>
      <w:r w:rsidRPr="00577C54">
        <w:rPr>
          <w:rFonts w:asciiTheme="minorHAnsi" w:hAnsiTheme="minorHAnsi" w:cstheme="minorHAnsi"/>
          <w:spacing w:val="-2"/>
          <w:sz w:val="22"/>
          <w:szCs w:val="22"/>
        </w:rPr>
        <w:t>remuneração</w:t>
      </w:r>
      <w:r w:rsidRPr="00577C54">
        <w:rPr>
          <w:rFonts w:asciiTheme="minorHAnsi" w:hAnsiTheme="minorHAnsi" w:cstheme="minorHAnsi"/>
          <w:spacing w:val="21"/>
          <w:sz w:val="22"/>
          <w:szCs w:val="22"/>
        </w:rPr>
        <w:t xml:space="preserve"> </w:t>
      </w:r>
      <w:r w:rsidRPr="00577C54">
        <w:rPr>
          <w:rFonts w:asciiTheme="minorHAnsi" w:hAnsiTheme="minorHAnsi" w:cstheme="minorHAnsi"/>
          <w:sz w:val="22"/>
          <w:szCs w:val="22"/>
        </w:rPr>
        <w:t>ao</w:t>
      </w:r>
      <w:r w:rsidRPr="00577C54">
        <w:rPr>
          <w:rFonts w:asciiTheme="minorHAnsi" w:hAnsiTheme="minorHAnsi" w:cstheme="minorHAnsi"/>
          <w:spacing w:val="25"/>
          <w:sz w:val="22"/>
          <w:szCs w:val="22"/>
        </w:rPr>
        <w:t xml:space="preserve"> </w:t>
      </w:r>
      <w:r w:rsidRPr="00577C54">
        <w:rPr>
          <w:rFonts w:asciiTheme="minorHAnsi" w:hAnsiTheme="minorHAnsi" w:cstheme="minorHAnsi"/>
          <w:spacing w:val="-2"/>
          <w:sz w:val="22"/>
          <w:szCs w:val="22"/>
        </w:rPr>
        <w:t>Acionista</w:t>
      </w:r>
      <w:r w:rsidRPr="00577C54">
        <w:rPr>
          <w:rFonts w:asciiTheme="minorHAnsi" w:hAnsiTheme="minorHAnsi" w:cstheme="minorHAnsi"/>
          <w:spacing w:val="18"/>
          <w:sz w:val="22"/>
          <w:szCs w:val="22"/>
        </w:rPr>
        <w:t xml:space="preserve"> </w:t>
      </w:r>
      <w:r w:rsidRPr="00577C54">
        <w:rPr>
          <w:rFonts w:asciiTheme="minorHAnsi" w:hAnsiTheme="minorHAnsi" w:cstheme="minorHAnsi"/>
          <w:spacing w:val="-1"/>
          <w:sz w:val="22"/>
          <w:szCs w:val="22"/>
        </w:rPr>
        <w:t>tem</w:t>
      </w:r>
      <w:r w:rsidRPr="00577C54">
        <w:rPr>
          <w:rFonts w:asciiTheme="minorHAnsi" w:hAnsiTheme="minorHAnsi" w:cstheme="minorHAnsi"/>
          <w:spacing w:val="21"/>
          <w:sz w:val="22"/>
          <w:szCs w:val="22"/>
        </w:rPr>
        <w:t xml:space="preserve"> </w:t>
      </w:r>
      <w:r w:rsidRPr="00577C54">
        <w:rPr>
          <w:rFonts w:asciiTheme="minorHAnsi" w:hAnsiTheme="minorHAnsi" w:cstheme="minorHAnsi"/>
          <w:spacing w:val="-2"/>
          <w:sz w:val="22"/>
          <w:szCs w:val="22"/>
        </w:rPr>
        <w:t>como</w:t>
      </w:r>
      <w:r w:rsidRPr="00577C54">
        <w:rPr>
          <w:rFonts w:asciiTheme="minorHAnsi" w:hAnsiTheme="minorHAnsi" w:cstheme="minorHAnsi"/>
          <w:spacing w:val="23"/>
          <w:sz w:val="22"/>
          <w:szCs w:val="22"/>
        </w:rPr>
        <w:t xml:space="preserve"> </w:t>
      </w:r>
      <w:r w:rsidRPr="00577C54">
        <w:rPr>
          <w:rFonts w:asciiTheme="minorHAnsi" w:hAnsiTheme="minorHAnsi" w:cstheme="minorHAnsi"/>
          <w:spacing w:val="-2"/>
          <w:sz w:val="22"/>
          <w:szCs w:val="22"/>
        </w:rPr>
        <w:t>princípios,</w:t>
      </w:r>
      <w:r w:rsidRPr="00577C54">
        <w:rPr>
          <w:rFonts w:asciiTheme="minorHAnsi" w:hAnsiTheme="minorHAnsi" w:cstheme="minorHAnsi"/>
          <w:spacing w:val="23"/>
          <w:sz w:val="22"/>
          <w:szCs w:val="22"/>
        </w:rPr>
        <w:t xml:space="preserve"> </w:t>
      </w:r>
      <w:r w:rsidRPr="00577C54">
        <w:rPr>
          <w:rFonts w:asciiTheme="minorHAnsi" w:hAnsiTheme="minorHAnsi" w:cstheme="minorHAnsi"/>
          <w:spacing w:val="-2"/>
          <w:sz w:val="22"/>
          <w:szCs w:val="22"/>
        </w:rPr>
        <w:t>dentre</w:t>
      </w:r>
      <w:r w:rsidRPr="00577C54">
        <w:rPr>
          <w:rFonts w:asciiTheme="minorHAnsi" w:hAnsiTheme="minorHAnsi" w:cstheme="minorHAnsi"/>
          <w:spacing w:val="19"/>
          <w:sz w:val="22"/>
          <w:szCs w:val="22"/>
        </w:rPr>
        <w:t xml:space="preserve"> </w:t>
      </w:r>
      <w:r w:rsidRPr="00577C54">
        <w:rPr>
          <w:rFonts w:asciiTheme="minorHAnsi" w:hAnsiTheme="minorHAnsi" w:cstheme="minorHAnsi"/>
          <w:spacing w:val="-1"/>
          <w:sz w:val="22"/>
          <w:szCs w:val="22"/>
        </w:rPr>
        <w:t>outros,</w:t>
      </w:r>
      <w:r w:rsidRPr="00577C54">
        <w:rPr>
          <w:rFonts w:asciiTheme="minorHAnsi" w:hAnsiTheme="minorHAnsi" w:cstheme="minorHAnsi"/>
          <w:spacing w:val="20"/>
          <w:sz w:val="22"/>
          <w:szCs w:val="22"/>
        </w:rPr>
        <w:t xml:space="preserve"> </w:t>
      </w:r>
      <w:r w:rsidRPr="00577C54">
        <w:rPr>
          <w:rFonts w:asciiTheme="minorHAnsi" w:hAnsiTheme="minorHAnsi" w:cstheme="minorHAnsi"/>
          <w:spacing w:val="-1"/>
          <w:sz w:val="22"/>
          <w:szCs w:val="22"/>
        </w:rPr>
        <w:t>estabelecer</w:t>
      </w:r>
      <w:r w:rsidRPr="00577C54">
        <w:rPr>
          <w:rFonts w:asciiTheme="minorHAnsi" w:hAnsiTheme="minorHAnsi" w:cstheme="minorHAnsi"/>
          <w:spacing w:val="25"/>
          <w:sz w:val="22"/>
          <w:szCs w:val="22"/>
        </w:rPr>
        <w:t xml:space="preserve"> </w:t>
      </w:r>
      <w:r w:rsidRPr="00577C54">
        <w:rPr>
          <w:rFonts w:asciiTheme="minorHAnsi" w:hAnsiTheme="minorHAnsi" w:cstheme="minorHAnsi"/>
          <w:sz w:val="22"/>
          <w:szCs w:val="22"/>
        </w:rPr>
        <w:t>as</w:t>
      </w:r>
      <w:r w:rsidRPr="00577C54">
        <w:rPr>
          <w:rFonts w:asciiTheme="minorHAnsi" w:hAnsiTheme="minorHAnsi" w:cstheme="minorHAnsi"/>
          <w:spacing w:val="22"/>
          <w:sz w:val="22"/>
          <w:szCs w:val="22"/>
        </w:rPr>
        <w:t xml:space="preserve"> </w:t>
      </w:r>
      <w:r w:rsidRPr="00577C54">
        <w:rPr>
          <w:rFonts w:asciiTheme="minorHAnsi" w:hAnsiTheme="minorHAnsi" w:cstheme="minorHAnsi"/>
          <w:spacing w:val="-1"/>
          <w:sz w:val="22"/>
          <w:szCs w:val="22"/>
        </w:rPr>
        <w:t>regras</w:t>
      </w:r>
      <w:r w:rsidRPr="00577C54">
        <w:rPr>
          <w:rFonts w:asciiTheme="minorHAnsi" w:hAnsiTheme="minorHAnsi" w:cstheme="minorHAnsi"/>
          <w:spacing w:val="79"/>
          <w:sz w:val="22"/>
          <w:szCs w:val="22"/>
        </w:rPr>
        <w:t xml:space="preserve"> </w:t>
      </w:r>
      <w:r w:rsidRPr="00577C54">
        <w:rPr>
          <w:rFonts w:asciiTheme="minorHAnsi" w:hAnsiTheme="minorHAnsi" w:cstheme="minorHAnsi"/>
          <w:sz w:val="22"/>
          <w:szCs w:val="22"/>
        </w:rPr>
        <w:t>e</w:t>
      </w:r>
      <w:r w:rsidRPr="00577C54">
        <w:rPr>
          <w:rFonts w:asciiTheme="minorHAnsi" w:hAnsiTheme="minorHAnsi" w:cstheme="minorHAnsi"/>
          <w:spacing w:val="37"/>
          <w:sz w:val="22"/>
          <w:szCs w:val="22"/>
        </w:rPr>
        <w:t xml:space="preserve"> </w:t>
      </w:r>
      <w:r w:rsidRPr="00577C54">
        <w:rPr>
          <w:rFonts w:asciiTheme="minorHAnsi" w:hAnsiTheme="minorHAnsi" w:cstheme="minorHAnsi"/>
          <w:spacing w:val="-1"/>
          <w:sz w:val="22"/>
          <w:szCs w:val="22"/>
        </w:rPr>
        <w:t>procedimentos</w:t>
      </w:r>
      <w:r w:rsidRPr="00577C54">
        <w:rPr>
          <w:rFonts w:asciiTheme="minorHAnsi" w:hAnsiTheme="minorHAnsi" w:cstheme="minorHAnsi"/>
          <w:sz w:val="22"/>
          <w:szCs w:val="22"/>
        </w:rPr>
        <w:t xml:space="preserve"> </w:t>
      </w:r>
      <w:r w:rsidRPr="00577C54">
        <w:rPr>
          <w:rFonts w:asciiTheme="minorHAnsi" w:hAnsiTheme="minorHAnsi" w:cstheme="minorHAnsi"/>
          <w:spacing w:val="-1"/>
          <w:sz w:val="22"/>
          <w:szCs w:val="22"/>
        </w:rPr>
        <w:t>relativos</w:t>
      </w:r>
      <w:r w:rsidRPr="00577C54">
        <w:rPr>
          <w:rFonts w:asciiTheme="minorHAnsi" w:hAnsiTheme="minorHAnsi" w:cstheme="minorHAnsi"/>
          <w:spacing w:val="-2"/>
          <w:sz w:val="22"/>
          <w:szCs w:val="22"/>
        </w:rPr>
        <w:t xml:space="preserve"> </w:t>
      </w:r>
      <w:r w:rsidRPr="00577C54">
        <w:rPr>
          <w:rFonts w:asciiTheme="minorHAnsi" w:hAnsiTheme="minorHAnsi" w:cstheme="minorHAnsi"/>
          <w:sz w:val="22"/>
          <w:szCs w:val="22"/>
        </w:rPr>
        <w:t>à</w:t>
      </w:r>
      <w:r w:rsidRPr="00577C54">
        <w:rPr>
          <w:rFonts w:asciiTheme="minorHAnsi" w:hAnsiTheme="minorHAnsi" w:cstheme="minorHAnsi"/>
          <w:spacing w:val="3"/>
          <w:sz w:val="22"/>
          <w:szCs w:val="22"/>
        </w:rPr>
        <w:t xml:space="preserve"> </w:t>
      </w:r>
      <w:r w:rsidRPr="00577C54">
        <w:rPr>
          <w:rFonts w:asciiTheme="minorHAnsi" w:hAnsiTheme="minorHAnsi" w:cstheme="minorHAnsi"/>
          <w:sz w:val="22"/>
          <w:szCs w:val="22"/>
        </w:rPr>
        <w:t>máxima</w:t>
      </w:r>
      <w:r w:rsidRPr="00577C54">
        <w:rPr>
          <w:rFonts w:asciiTheme="minorHAnsi" w:hAnsiTheme="minorHAnsi" w:cstheme="minorHAnsi"/>
          <w:spacing w:val="1"/>
          <w:sz w:val="22"/>
          <w:szCs w:val="22"/>
        </w:rPr>
        <w:t xml:space="preserve"> </w:t>
      </w:r>
      <w:r w:rsidRPr="00577C54">
        <w:rPr>
          <w:rFonts w:asciiTheme="minorHAnsi" w:hAnsiTheme="minorHAnsi" w:cstheme="minorHAnsi"/>
          <w:spacing w:val="-1"/>
          <w:sz w:val="22"/>
          <w:szCs w:val="22"/>
        </w:rPr>
        <w:t>distribuição</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1"/>
          <w:sz w:val="22"/>
          <w:szCs w:val="22"/>
        </w:rPr>
        <w:t>de</w:t>
      </w:r>
      <w:r w:rsidRPr="00577C54">
        <w:rPr>
          <w:rFonts w:asciiTheme="minorHAnsi" w:hAnsiTheme="minorHAnsi" w:cstheme="minorHAnsi"/>
          <w:sz w:val="22"/>
          <w:szCs w:val="22"/>
        </w:rPr>
        <w:t xml:space="preserve"> </w:t>
      </w:r>
      <w:r w:rsidRPr="00577C54">
        <w:rPr>
          <w:rFonts w:asciiTheme="minorHAnsi" w:hAnsiTheme="minorHAnsi" w:cstheme="minorHAnsi"/>
          <w:spacing w:val="-1"/>
          <w:sz w:val="22"/>
          <w:szCs w:val="22"/>
        </w:rPr>
        <w:t>proventos</w:t>
      </w:r>
      <w:r w:rsidRPr="00577C54">
        <w:rPr>
          <w:rFonts w:asciiTheme="minorHAnsi" w:hAnsiTheme="minorHAnsi" w:cstheme="minorHAnsi"/>
          <w:sz w:val="22"/>
          <w:szCs w:val="22"/>
        </w:rPr>
        <w:t xml:space="preserve"> </w:t>
      </w:r>
      <w:r w:rsidRPr="00577C54">
        <w:rPr>
          <w:rFonts w:asciiTheme="minorHAnsi" w:hAnsiTheme="minorHAnsi" w:cstheme="minorHAnsi"/>
          <w:spacing w:val="-2"/>
          <w:sz w:val="22"/>
          <w:szCs w:val="22"/>
        </w:rPr>
        <w:t>por</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1"/>
          <w:sz w:val="22"/>
          <w:szCs w:val="22"/>
        </w:rPr>
        <w:t>meio</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2"/>
          <w:sz w:val="22"/>
          <w:szCs w:val="22"/>
        </w:rPr>
        <w:t>de</w:t>
      </w:r>
      <w:r w:rsidRPr="00577C54">
        <w:rPr>
          <w:rFonts w:asciiTheme="minorHAnsi" w:hAnsiTheme="minorHAnsi" w:cstheme="minorHAnsi"/>
          <w:sz w:val="22"/>
          <w:szCs w:val="22"/>
        </w:rPr>
        <w:t xml:space="preserve"> </w:t>
      </w:r>
      <w:r w:rsidRPr="00577C54">
        <w:rPr>
          <w:rFonts w:asciiTheme="minorHAnsi" w:hAnsiTheme="minorHAnsi" w:cstheme="minorHAnsi"/>
          <w:spacing w:val="-1"/>
          <w:sz w:val="22"/>
          <w:szCs w:val="22"/>
        </w:rPr>
        <w:t>Dividendos</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1"/>
          <w:sz w:val="22"/>
          <w:szCs w:val="22"/>
        </w:rPr>
        <w:t>e/ou</w:t>
      </w:r>
      <w:r w:rsidRPr="00577C54">
        <w:rPr>
          <w:rFonts w:asciiTheme="minorHAnsi" w:hAnsiTheme="minorHAnsi" w:cstheme="minorHAnsi"/>
          <w:spacing w:val="73"/>
          <w:sz w:val="22"/>
          <w:szCs w:val="22"/>
        </w:rPr>
        <w:t xml:space="preserve"> </w:t>
      </w:r>
      <w:r w:rsidRPr="00577C54">
        <w:rPr>
          <w:rFonts w:asciiTheme="minorHAnsi" w:hAnsiTheme="minorHAnsi" w:cstheme="minorHAnsi"/>
          <w:spacing w:val="-1"/>
          <w:sz w:val="22"/>
          <w:szCs w:val="22"/>
        </w:rPr>
        <w:t>Juros</w:t>
      </w:r>
      <w:r w:rsidRPr="00577C54">
        <w:rPr>
          <w:rFonts w:asciiTheme="minorHAnsi" w:hAnsiTheme="minorHAnsi" w:cstheme="minorHAnsi"/>
          <w:spacing w:val="26"/>
          <w:sz w:val="22"/>
          <w:szCs w:val="22"/>
        </w:rPr>
        <w:t xml:space="preserve"> </w:t>
      </w:r>
      <w:r w:rsidRPr="00577C54">
        <w:rPr>
          <w:rFonts w:asciiTheme="minorHAnsi" w:hAnsiTheme="minorHAnsi" w:cstheme="minorHAnsi"/>
          <w:sz w:val="22"/>
          <w:szCs w:val="22"/>
        </w:rPr>
        <w:t xml:space="preserve">sobre </w:t>
      </w:r>
      <w:r w:rsidRPr="00577C54">
        <w:rPr>
          <w:rFonts w:asciiTheme="minorHAnsi" w:hAnsiTheme="minorHAnsi" w:cstheme="minorHAnsi"/>
          <w:spacing w:val="-1"/>
          <w:sz w:val="22"/>
          <w:szCs w:val="22"/>
        </w:rPr>
        <w:t>Capital</w:t>
      </w:r>
      <w:r w:rsidRPr="00577C54">
        <w:rPr>
          <w:rFonts w:asciiTheme="minorHAnsi" w:hAnsiTheme="minorHAnsi" w:cstheme="minorHAnsi"/>
          <w:sz w:val="22"/>
          <w:szCs w:val="22"/>
        </w:rPr>
        <w:t xml:space="preserve"> </w:t>
      </w:r>
      <w:r w:rsidRPr="00577C54">
        <w:rPr>
          <w:rFonts w:asciiTheme="minorHAnsi" w:hAnsiTheme="minorHAnsi" w:cstheme="minorHAnsi"/>
          <w:spacing w:val="-1"/>
          <w:sz w:val="22"/>
          <w:szCs w:val="22"/>
        </w:rPr>
        <w:t>Próprio</w:t>
      </w:r>
      <w:r w:rsidRPr="00577C54">
        <w:rPr>
          <w:rFonts w:asciiTheme="minorHAnsi" w:hAnsiTheme="minorHAnsi" w:cstheme="minorHAnsi"/>
          <w:spacing w:val="2"/>
          <w:sz w:val="22"/>
          <w:szCs w:val="22"/>
        </w:rPr>
        <w:t xml:space="preserve"> </w:t>
      </w:r>
      <w:r w:rsidRPr="00577C54">
        <w:rPr>
          <w:rFonts w:asciiTheme="minorHAnsi" w:hAnsiTheme="minorHAnsi" w:cstheme="minorHAnsi"/>
          <w:spacing w:val="-1"/>
          <w:sz w:val="22"/>
          <w:szCs w:val="22"/>
        </w:rPr>
        <w:t>(JCP)</w:t>
      </w:r>
      <w:r w:rsidRPr="00577C54">
        <w:rPr>
          <w:rFonts w:asciiTheme="minorHAnsi" w:hAnsiTheme="minorHAnsi" w:cstheme="minorHAnsi"/>
          <w:sz w:val="22"/>
          <w:szCs w:val="22"/>
        </w:rPr>
        <w:t xml:space="preserve"> </w:t>
      </w:r>
      <w:r w:rsidRPr="00577C54">
        <w:rPr>
          <w:rFonts w:asciiTheme="minorHAnsi" w:hAnsiTheme="minorHAnsi" w:cstheme="minorHAnsi"/>
          <w:spacing w:val="-2"/>
          <w:sz w:val="22"/>
          <w:szCs w:val="22"/>
        </w:rPr>
        <w:t>de</w:t>
      </w:r>
      <w:r w:rsidRPr="00577C54">
        <w:rPr>
          <w:rFonts w:asciiTheme="minorHAnsi" w:hAnsiTheme="minorHAnsi" w:cstheme="minorHAnsi"/>
          <w:sz w:val="22"/>
          <w:szCs w:val="22"/>
        </w:rPr>
        <w:t xml:space="preserve"> </w:t>
      </w:r>
      <w:r w:rsidRPr="00577C54">
        <w:rPr>
          <w:rFonts w:asciiTheme="minorHAnsi" w:hAnsiTheme="minorHAnsi" w:cstheme="minorHAnsi"/>
          <w:spacing w:val="-1"/>
          <w:sz w:val="22"/>
          <w:szCs w:val="22"/>
        </w:rPr>
        <w:t>maneira</w:t>
      </w:r>
      <w:r w:rsidRPr="00577C54">
        <w:rPr>
          <w:rFonts w:asciiTheme="minorHAnsi" w:hAnsiTheme="minorHAnsi" w:cstheme="minorHAnsi"/>
          <w:spacing w:val="2"/>
          <w:sz w:val="22"/>
          <w:szCs w:val="22"/>
        </w:rPr>
        <w:t xml:space="preserve"> </w:t>
      </w:r>
      <w:r w:rsidRPr="00577C54">
        <w:rPr>
          <w:rFonts w:asciiTheme="minorHAnsi" w:hAnsiTheme="minorHAnsi" w:cstheme="minorHAnsi"/>
          <w:spacing w:val="-1"/>
          <w:sz w:val="22"/>
          <w:szCs w:val="22"/>
        </w:rPr>
        <w:t>transparente</w:t>
      </w:r>
      <w:r w:rsidRPr="00577C54">
        <w:rPr>
          <w:rFonts w:asciiTheme="minorHAnsi" w:hAnsiTheme="minorHAnsi" w:cstheme="minorHAnsi"/>
          <w:sz w:val="22"/>
          <w:szCs w:val="22"/>
        </w:rPr>
        <w:t xml:space="preserve"> e </w:t>
      </w:r>
      <w:r w:rsidRPr="00577C54">
        <w:rPr>
          <w:rFonts w:asciiTheme="minorHAnsi" w:hAnsiTheme="minorHAnsi" w:cstheme="minorHAnsi"/>
          <w:spacing w:val="-1"/>
          <w:sz w:val="22"/>
          <w:szCs w:val="22"/>
        </w:rPr>
        <w:t>de</w:t>
      </w:r>
      <w:r w:rsidRPr="00577C54">
        <w:rPr>
          <w:rFonts w:asciiTheme="minorHAnsi" w:hAnsiTheme="minorHAnsi" w:cstheme="minorHAnsi"/>
          <w:sz w:val="22"/>
          <w:szCs w:val="22"/>
        </w:rPr>
        <w:t xml:space="preserve"> </w:t>
      </w:r>
      <w:r w:rsidRPr="00577C54">
        <w:rPr>
          <w:rFonts w:asciiTheme="minorHAnsi" w:hAnsiTheme="minorHAnsi" w:cstheme="minorHAnsi"/>
          <w:spacing w:val="-2"/>
          <w:sz w:val="22"/>
          <w:szCs w:val="22"/>
        </w:rPr>
        <w:t>acordo</w:t>
      </w:r>
      <w:r w:rsidRPr="00577C54">
        <w:rPr>
          <w:rFonts w:asciiTheme="minorHAnsi" w:hAnsiTheme="minorHAnsi" w:cstheme="minorHAnsi"/>
          <w:spacing w:val="2"/>
          <w:sz w:val="22"/>
          <w:szCs w:val="22"/>
        </w:rPr>
        <w:t xml:space="preserve"> </w:t>
      </w:r>
      <w:r w:rsidRPr="00577C54">
        <w:rPr>
          <w:rFonts w:asciiTheme="minorHAnsi" w:hAnsiTheme="minorHAnsi" w:cstheme="minorHAnsi"/>
          <w:spacing w:val="-2"/>
          <w:sz w:val="22"/>
          <w:szCs w:val="22"/>
        </w:rPr>
        <w:t>com</w:t>
      </w:r>
      <w:r w:rsidRPr="00577C54">
        <w:rPr>
          <w:rFonts w:asciiTheme="minorHAnsi" w:hAnsiTheme="minorHAnsi" w:cstheme="minorHAnsi"/>
          <w:sz w:val="22"/>
          <w:szCs w:val="22"/>
        </w:rPr>
        <w:t xml:space="preserve"> as</w:t>
      </w:r>
      <w:r w:rsidRPr="00577C54">
        <w:rPr>
          <w:rFonts w:asciiTheme="minorHAnsi" w:hAnsiTheme="minorHAnsi" w:cstheme="minorHAnsi"/>
          <w:spacing w:val="1"/>
          <w:sz w:val="22"/>
          <w:szCs w:val="22"/>
        </w:rPr>
        <w:t xml:space="preserve"> </w:t>
      </w:r>
      <w:r w:rsidRPr="00577C54">
        <w:rPr>
          <w:rFonts w:asciiTheme="minorHAnsi" w:hAnsiTheme="minorHAnsi" w:cstheme="minorHAnsi"/>
          <w:spacing w:val="-2"/>
          <w:sz w:val="22"/>
          <w:szCs w:val="22"/>
        </w:rPr>
        <w:t>normas</w:t>
      </w:r>
      <w:r w:rsidRPr="00577C54">
        <w:rPr>
          <w:rFonts w:asciiTheme="minorHAnsi" w:hAnsiTheme="minorHAnsi" w:cstheme="minorHAnsi"/>
          <w:spacing w:val="45"/>
          <w:sz w:val="22"/>
          <w:szCs w:val="22"/>
        </w:rPr>
        <w:t xml:space="preserve"> </w:t>
      </w:r>
      <w:r w:rsidRPr="00577C54">
        <w:rPr>
          <w:rFonts w:asciiTheme="minorHAnsi" w:hAnsiTheme="minorHAnsi" w:cstheme="minorHAnsi"/>
          <w:sz w:val="22"/>
          <w:szCs w:val="22"/>
        </w:rPr>
        <w:t>legais</w:t>
      </w:r>
      <w:r w:rsidRPr="00577C54">
        <w:rPr>
          <w:rFonts w:asciiTheme="minorHAnsi" w:hAnsiTheme="minorHAnsi" w:cstheme="minorHAnsi"/>
          <w:spacing w:val="44"/>
          <w:sz w:val="22"/>
          <w:szCs w:val="22"/>
        </w:rPr>
        <w:t xml:space="preserve"> </w:t>
      </w:r>
      <w:r w:rsidRPr="00577C54">
        <w:rPr>
          <w:rFonts w:asciiTheme="minorHAnsi" w:hAnsiTheme="minorHAnsi" w:cstheme="minorHAnsi"/>
          <w:sz w:val="22"/>
          <w:szCs w:val="22"/>
        </w:rPr>
        <w:t>e</w:t>
      </w:r>
      <w:r w:rsidRPr="00577C54">
        <w:rPr>
          <w:rFonts w:asciiTheme="minorHAnsi" w:hAnsiTheme="minorHAnsi" w:cstheme="minorHAnsi"/>
          <w:spacing w:val="23"/>
          <w:sz w:val="22"/>
          <w:szCs w:val="22"/>
        </w:rPr>
        <w:t xml:space="preserve"> </w:t>
      </w:r>
      <w:r w:rsidRPr="00577C54">
        <w:rPr>
          <w:rFonts w:asciiTheme="minorHAnsi" w:hAnsiTheme="minorHAnsi" w:cstheme="minorHAnsi"/>
          <w:spacing w:val="-1"/>
          <w:sz w:val="22"/>
          <w:szCs w:val="22"/>
        </w:rPr>
        <w:t>estatutárias.</w:t>
      </w:r>
    </w:p>
    <w:p w14:paraId="0A2F6DAD" w14:textId="77777777" w:rsidR="0027416F" w:rsidRPr="00577C54" w:rsidRDefault="0027416F" w:rsidP="00AB2F1A">
      <w:pPr>
        <w:spacing w:after="0" w:line="240" w:lineRule="auto"/>
        <w:ind w:right="-20"/>
        <w:rPr>
          <w:rFonts w:eastAsia="Calibri" w:cstheme="minorHAnsi"/>
        </w:rPr>
      </w:pPr>
    </w:p>
    <w:p w14:paraId="588F4AB5" w14:textId="77777777" w:rsidR="0027416F" w:rsidRPr="00577C54" w:rsidRDefault="0027416F" w:rsidP="00AB2F1A">
      <w:pPr>
        <w:pStyle w:val="BodyText"/>
        <w:ind w:right="-20"/>
        <w:rPr>
          <w:rFonts w:asciiTheme="minorHAnsi" w:hAnsiTheme="minorHAnsi" w:cstheme="minorHAnsi"/>
          <w:spacing w:val="4"/>
          <w:sz w:val="22"/>
          <w:szCs w:val="22"/>
        </w:rPr>
      </w:pPr>
      <w:r w:rsidRPr="00577C54">
        <w:rPr>
          <w:rFonts w:asciiTheme="minorHAnsi" w:hAnsiTheme="minorHAnsi" w:cstheme="minorHAnsi"/>
          <w:sz w:val="22"/>
          <w:szCs w:val="22"/>
        </w:rPr>
        <w:t>A</w:t>
      </w:r>
      <w:r w:rsidRPr="00577C54">
        <w:rPr>
          <w:rFonts w:asciiTheme="minorHAnsi" w:hAnsiTheme="minorHAnsi" w:cstheme="minorHAnsi"/>
          <w:spacing w:val="2"/>
          <w:sz w:val="22"/>
          <w:szCs w:val="22"/>
        </w:rPr>
        <w:t xml:space="preserve"> </w:t>
      </w:r>
      <w:r w:rsidRPr="00577C54">
        <w:rPr>
          <w:rFonts w:asciiTheme="minorHAnsi" w:hAnsiTheme="minorHAnsi" w:cstheme="minorHAnsi"/>
          <w:spacing w:val="-2"/>
          <w:sz w:val="22"/>
          <w:szCs w:val="22"/>
        </w:rPr>
        <w:t>proposta</w:t>
      </w:r>
      <w:r w:rsidRPr="00577C54">
        <w:rPr>
          <w:rFonts w:asciiTheme="minorHAnsi" w:hAnsiTheme="minorHAnsi" w:cstheme="minorHAnsi"/>
          <w:spacing w:val="1"/>
          <w:sz w:val="22"/>
          <w:szCs w:val="22"/>
        </w:rPr>
        <w:t xml:space="preserve"> </w:t>
      </w:r>
      <w:r w:rsidRPr="00577C54">
        <w:rPr>
          <w:rFonts w:asciiTheme="minorHAnsi" w:hAnsiTheme="minorHAnsi" w:cstheme="minorHAnsi"/>
          <w:spacing w:val="-2"/>
          <w:sz w:val="22"/>
          <w:szCs w:val="22"/>
        </w:rPr>
        <w:t>de</w:t>
      </w:r>
      <w:r w:rsidRPr="00577C54">
        <w:rPr>
          <w:rFonts w:asciiTheme="minorHAnsi" w:hAnsiTheme="minorHAnsi" w:cstheme="minorHAnsi"/>
          <w:spacing w:val="1"/>
          <w:sz w:val="22"/>
          <w:szCs w:val="22"/>
        </w:rPr>
        <w:t xml:space="preserve"> </w:t>
      </w:r>
      <w:r w:rsidRPr="00577C54">
        <w:rPr>
          <w:rFonts w:asciiTheme="minorHAnsi" w:hAnsiTheme="minorHAnsi" w:cstheme="minorHAnsi"/>
          <w:spacing w:val="-2"/>
          <w:sz w:val="22"/>
          <w:szCs w:val="22"/>
        </w:rPr>
        <w:t>remuneração</w:t>
      </w:r>
      <w:r w:rsidRPr="00577C54">
        <w:rPr>
          <w:rFonts w:asciiTheme="minorHAnsi" w:hAnsiTheme="minorHAnsi" w:cstheme="minorHAnsi"/>
          <w:spacing w:val="1"/>
          <w:sz w:val="22"/>
          <w:szCs w:val="22"/>
        </w:rPr>
        <w:t xml:space="preserve"> </w:t>
      </w:r>
      <w:r w:rsidRPr="00577C54">
        <w:rPr>
          <w:rFonts w:asciiTheme="minorHAnsi" w:hAnsiTheme="minorHAnsi" w:cstheme="minorHAnsi"/>
          <w:sz w:val="22"/>
          <w:szCs w:val="22"/>
        </w:rPr>
        <w:t>ao</w:t>
      </w:r>
      <w:r w:rsidRPr="00577C54">
        <w:rPr>
          <w:rFonts w:asciiTheme="minorHAnsi" w:hAnsiTheme="minorHAnsi" w:cstheme="minorHAnsi"/>
          <w:spacing w:val="1"/>
          <w:sz w:val="22"/>
          <w:szCs w:val="22"/>
        </w:rPr>
        <w:t xml:space="preserve"> </w:t>
      </w:r>
      <w:r w:rsidRPr="00577C54">
        <w:rPr>
          <w:rFonts w:asciiTheme="minorHAnsi" w:hAnsiTheme="minorHAnsi" w:cstheme="minorHAnsi"/>
          <w:spacing w:val="-2"/>
          <w:sz w:val="22"/>
          <w:szCs w:val="22"/>
        </w:rPr>
        <w:t>acionista</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2"/>
          <w:sz w:val="22"/>
          <w:szCs w:val="22"/>
        </w:rPr>
        <w:t>relativa</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1"/>
          <w:sz w:val="22"/>
          <w:szCs w:val="22"/>
        </w:rPr>
        <w:t>ao</w:t>
      </w:r>
      <w:r w:rsidRPr="00577C54">
        <w:rPr>
          <w:rFonts w:asciiTheme="minorHAnsi" w:hAnsiTheme="minorHAnsi" w:cstheme="minorHAnsi"/>
          <w:spacing w:val="1"/>
          <w:sz w:val="22"/>
          <w:szCs w:val="22"/>
        </w:rPr>
        <w:t xml:space="preserve"> </w:t>
      </w:r>
      <w:r w:rsidRPr="00577C54">
        <w:rPr>
          <w:rFonts w:asciiTheme="minorHAnsi" w:hAnsiTheme="minorHAnsi" w:cstheme="minorHAnsi"/>
          <w:spacing w:val="-2"/>
          <w:sz w:val="22"/>
          <w:szCs w:val="22"/>
        </w:rPr>
        <w:t>exercício</w:t>
      </w:r>
      <w:r w:rsidRPr="00577C54">
        <w:rPr>
          <w:rFonts w:asciiTheme="minorHAnsi" w:hAnsiTheme="minorHAnsi" w:cstheme="minorHAnsi"/>
          <w:spacing w:val="6"/>
          <w:sz w:val="22"/>
          <w:szCs w:val="22"/>
        </w:rPr>
        <w:t xml:space="preserve"> </w:t>
      </w:r>
      <w:r w:rsidRPr="00577C54">
        <w:rPr>
          <w:rFonts w:asciiTheme="minorHAnsi" w:hAnsiTheme="minorHAnsi" w:cstheme="minorHAnsi"/>
          <w:spacing w:val="-2"/>
          <w:sz w:val="22"/>
          <w:szCs w:val="22"/>
        </w:rPr>
        <w:t>de</w:t>
      </w:r>
      <w:r w:rsidRPr="00577C54">
        <w:rPr>
          <w:rFonts w:asciiTheme="minorHAnsi" w:hAnsiTheme="minorHAnsi" w:cstheme="minorHAnsi"/>
          <w:spacing w:val="1"/>
          <w:sz w:val="22"/>
          <w:szCs w:val="22"/>
        </w:rPr>
        <w:t xml:space="preserve"> </w:t>
      </w:r>
      <w:r w:rsidRPr="00577C54">
        <w:rPr>
          <w:rFonts w:asciiTheme="minorHAnsi" w:hAnsiTheme="minorHAnsi" w:cstheme="minorHAnsi"/>
          <w:spacing w:val="-1"/>
          <w:sz w:val="22"/>
          <w:szCs w:val="22"/>
        </w:rPr>
        <w:t>2023,</w:t>
      </w:r>
      <w:r w:rsidRPr="00577C54">
        <w:rPr>
          <w:rFonts w:asciiTheme="minorHAnsi" w:hAnsiTheme="minorHAnsi" w:cstheme="minorHAnsi"/>
          <w:spacing w:val="1"/>
          <w:sz w:val="22"/>
          <w:szCs w:val="22"/>
        </w:rPr>
        <w:t xml:space="preserve"> </w:t>
      </w:r>
      <w:r w:rsidRPr="00577C54">
        <w:rPr>
          <w:rFonts w:asciiTheme="minorHAnsi" w:hAnsiTheme="minorHAnsi" w:cstheme="minorHAnsi"/>
          <w:spacing w:val="-2"/>
          <w:sz w:val="22"/>
          <w:szCs w:val="22"/>
        </w:rPr>
        <w:t>que</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1"/>
          <w:sz w:val="22"/>
          <w:szCs w:val="22"/>
        </w:rPr>
        <w:t>será</w:t>
      </w:r>
      <w:r w:rsidRPr="00577C54">
        <w:rPr>
          <w:rFonts w:asciiTheme="minorHAnsi" w:hAnsiTheme="minorHAnsi" w:cstheme="minorHAnsi"/>
          <w:sz w:val="22"/>
          <w:szCs w:val="22"/>
        </w:rPr>
        <w:t xml:space="preserve"> </w:t>
      </w:r>
      <w:r w:rsidRPr="00577C54">
        <w:rPr>
          <w:rFonts w:asciiTheme="minorHAnsi" w:hAnsiTheme="minorHAnsi" w:cstheme="minorHAnsi"/>
          <w:spacing w:val="-1"/>
          <w:sz w:val="22"/>
          <w:szCs w:val="22"/>
        </w:rPr>
        <w:t>encaminhada</w:t>
      </w:r>
      <w:r w:rsidRPr="00577C54">
        <w:rPr>
          <w:rFonts w:asciiTheme="minorHAnsi" w:hAnsiTheme="minorHAnsi" w:cstheme="minorHAnsi"/>
          <w:spacing w:val="55"/>
          <w:sz w:val="22"/>
          <w:szCs w:val="22"/>
        </w:rPr>
        <w:t xml:space="preserve"> </w:t>
      </w:r>
      <w:r w:rsidRPr="00577C54">
        <w:rPr>
          <w:rFonts w:asciiTheme="minorHAnsi" w:hAnsiTheme="minorHAnsi" w:cstheme="minorHAnsi"/>
          <w:spacing w:val="-1"/>
          <w:sz w:val="22"/>
          <w:szCs w:val="22"/>
        </w:rPr>
        <w:t>pela</w:t>
      </w:r>
      <w:r w:rsidRPr="00577C54">
        <w:rPr>
          <w:rFonts w:asciiTheme="minorHAnsi" w:hAnsiTheme="minorHAnsi" w:cstheme="minorHAnsi"/>
          <w:spacing w:val="48"/>
          <w:sz w:val="22"/>
          <w:szCs w:val="22"/>
        </w:rPr>
        <w:t xml:space="preserve"> </w:t>
      </w:r>
      <w:r w:rsidRPr="00577C54">
        <w:rPr>
          <w:rFonts w:asciiTheme="minorHAnsi" w:hAnsiTheme="minorHAnsi" w:cstheme="minorHAnsi"/>
          <w:spacing w:val="-1"/>
          <w:sz w:val="22"/>
          <w:szCs w:val="22"/>
        </w:rPr>
        <w:t>Administração</w:t>
      </w:r>
      <w:r w:rsidRPr="00577C54">
        <w:rPr>
          <w:rFonts w:asciiTheme="minorHAnsi" w:hAnsiTheme="minorHAnsi" w:cstheme="minorHAnsi"/>
          <w:spacing w:val="3"/>
          <w:sz w:val="22"/>
          <w:szCs w:val="22"/>
        </w:rPr>
        <w:t xml:space="preserve"> </w:t>
      </w:r>
      <w:r w:rsidRPr="00577C54">
        <w:rPr>
          <w:rFonts w:asciiTheme="minorHAnsi" w:hAnsiTheme="minorHAnsi" w:cstheme="minorHAnsi"/>
          <w:sz w:val="22"/>
          <w:szCs w:val="22"/>
        </w:rPr>
        <w:t>à</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2"/>
          <w:sz w:val="22"/>
          <w:szCs w:val="22"/>
        </w:rPr>
        <w:t>aprovação</w:t>
      </w:r>
      <w:r w:rsidRPr="00577C54">
        <w:rPr>
          <w:rFonts w:asciiTheme="minorHAnsi" w:hAnsiTheme="minorHAnsi" w:cstheme="minorHAnsi"/>
          <w:spacing w:val="8"/>
          <w:sz w:val="22"/>
          <w:szCs w:val="22"/>
        </w:rPr>
        <w:t xml:space="preserve"> </w:t>
      </w:r>
      <w:r w:rsidRPr="00577C54">
        <w:rPr>
          <w:rFonts w:asciiTheme="minorHAnsi" w:hAnsiTheme="minorHAnsi" w:cstheme="minorHAnsi"/>
          <w:spacing w:val="-2"/>
          <w:sz w:val="22"/>
          <w:szCs w:val="22"/>
        </w:rPr>
        <w:t>da</w:t>
      </w:r>
      <w:r w:rsidRPr="00577C54">
        <w:rPr>
          <w:rFonts w:asciiTheme="minorHAnsi" w:hAnsiTheme="minorHAnsi" w:cstheme="minorHAnsi"/>
          <w:spacing w:val="1"/>
          <w:sz w:val="22"/>
          <w:szCs w:val="22"/>
        </w:rPr>
        <w:t xml:space="preserve"> </w:t>
      </w:r>
      <w:r w:rsidRPr="00577C54">
        <w:rPr>
          <w:rFonts w:asciiTheme="minorHAnsi" w:hAnsiTheme="minorHAnsi" w:cstheme="minorHAnsi"/>
          <w:spacing w:val="-2"/>
          <w:sz w:val="22"/>
          <w:szCs w:val="22"/>
        </w:rPr>
        <w:t>Assembleia</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1"/>
          <w:sz w:val="22"/>
          <w:szCs w:val="22"/>
        </w:rPr>
        <w:t>Geral</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1"/>
          <w:sz w:val="22"/>
          <w:szCs w:val="22"/>
        </w:rPr>
        <w:t>Ordinária</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1"/>
          <w:sz w:val="22"/>
          <w:szCs w:val="22"/>
        </w:rPr>
        <w:t>(AGO)</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1"/>
          <w:sz w:val="22"/>
          <w:szCs w:val="22"/>
        </w:rPr>
        <w:t>de</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1"/>
          <w:sz w:val="22"/>
          <w:szCs w:val="22"/>
        </w:rPr>
        <w:t>2024,</w:t>
      </w:r>
      <w:r w:rsidRPr="00577C54">
        <w:rPr>
          <w:rFonts w:asciiTheme="minorHAnsi" w:hAnsiTheme="minorHAnsi" w:cstheme="minorHAnsi"/>
          <w:sz w:val="22"/>
          <w:szCs w:val="22"/>
        </w:rPr>
        <w:t xml:space="preserve"> </w:t>
      </w:r>
      <w:r w:rsidRPr="00577C54">
        <w:rPr>
          <w:rFonts w:asciiTheme="minorHAnsi" w:hAnsiTheme="minorHAnsi" w:cstheme="minorHAnsi"/>
          <w:spacing w:val="-1"/>
          <w:sz w:val="22"/>
          <w:szCs w:val="22"/>
        </w:rPr>
        <w:t>no</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1"/>
          <w:sz w:val="22"/>
          <w:szCs w:val="22"/>
        </w:rPr>
        <w:t>montante</w:t>
      </w:r>
      <w:r w:rsidRPr="00577C54">
        <w:rPr>
          <w:rFonts w:asciiTheme="minorHAnsi" w:hAnsiTheme="minorHAnsi" w:cstheme="minorHAnsi"/>
          <w:spacing w:val="83"/>
          <w:sz w:val="22"/>
          <w:szCs w:val="22"/>
        </w:rPr>
        <w:t xml:space="preserve"> </w:t>
      </w:r>
      <w:r w:rsidRPr="00577C54">
        <w:rPr>
          <w:rFonts w:asciiTheme="minorHAnsi" w:hAnsiTheme="minorHAnsi" w:cstheme="minorHAnsi"/>
          <w:spacing w:val="-1"/>
          <w:sz w:val="22"/>
          <w:szCs w:val="22"/>
        </w:rPr>
        <w:t>de</w:t>
      </w:r>
      <w:r w:rsidRPr="00577C54">
        <w:rPr>
          <w:rFonts w:asciiTheme="minorHAnsi" w:hAnsiTheme="minorHAnsi" w:cstheme="minorHAnsi"/>
          <w:spacing w:val="16"/>
          <w:sz w:val="22"/>
          <w:szCs w:val="22"/>
        </w:rPr>
        <w:t xml:space="preserve"> </w:t>
      </w:r>
      <w:r w:rsidRPr="00577C54">
        <w:rPr>
          <w:rFonts w:asciiTheme="minorHAnsi" w:hAnsiTheme="minorHAnsi" w:cstheme="minorHAnsi"/>
          <w:sz w:val="22"/>
          <w:szCs w:val="22"/>
        </w:rPr>
        <w:t>R$</w:t>
      </w:r>
      <w:r w:rsidRPr="00577C54">
        <w:rPr>
          <w:rFonts w:asciiTheme="minorHAnsi" w:hAnsiTheme="minorHAnsi" w:cstheme="minorHAnsi"/>
          <w:spacing w:val="-2"/>
          <w:sz w:val="22"/>
          <w:szCs w:val="22"/>
        </w:rPr>
        <w:t xml:space="preserve"> </w:t>
      </w:r>
      <w:r w:rsidRPr="00577C54">
        <w:rPr>
          <w:rFonts w:asciiTheme="minorHAnsi" w:hAnsiTheme="minorHAnsi" w:cstheme="minorHAnsi"/>
          <w:spacing w:val="-1"/>
          <w:sz w:val="22"/>
          <w:szCs w:val="22"/>
        </w:rPr>
        <w:t>1.007</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3"/>
          <w:sz w:val="22"/>
          <w:szCs w:val="22"/>
        </w:rPr>
        <w:t>(R$</w:t>
      </w:r>
      <w:r w:rsidRPr="00577C54">
        <w:rPr>
          <w:rFonts w:asciiTheme="minorHAnsi" w:hAnsiTheme="minorHAnsi" w:cstheme="minorHAnsi"/>
          <w:spacing w:val="8"/>
          <w:sz w:val="22"/>
          <w:szCs w:val="22"/>
        </w:rPr>
        <w:t xml:space="preserve"> </w:t>
      </w:r>
      <w:r w:rsidRPr="00577C54">
        <w:rPr>
          <w:rFonts w:asciiTheme="minorHAnsi" w:hAnsiTheme="minorHAnsi" w:cstheme="minorHAnsi"/>
          <w:spacing w:val="-1"/>
          <w:sz w:val="22"/>
          <w:szCs w:val="22"/>
        </w:rPr>
        <w:t>1.162</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2"/>
          <w:sz w:val="22"/>
          <w:szCs w:val="22"/>
        </w:rPr>
        <w:t>em</w:t>
      </w:r>
      <w:r w:rsidRPr="00577C54">
        <w:rPr>
          <w:rFonts w:asciiTheme="minorHAnsi" w:hAnsiTheme="minorHAnsi" w:cstheme="minorHAnsi"/>
          <w:spacing w:val="7"/>
          <w:sz w:val="22"/>
          <w:szCs w:val="22"/>
        </w:rPr>
        <w:t xml:space="preserve"> </w:t>
      </w:r>
      <w:r w:rsidRPr="00577C54">
        <w:rPr>
          <w:rFonts w:asciiTheme="minorHAnsi" w:hAnsiTheme="minorHAnsi" w:cstheme="minorHAnsi"/>
          <w:spacing w:val="4"/>
          <w:sz w:val="22"/>
          <w:szCs w:val="22"/>
        </w:rPr>
        <w:t>2022)</w:t>
      </w:r>
      <w:r w:rsidRPr="00577C54">
        <w:rPr>
          <w:rFonts w:asciiTheme="minorHAnsi" w:hAnsiTheme="minorHAnsi" w:cstheme="minorHAnsi"/>
          <w:spacing w:val="9"/>
          <w:sz w:val="22"/>
          <w:szCs w:val="22"/>
        </w:rPr>
        <w:t xml:space="preserve"> </w:t>
      </w:r>
      <w:r w:rsidRPr="00577C54">
        <w:rPr>
          <w:rFonts w:asciiTheme="minorHAnsi" w:hAnsiTheme="minorHAnsi" w:cstheme="minorHAnsi"/>
          <w:spacing w:val="-1"/>
          <w:sz w:val="22"/>
          <w:szCs w:val="22"/>
        </w:rPr>
        <w:t>contempla</w:t>
      </w:r>
      <w:r w:rsidRPr="00577C54">
        <w:rPr>
          <w:rFonts w:asciiTheme="minorHAnsi" w:hAnsiTheme="minorHAnsi" w:cstheme="minorHAnsi"/>
          <w:spacing w:val="5"/>
          <w:sz w:val="22"/>
          <w:szCs w:val="22"/>
        </w:rPr>
        <w:t xml:space="preserve"> </w:t>
      </w:r>
      <w:r w:rsidRPr="00577C54">
        <w:rPr>
          <w:rFonts w:asciiTheme="minorHAnsi" w:hAnsiTheme="minorHAnsi" w:cstheme="minorHAnsi"/>
          <w:sz w:val="22"/>
          <w:szCs w:val="22"/>
        </w:rPr>
        <w:t>o</w:t>
      </w:r>
      <w:r w:rsidRPr="00577C54">
        <w:rPr>
          <w:rFonts w:asciiTheme="minorHAnsi" w:hAnsiTheme="minorHAnsi" w:cstheme="minorHAnsi"/>
          <w:spacing w:val="6"/>
          <w:sz w:val="22"/>
          <w:szCs w:val="22"/>
        </w:rPr>
        <w:t xml:space="preserve"> </w:t>
      </w:r>
      <w:r w:rsidRPr="00577C54">
        <w:rPr>
          <w:rFonts w:asciiTheme="minorHAnsi" w:hAnsiTheme="minorHAnsi" w:cstheme="minorHAnsi"/>
          <w:spacing w:val="-1"/>
          <w:sz w:val="22"/>
          <w:szCs w:val="22"/>
        </w:rPr>
        <w:t>dividendo</w:t>
      </w:r>
      <w:r w:rsidRPr="00577C54">
        <w:rPr>
          <w:rFonts w:asciiTheme="minorHAnsi" w:hAnsiTheme="minorHAnsi" w:cstheme="minorHAnsi"/>
          <w:spacing w:val="7"/>
          <w:sz w:val="22"/>
          <w:szCs w:val="22"/>
        </w:rPr>
        <w:t xml:space="preserve"> </w:t>
      </w:r>
      <w:r w:rsidRPr="00577C54">
        <w:rPr>
          <w:rFonts w:asciiTheme="minorHAnsi" w:hAnsiTheme="minorHAnsi" w:cstheme="minorHAnsi"/>
          <w:spacing w:val="-1"/>
          <w:sz w:val="22"/>
          <w:szCs w:val="22"/>
        </w:rPr>
        <w:t>obrigatório</w:t>
      </w:r>
      <w:r w:rsidRPr="00577C54">
        <w:rPr>
          <w:rFonts w:asciiTheme="minorHAnsi" w:hAnsiTheme="minorHAnsi" w:cstheme="minorHAnsi"/>
          <w:spacing w:val="6"/>
          <w:sz w:val="22"/>
          <w:szCs w:val="22"/>
        </w:rPr>
        <w:t xml:space="preserve"> </w:t>
      </w:r>
      <w:r w:rsidRPr="00577C54">
        <w:rPr>
          <w:rFonts w:asciiTheme="minorHAnsi" w:hAnsiTheme="minorHAnsi" w:cstheme="minorHAnsi"/>
          <w:spacing w:val="-1"/>
          <w:sz w:val="22"/>
          <w:szCs w:val="22"/>
        </w:rPr>
        <w:t>no</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1"/>
          <w:sz w:val="22"/>
          <w:szCs w:val="22"/>
        </w:rPr>
        <w:t>percentual</w:t>
      </w:r>
      <w:r w:rsidRPr="00577C54">
        <w:rPr>
          <w:rFonts w:asciiTheme="minorHAnsi" w:hAnsiTheme="minorHAnsi" w:cstheme="minorHAnsi"/>
          <w:spacing w:val="7"/>
          <w:sz w:val="22"/>
          <w:szCs w:val="22"/>
        </w:rPr>
        <w:t xml:space="preserve"> </w:t>
      </w:r>
      <w:r w:rsidRPr="00577C54">
        <w:rPr>
          <w:rFonts w:asciiTheme="minorHAnsi" w:hAnsiTheme="minorHAnsi" w:cstheme="minorHAnsi"/>
          <w:spacing w:val="-1"/>
          <w:sz w:val="22"/>
          <w:szCs w:val="22"/>
        </w:rPr>
        <w:t>de</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1"/>
          <w:sz w:val="22"/>
          <w:szCs w:val="22"/>
        </w:rPr>
        <w:t>25%</w:t>
      </w:r>
      <w:r w:rsidRPr="00577C54">
        <w:rPr>
          <w:rFonts w:asciiTheme="minorHAnsi" w:hAnsiTheme="minorHAnsi" w:cstheme="minorHAnsi"/>
          <w:spacing w:val="6"/>
          <w:sz w:val="22"/>
          <w:szCs w:val="22"/>
        </w:rPr>
        <w:t xml:space="preserve"> </w:t>
      </w:r>
      <w:r w:rsidRPr="00577C54">
        <w:rPr>
          <w:rFonts w:asciiTheme="minorHAnsi" w:hAnsiTheme="minorHAnsi" w:cstheme="minorHAnsi"/>
          <w:sz w:val="22"/>
          <w:szCs w:val="22"/>
        </w:rPr>
        <w:t>e</w:t>
      </w:r>
      <w:r w:rsidRPr="00577C54">
        <w:rPr>
          <w:rFonts w:asciiTheme="minorHAnsi" w:hAnsiTheme="minorHAnsi" w:cstheme="minorHAnsi"/>
          <w:spacing w:val="55"/>
          <w:sz w:val="22"/>
          <w:szCs w:val="22"/>
        </w:rPr>
        <w:t xml:space="preserve"> </w:t>
      </w:r>
      <w:r w:rsidRPr="00577C54">
        <w:rPr>
          <w:rFonts w:asciiTheme="minorHAnsi" w:hAnsiTheme="minorHAnsi" w:cstheme="minorHAnsi"/>
          <w:spacing w:val="-1"/>
          <w:sz w:val="22"/>
          <w:szCs w:val="22"/>
        </w:rPr>
        <w:t>dividendos</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1"/>
          <w:sz w:val="22"/>
          <w:szCs w:val="22"/>
        </w:rPr>
        <w:t>adicionais</w:t>
      </w:r>
      <w:r w:rsidRPr="00577C54">
        <w:rPr>
          <w:rFonts w:asciiTheme="minorHAnsi" w:hAnsiTheme="minorHAnsi" w:cstheme="minorHAnsi"/>
          <w:spacing w:val="7"/>
          <w:sz w:val="22"/>
          <w:szCs w:val="22"/>
        </w:rPr>
        <w:t xml:space="preserve"> </w:t>
      </w:r>
      <w:r w:rsidRPr="00577C54">
        <w:rPr>
          <w:rFonts w:asciiTheme="minorHAnsi" w:hAnsiTheme="minorHAnsi" w:cstheme="minorHAnsi"/>
          <w:spacing w:val="-2"/>
          <w:sz w:val="22"/>
          <w:szCs w:val="22"/>
        </w:rPr>
        <w:t>de</w:t>
      </w:r>
      <w:r w:rsidRPr="00577C54">
        <w:rPr>
          <w:rFonts w:asciiTheme="minorHAnsi" w:hAnsiTheme="minorHAnsi" w:cstheme="minorHAnsi"/>
          <w:spacing w:val="10"/>
          <w:sz w:val="22"/>
          <w:szCs w:val="22"/>
        </w:rPr>
        <w:t xml:space="preserve"> </w:t>
      </w:r>
      <w:r w:rsidRPr="00577C54">
        <w:rPr>
          <w:rFonts w:asciiTheme="minorHAnsi" w:hAnsiTheme="minorHAnsi" w:cstheme="minorHAnsi"/>
          <w:spacing w:val="-1"/>
          <w:sz w:val="22"/>
          <w:szCs w:val="22"/>
        </w:rPr>
        <w:t>75%</w:t>
      </w:r>
      <w:r w:rsidRPr="00577C54">
        <w:rPr>
          <w:rFonts w:asciiTheme="minorHAnsi" w:hAnsiTheme="minorHAnsi" w:cstheme="minorHAnsi"/>
          <w:spacing w:val="22"/>
          <w:sz w:val="22"/>
          <w:szCs w:val="22"/>
        </w:rPr>
        <w:t xml:space="preserve"> </w:t>
      </w:r>
      <w:r w:rsidRPr="00577C54">
        <w:rPr>
          <w:rFonts w:asciiTheme="minorHAnsi" w:hAnsiTheme="minorHAnsi" w:cstheme="minorHAnsi"/>
          <w:spacing w:val="-1"/>
          <w:sz w:val="22"/>
          <w:szCs w:val="22"/>
        </w:rPr>
        <w:t>do</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1"/>
          <w:sz w:val="22"/>
          <w:szCs w:val="22"/>
        </w:rPr>
        <w:t>lucro</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1"/>
          <w:sz w:val="22"/>
          <w:szCs w:val="22"/>
        </w:rPr>
        <w:t>líquido</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1"/>
          <w:sz w:val="22"/>
          <w:szCs w:val="22"/>
        </w:rPr>
        <w:t>ajustado.</w:t>
      </w:r>
    </w:p>
    <w:p w14:paraId="0C31D8D3" w14:textId="77777777" w:rsidR="0027416F" w:rsidRPr="00577C54" w:rsidRDefault="0027416F" w:rsidP="00AB2F1A">
      <w:pPr>
        <w:pStyle w:val="BodyText"/>
        <w:ind w:right="-20"/>
        <w:rPr>
          <w:rFonts w:asciiTheme="minorHAnsi" w:hAnsiTheme="minorHAnsi" w:cstheme="minorHAnsi"/>
          <w:sz w:val="22"/>
          <w:szCs w:val="22"/>
        </w:rPr>
      </w:pPr>
    </w:p>
    <w:p w14:paraId="6F57CCAC" w14:textId="77777777" w:rsidR="0027416F" w:rsidRPr="00577C54" w:rsidRDefault="0027416F" w:rsidP="00AB2F1A">
      <w:pPr>
        <w:pStyle w:val="BodyText"/>
        <w:ind w:right="-20"/>
        <w:rPr>
          <w:rFonts w:asciiTheme="minorHAnsi" w:eastAsiaTheme="minorEastAsia" w:hAnsiTheme="minorHAnsi" w:cstheme="minorHAnsi"/>
          <w:sz w:val="22"/>
          <w:szCs w:val="22"/>
        </w:rPr>
      </w:pPr>
      <w:r w:rsidRPr="00577C54">
        <w:rPr>
          <w:rFonts w:asciiTheme="minorHAnsi" w:eastAsiaTheme="minorEastAsia" w:hAnsiTheme="minorHAnsi" w:cstheme="minorHAnsi"/>
          <w:color w:val="1F4D79"/>
          <w:spacing w:val="-3"/>
          <w:w w:val="105"/>
          <w:sz w:val="22"/>
          <w:szCs w:val="22"/>
        </w:rPr>
        <w:t>P</w:t>
      </w:r>
      <w:r w:rsidRPr="00577C54">
        <w:rPr>
          <w:rFonts w:asciiTheme="minorHAnsi" w:eastAsiaTheme="minorEastAsia" w:hAnsiTheme="minorHAnsi" w:cstheme="minorHAnsi"/>
          <w:color w:val="1F4D79"/>
          <w:spacing w:val="-2"/>
          <w:w w:val="105"/>
          <w:sz w:val="22"/>
          <w:szCs w:val="22"/>
        </w:rPr>
        <w:t>er</w:t>
      </w:r>
      <w:r w:rsidRPr="00577C54">
        <w:rPr>
          <w:rFonts w:asciiTheme="minorHAnsi" w:eastAsiaTheme="minorEastAsia" w:hAnsiTheme="minorHAnsi" w:cstheme="minorHAnsi"/>
          <w:color w:val="1F4D79"/>
          <w:spacing w:val="-3"/>
          <w:w w:val="105"/>
          <w:sz w:val="22"/>
          <w:szCs w:val="22"/>
        </w:rPr>
        <w:t>s</w:t>
      </w:r>
      <w:r w:rsidRPr="00577C54">
        <w:rPr>
          <w:rFonts w:asciiTheme="minorHAnsi" w:eastAsiaTheme="minorEastAsia" w:hAnsiTheme="minorHAnsi" w:cstheme="minorHAnsi"/>
          <w:color w:val="1F4D79"/>
          <w:spacing w:val="-2"/>
          <w:w w:val="105"/>
          <w:sz w:val="22"/>
          <w:szCs w:val="22"/>
        </w:rPr>
        <w:t>pe</w:t>
      </w:r>
      <w:r w:rsidRPr="00577C54">
        <w:rPr>
          <w:rFonts w:asciiTheme="minorHAnsi" w:eastAsiaTheme="minorEastAsia" w:hAnsiTheme="minorHAnsi" w:cstheme="minorHAnsi"/>
          <w:color w:val="1F4D79"/>
          <w:spacing w:val="-3"/>
          <w:w w:val="105"/>
          <w:sz w:val="22"/>
          <w:szCs w:val="22"/>
        </w:rPr>
        <w:t>c</w:t>
      </w:r>
      <w:r w:rsidRPr="00577C54">
        <w:rPr>
          <w:rFonts w:asciiTheme="minorHAnsi" w:eastAsiaTheme="minorEastAsia" w:hAnsiTheme="minorHAnsi" w:cstheme="minorHAnsi"/>
          <w:color w:val="1F4D79"/>
          <w:spacing w:val="-2"/>
          <w:w w:val="105"/>
          <w:sz w:val="22"/>
          <w:szCs w:val="22"/>
        </w:rPr>
        <w:t>t</w:t>
      </w:r>
      <w:r w:rsidRPr="00577C54">
        <w:rPr>
          <w:rFonts w:asciiTheme="minorHAnsi" w:eastAsiaTheme="minorEastAsia" w:hAnsiTheme="minorHAnsi" w:cstheme="minorHAnsi"/>
          <w:color w:val="1F4D79"/>
          <w:spacing w:val="-3"/>
          <w:w w:val="105"/>
          <w:sz w:val="22"/>
          <w:szCs w:val="22"/>
        </w:rPr>
        <w:t>iv</w:t>
      </w:r>
      <w:r w:rsidRPr="00577C54">
        <w:rPr>
          <w:rFonts w:asciiTheme="minorHAnsi" w:eastAsiaTheme="minorEastAsia" w:hAnsiTheme="minorHAnsi" w:cstheme="minorHAnsi"/>
          <w:color w:val="1F4D79"/>
          <w:spacing w:val="-2"/>
          <w:w w:val="105"/>
          <w:sz w:val="22"/>
          <w:szCs w:val="22"/>
        </w:rPr>
        <w:t>a</w:t>
      </w:r>
      <w:r w:rsidRPr="00577C54">
        <w:rPr>
          <w:rFonts w:asciiTheme="minorHAnsi" w:eastAsiaTheme="minorEastAsia" w:hAnsiTheme="minorHAnsi" w:cstheme="minorHAnsi"/>
          <w:color w:val="1F4D79"/>
          <w:spacing w:val="-3"/>
          <w:w w:val="105"/>
          <w:sz w:val="22"/>
          <w:szCs w:val="22"/>
        </w:rPr>
        <w:t>s do Contexto de Negócios</w:t>
      </w:r>
    </w:p>
    <w:p w14:paraId="1653E144" w14:textId="77777777" w:rsidR="0027416F" w:rsidRPr="00577C54" w:rsidRDefault="0027416F" w:rsidP="00AB2F1A">
      <w:pPr>
        <w:spacing w:after="0" w:line="240" w:lineRule="auto"/>
        <w:ind w:right="-20"/>
        <w:rPr>
          <w:rFonts w:eastAsia="Times New Roman" w:cstheme="minorHAnsi"/>
        </w:rPr>
      </w:pPr>
    </w:p>
    <w:p w14:paraId="2AF5AE11" w14:textId="77777777" w:rsidR="0027416F" w:rsidRPr="00577C54" w:rsidRDefault="0027416F" w:rsidP="00AB2F1A">
      <w:pPr>
        <w:spacing w:after="0" w:line="240" w:lineRule="auto"/>
        <w:ind w:right="-20"/>
        <w:rPr>
          <w:rFonts w:eastAsia="Times New Roman" w:cstheme="minorHAnsi"/>
        </w:rPr>
      </w:pPr>
      <w:r w:rsidRPr="00577C54">
        <w:rPr>
          <w:rFonts w:eastAsia="Times New Roman" w:cstheme="minorHAnsi"/>
          <w:noProof/>
        </w:rPr>
        <mc:AlternateContent>
          <mc:Choice Requires="wpg">
            <w:drawing>
              <wp:inline distT="0" distB="0" distL="0" distR="0" wp14:anchorId="3029F1A8" wp14:editId="542884CF">
                <wp:extent cx="5549265" cy="20320"/>
                <wp:effectExtent l="4445" t="1270" r="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0320"/>
                          <a:chOff x="0" y="0"/>
                          <a:chExt cx="8739" cy="32"/>
                        </a:xfrm>
                      </wpg:grpSpPr>
                      <wpg:grpSp>
                        <wpg:cNvPr id="73" name="Group 27"/>
                        <wpg:cNvGrpSpPr>
                          <a:grpSpLocks/>
                        </wpg:cNvGrpSpPr>
                        <wpg:grpSpPr bwMode="auto">
                          <a:xfrm>
                            <a:off x="16" y="16"/>
                            <a:ext cx="8708" cy="2"/>
                            <a:chOff x="16" y="16"/>
                            <a:chExt cx="8708" cy="2"/>
                          </a:xfrm>
                        </wpg:grpSpPr>
                        <wps:wsp>
                          <wps:cNvPr id="74" name="Freeform 28"/>
                          <wps:cNvSpPr>
                            <a:spLocks/>
                          </wps:cNvSpPr>
                          <wps:spPr bwMode="auto">
                            <a:xfrm>
                              <a:off x="16" y="16"/>
                              <a:ext cx="8708" cy="2"/>
                            </a:xfrm>
                            <a:custGeom>
                              <a:avLst/>
                              <a:gdLst>
                                <a:gd name="T0" fmla="+- 0 16 16"/>
                                <a:gd name="T1" fmla="*/ T0 w 8708"/>
                                <a:gd name="T2" fmla="+- 0 8723 16"/>
                                <a:gd name="T3" fmla="*/ T2 w 8708"/>
                              </a:gdLst>
                              <a:ahLst/>
                              <a:cxnLst>
                                <a:cxn ang="0">
                                  <a:pos x="T1" y="0"/>
                                </a:cxn>
                                <a:cxn ang="0">
                                  <a:pos x="T3" y="0"/>
                                </a:cxn>
                              </a:cxnLst>
                              <a:rect l="0" t="0" r="r" b="b"/>
                              <a:pathLst>
                                <a:path w="8708">
                                  <a:moveTo>
                                    <a:pt x="0" y="0"/>
                                  </a:moveTo>
                                  <a:lnTo>
                                    <a:pt x="8707"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DAE169" id="Group 72" o:spid="_x0000_s1026" style="width:436.95pt;height:1.6pt;mso-position-horizontal-relative:char;mso-position-vertical-relative:line" coordsize="87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">
                <v:group id="Group 27" o:spid="_x0000_s1027" style="position:absolute;left:16;top:16;width:8708;height:2" coordorigin="16,16"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28" o:spid="_x0000_s1028" style="position:absolute;left:16;top:16;width:8708;height:2;visibility:visible;mso-wrap-style:square;v-text-anchor:top"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" path="m,l8707,e" filled="f" strokeweight="1.56pt">
                    <v:path arrowok="t" o:connecttype="custom" o:connectlocs="0,0;8707,0" o:connectangles="0,0"/>
                  </v:shape>
                </v:group>
                <w10:anchorlock/>
              </v:group>
            </w:pict>
          </mc:Fallback>
        </mc:AlternateContent>
      </w:r>
    </w:p>
    <w:p w14:paraId="2E239D24" w14:textId="77777777" w:rsidR="0027416F" w:rsidRPr="00577C54" w:rsidRDefault="0027416F" w:rsidP="00AB2F1A">
      <w:pPr>
        <w:spacing w:after="0" w:line="240" w:lineRule="auto"/>
        <w:ind w:right="-20"/>
        <w:rPr>
          <w:rFonts w:eastAsia="Times New Roman" w:cstheme="minorHAnsi"/>
        </w:rPr>
      </w:pPr>
    </w:p>
    <w:p w14:paraId="27503530" w14:textId="77777777" w:rsidR="0027416F" w:rsidRPr="00577C54" w:rsidRDefault="0027416F" w:rsidP="00AB2F1A">
      <w:pPr>
        <w:pStyle w:val="BodyText"/>
        <w:ind w:right="-20"/>
        <w:rPr>
          <w:rFonts w:asciiTheme="minorHAnsi" w:hAnsiTheme="minorHAnsi" w:cstheme="minorHAnsi"/>
          <w:sz w:val="22"/>
          <w:szCs w:val="22"/>
        </w:rPr>
      </w:pPr>
      <w:r w:rsidRPr="00577C54">
        <w:rPr>
          <w:rFonts w:asciiTheme="minorHAnsi" w:hAnsiTheme="minorHAnsi" w:cstheme="minorHAnsi"/>
          <w:sz w:val="22"/>
          <w:szCs w:val="22"/>
        </w:rPr>
        <w:t>O cenário macroeconômico para os próximos anos apresenta desafios ao crescimento econômico em meio à estabilização do contexto fiscal. No cenário externo, há risco de desaceleração global, o que pode vir a impactar as exportações brasileiras para grandes mercados, como Estados Unidos e China.</w:t>
      </w:r>
    </w:p>
    <w:p w14:paraId="4B153460" w14:textId="77777777" w:rsidR="0027416F" w:rsidRPr="00577C54" w:rsidRDefault="0027416F" w:rsidP="00AB2F1A">
      <w:pPr>
        <w:pStyle w:val="BodyText"/>
        <w:ind w:right="-20"/>
        <w:rPr>
          <w:rFonts w:asciiTheme="minorHAnsi" w:hAnsiTheme="minorHAnsi" w:cstheme="minorHAnsi"/>
          <w:sz w:val="22"/>
          <w:szCs w:val="22"/>
        </w:rPr>
      </w:pPr>
    </w:p>
    <w:p w14:paraId="07871AB9" w14:textId="77777777" w:rsidR="0027416F" w:rsidRPr="00577C54" w:rsidRDefault="0027416F" w:rsidP="00AB2F1A">
      <w:pPr>
        <w:pStyle w:val="BodyText"/>
        <w:ind w:right="-20"/>
        <w:rPr>
          <w:rFonts w:asciiTheme="minorHAnsi" w:hAnsiTheme="minorHAnsi" w:cstheme="minorHAnsi"/>
          <w:sz w:val="22"/>
          <w:szCs w:val="22"/>
        </w:rPr>
      </w:pPr>
      <w:r w:rsidRPr="00577C54">
        <w:rPr>
          <w:rFonts w:asciiTheme="minorHAnsi" w:hAnsiTheme="minorHAnsi" w:cstheme="minorHAnsi"/>
          <w:sz w:val="22"/>
          <w:szCs w:val="22"/>
        </w:rPr>
        <w:t>Porém, considerando que as atividades de E&amp;P em águas profundas seguem ritmo próprio, ditado por investimentos com objetivos de médio a longo prazo, o setor deve manter o seu dinamismo e experimentar um crescimento com a entrada de novas unidades de produção.</w:t>
      </w:r>
    </w:p>
    <w:p w14:paraId="6518E87F" w14:textId="77777777" w:rsidR="0027416F" w:rsidRPr="00577C54" w:rsidRDefault="0027416F" w:rsidP="00AB2F1A">
      <w:pPr>
        <w:pStyle w:val="BodyText"/>
        <w:ind w:right="-20"/>
        <w:rPr>
          <w:rFonts w:asciiTheme="minorHAnsi" w:hAnsiTheme="minorHAnsi" w:cstheme="minorHAnsi"/>
          <w:sz w:val="22"/>
          <w:szCs w:val="22"/>
        </w:rPr>
      </w:pPr>
    </w:p>
    <w:p w14:paraId="079C404F" w14:textId="77777777" w:rsidR="0027416F" w:rsidRPr="00577C54" w:rsidRDefault="0027416F" w:rsidP="00AB2F1A">
      <w:pPr>
        <w:pStyle w:val="BodyText"/>
        <w:ind w:right="-20"/>
        <w:rPr>
          <w:rFonts w:asciiTheme="minorHAnsi" w:hAnsiTheme="minorHAnsi" w:cstheme="minorHAnsi"/>
          <w:sz w:val="22"/>
          <w:szCs w:val="22"/>
        </w:rPr>
      </w:pPr>
      <w:r w:rsidRPr="00577C54">
        <w:rPr>
          <w:rFonts w:asciiTheme="minorHAnsi" w:hAnsiTheme="minorHAnsi" w:cstheme="minorHAnsi"/>
          <w:sz w:val="22"/>
          <w:szCs w:val="22"/>
        </w:rPr>
        <w:t>Neste contexto, a Petrobras prevê investimentos no montante de US$ 102 bilhões para os próximos 5 anos, dos quais US$ 73 bilhões estão direcionados para o segmento de Exploração e Produção (E&amp;P). Assim, com os investimentos previstos e com a aproximação da PB‐LOG na prestação de serviços complementares às necessidades de serviços logísticos para atendimento das operações da Petrobras, podem surgir oportunidades de negócio adicionais para a</w:t>
      </w:r>
      <w:r w:rsidRPr="00577C54">
        <w:rPr>
          <w:rFonts w:asciiTheme="minorHAnsi" w:hAnsiTheme="minorHAnsi" w:cstheme="minorHAnsi"/>
          <w:spacing w:val="47"/>
          <w:sz w:val="22"/>
          <w:szCs w:val="22"/>
        </w:rPr>
        <w:t xml:space="preserve"> </w:t>
      </w:r>
      <w:r w:rsidRPr="00577C54">
        <w:rPr>
          <w:rFonts w:asciiTheme="minorHAnsi" w:hAnsiTheme="minorHAnsi" w:cstheme="minorHAnsi"/>
          <w:spacing w:val="-2"/>
          <w:sz w:val="22"/>
          <w:szCs w:val="22"/>
        </w:rPr>
        <w:t>Companhia.</w:t>
      </w:r>
      <w:r w:rsidRPr="00577C54">
        <w:rPr>
          <w:rFonts w:asciiTheme="minorHAnsi" w:hAnsiTheme="minorHAnsi" w:cstheme="minorHAnsi"/>
          <w:spacing w:val="-7"/>
          <w:sz w:val="22"/>
          <w:szCs w:val="22"/>
        </w:rPr>
        <w:t xml:space="preserve"> </w:t>
      </w:r>
      <w:r w:rsidRPr="00577C54">
        <w:rPr>
          <w:rFonts w:asciiTheme="minorHAnsi" w:hAnsiTheme="minorHAnsi" w:cstheme="minorHAnsi"/>
          <w:sz w:val="22"/>
          <w:szCs w:val="22"/>
        </w:rPr>
        <w:t>Para</w:t>
      </w:r>
      <w:r w:rsidRPr="00577C54">
        <w:rPr>
          <w:rFonts w:asciiTheme="minorHAnsi" w:hAnsiTheme="minorHAnsi" w:cstheme="minorHAnsi"/>
          <w:spacing w:val="-4"/>
          <w:sz w:val="22"/>
          <w:szCs w:val="22"/>
        </w:rPr>
        <w:t xml:space="preserve"> </w:t>
      </w:r>
      <w:r w:rsidRPr="00577C54">
        <w:rPr>
          <w:rFonts w:asciiTheme="minorHAnsi" w:hAnsiTheme="minorHAnsi" w:cstheme="minorHAnsi"/>
          <w:spacing w:val="-1"/>
          <w:sz w:val="22"/>
          <w:szCs w:val="22"/>
        </w:rPr>
        <w:t>tanto,</w:t>
      </w:r>
      <w:r w:rsidRPr="00577C54">
        <w:rPr>
          <w:rFonts w:asciiTheme="minorHAnsi" w:hAnsiTheme="minorHAnsi" w:cstheme="minorHAnsi"/>
          <w:spacing w:val="-2"/>
          <w:sz w:val="22"/>
          <w:szCs w:val="22"/>
        </w:rPr>
        <w:t xml:space="preserve"> </w:t>
      </w:r>
      <w:r w:rsidRPr="00577C54">
        <w:rPr>
          <w:rFonts w:asciiTheme="minorHAnsi" w:hAnsiTheme="minorHAnsi" w:cstheme="minorHAnsi"/>
          <w:sz w:val="22"/>
          <w:szCs w:val="22"/>
        </w:rPr>
        <w:t>a</w:t>
      </w:r>
      <w:r w:rsidRPr="00577C54">
        <w:rPr>
          <w:rFonts w:asciiTheme="minorHAnsi" w:hAnsiTheme="minorHAnsi" w:cstheme="minorHAnsi"/>
          <w:spacing w:val="-2"/>
          <w:sz w:val="22"/>
          <w:szCs w:val="22"/>
        </w:rPr>
        <w:t xml:space="preserve"> </w:t>
      </w:r>
      <w:r w:rsidRPr="00577C54">
        <w:rPr>
          <w:rFonts w:asciiTheme="minorHAnsi" w:hAnsiTheme="minorHAnsi" w:cstheme="minorHAnsi"/>
          <w:spacing w:val="-1"/>
          <w:sz w:val="22"/>
          <w:szCs w:val="22"/>
        </w:rPr>
        <w:t>Companhia</w:t>
      </w:r>
      <w:r w:rsidRPr="00577C54">
        <w:rPr>
          <w:rFonts w:asciiTheme="minorHAnsi" w:hAnsiTheme="minorHAnsi" w:cstheme="minorHAnsi"/>
          <w:spacing w:val="-2"/>
          <w:sz w:val="22"/>
          <w:szCs w:val="22"/>
        </w:rPr>
        <w:t xml:space="preserve"> </w:t>
      </w:r>
      <w:r w:rsidRPr="00577C54">
        <w:rPr>
          <w:rFonts w:asciiTheme="minorHAnsi" w:hAnsiTheme="minorHAnsi" w:cstheme="minorHAnsi"/>
          <w:spacing w:val="-1"/>
          <w:sz w:val="22"/>
          <w:szCs w:val="22"/>
        </w:rPr>
        <w:t>seguirá</w:t>
      </w:r>
      <w:r w:rsidRPr="00577C54">
        <w:rPr>
          <w:rFonts w:asciiTheme="minorHAnsi" w:hAnsiTheme="minorHAnsi" w:cstheme="minorHAnsi"/>
          <w:spacing w:val="-2"/>
          <w:sz w:val="22"/>
          <w:szCs w:val="22"/>
        </w:rPr>
        <w:t xml:space="preserve"> </w:t>
      </w:r>
      <w:r w:rsidRPr="00577C54">
        <w:rPr>
          <w:rFonts w:asciiTheme="minorHAnsi" w:hAnsiTheme="minorHAnsi" w:cstheme="minorHAnsi"/>
          <w:spacing w:val="-1"/>
          <w:sz w:val="22"/>
          <w:szCs w:val="22"/>
        </w:rPr>
        <w:t>suas</w:t>
      </w:r>
      <w:r w:rsidRPr="00577C54">
        <w:rPr>
          <w:rFonts w:asciiTheme="minorHAnsi" w:hAnsiTheme="minorHAnsi" w:cstheme="minorHAnsi"/>
          <w:spacing w:val="-4"/>
          <w:sz w:val="22"/>
          <w:szCs w:val="22"/>
        </w:rPr>
        <w:t xml:space="preserve"> </w:t>
      </w:r>
      <w:r w:rsidRPr="00577C54">
        <w:rPr>
          <w:rFonts w:asciiTheme="minorHAnsi" w:hAnsiTheme="minorHAnsi" w:cstheme="minorHAnsi"/>
          <w:spacing w:val="-1"/>
          <w:sz w:val="22"/>
          <w:szCs w:val="22"/>
        </w:rPr>
        <w:t>ações</w:t>
      </w:r>
      <w:r w:rsidRPr="00577C54">
        <w:rPr>
          <w:rFonts w:asciiTheme="minorHAnsi" w:hAnsiTheme="minorHAnsi" w:cstheme="minorHAnsi"/>
          <w:spacing w:val="-2"/>
          <w:sz w:val="22"/>
          <w:szCs w:val="22"/>
        </w:rPr>
        <w:t xml:space="preserve"> </w:t>
      </w:r>
      <w:r w:rsidRPr="00577C54">
        <w:rPr>
          <w:rFonts w:asciiTheme="minorHAnsi" w:hAnsiTheme="minorHAnsi" w:cstheme="minorHAnsi"/>
          <w:spacing w:val="-1"/>
          <w:sz w:val="22"/>
          <w:szCs w:val="22"/>
        </w:rPr>
        <w:t>de otimização</w:t>
      </w:r>
      <w:r w:rsidRPr="00577C54">
        <w:rPr>
          <w:rFonts w:asciiTheme="minorHAnsi" w:hAnsiTheme="minorHAnsi" w:cstheme="minorHAnsi"/>
          <w:spacing w:val="-4"/>
          <w:sz w:val="22"/>
          <w:szCs w:val="22"/>
        </w:rPr>
        <w:t xml:space="preserve"> </w:t>
      </w:r>
      <w:r w:rsidRPr="00577C54">
        <w:rPr>
          <w:rFonts w:asciiTheme="minorHAnsi" w:hAnsiTheme="minorHAnsi" w:cstheme="minorHAnsi"/>
          <w:spacing w:val="-1"/>
          <w:sz w:val="22"/>
          <w:szCs w:val="22"/>
        </w:rPr>
        <w:t>operacional,</w:t>
      </w:r>
      <w:r w:rsidRPr="00577C54">
        <w:rPr>
          <w:rFonts w:asciiTheme="minorHAnsi" w:hAnsiTheme="minorHAnsi" w:cstheme="minorHAnsi"/>
          <w:spacing w:val="-2"/>
          <w:sz w:val="22"/>
          <w:szCs w:val="22"/>
        </w:rPr>
        <w:t xml:space="preserve"> </w:t>
      </w:r>
      <w:r w:rsidRPr="00577C54">
        <w:rPr>
          <w:rFonts w:asciiTheme="minorHAnsi" w:hAnsiTheme="minorHAnsi" w:cstheme="minorHAnsi"/>
          <w:spacing w:val="-1"/>
          <w:sz w:val="22"/>
          <w:szCs w:val="22"/>
        </w:rPr>
        <w:t>garantindo</w:t>
      </w:r>
      <w:r w:rsidRPr="00577C54">
        <w:rPr>
          <w:rFonts w:asciiTheme="minorHAnsi" w:hAnsiTheme="minorHAnsi" w:cstheme="minorHAnsi"/>
          <w:spacing w:val="69"/>
          <w:sz w:val="22"/>
          <w:szCs w:val="22"/>
        </w:rPr>
        <w:t xml:space="preserve"> </w:t>
      </w:r>
      <w:r w:rsidRPr="00577C54">
        <w:rPr>
          <w:rFonts w:asciiTheme="minorHAnsi" w:hAnsiTheme="minorHAnsi" w:cstheme="minorHAnsi"/>
          <w:spacing w:val="-1"/>
          <w:sz w:val="22"/>
          <w:szCs w:val="22"/>
        </w:rPr>
        <w:t>sua</w:t>
      </w:r>
      <w:r w:rsidRPr="00577C54">
        <w:rPr>
          <w:rFonts w:asciiTheme="minorHAnsi" w:hAnsiTheme="minorHAnsi" w:cstheme="minorHAnsi"/>
          <w:spacing w:val="-9"/>
          <w:sz w:val="22"/>
          <w:szCs w:val="22"/>
        </w:rPr>
        <w:t xml:space="preserve"> </w:t>
      </w:r>
      <w:r w:rsidRPr="00577C54">
        <w:rPr>
          <w:rFonts w:asciiTheme="minorHAnsi" w:hAnsiTheme="minorHAnsi" w:cstheme="minorHAnsi"/>
          <w:spacing w:val="-1"/>
          <w:sz w:val="22"/>
          <w:szCs w:val="22"/>
        </w:rPr>
        <w:t>competitividade,</w:t>
      </w:r>
      <w:r w:rsidRPr="00577C54">
        <w:rPr>
          <w:rFonts w:asciiTheme="minorHAnsi" w:hAnsiTheme="minorHAnsi" w:cstheme="minorHAnsi"/>
          <w:spacing w:val="-8"/>
          <w:sz w:val="22"/>
          <w:szCs w:val="22"/>
        </w:rPr>
        <w:t xml:space="preserve"> </w:t>
      </w:r>
      <w:r w:rsidRPr="00577C54">
        <w:rPr>
          <w:rFonts w:asciiTheme="minorHAnsi" w:hAnsiTheme="minorHAnsi" w:cstheme="minorHAnsi"/>
          <w:spacing w:val="-1"/>
          <w:sz w:val="22"/>
          <w:szCs w:val="22"/>
        </w:rPr>
        <w:t>agregando</w:t>
      </w:r>
      <w:r w:rsidRPr="00577C54">
        <w:rPr>
          <w:rFonts w:asciiTheme="minorHAnsi" w:hAnsiTheme="minorHAnsi" w:cstheme="minorHAnsi"/>
          <w:spacing w:val="-8"/>
          <w:sz w:val="22"/>
          <w:szCs w:val="22"/>
        </w:rPr>
        <w:t xml:space="preserve"> </w:t>
      </w:r>
      <w:r w:rsidRPr="00577C54">
        <w:rPr>
          <w:rFonts w:asciiTheme="minorHAnsi" w:hAnsiTheme="minorHAnsi" w:cstheme="minorHAnsi"/>
          <w:spacing w:val="-1"/>
          <w:sz w:val="22"/>
          <w:szCs w:val="22"/>
        </w:rPr>
        <w:t>valor</w:t>
      </w:r>
      <w:r w:rsidRPr="00577C54">
        <w:rPr>
          <w:rFonts w:asciiTheme="minorHAnsi" w:hAnsiTheme="minorHAnsi" w:cstheme="minorHAnsi"/>
          <w:spacing w:val="-10"/>
          <w:sz w:val="22"/>
          <w:szCs w:val="22"/>
        </w:rPr>
        <w:t xml:space="preserve"> </w:t>
      </w:r>
      <w:r w:rsidRPr="00577C54">
        <w:rPr>
          <w:rFonts w:asciiTheme="minorHAnsi" w:hAnsiTheme="minorHAnsi" w:cstheme="minorHAnsi"/>
          <w:spacing w:val="-1"/>
          <w:sz w:val="22"/>
          <w:szCs w:val="22"/>
        </w:rPr>
        <w:t>aos</w:t>
      </w:r>
      <w:r w:rsidRPr="00577C54">
        <w:rPr>
          <w:rFonts w:asciiTheme="minorHAnsi" w:hAnsiTheme="minorHAnsi" w:cstheme="minorHAnsi"/>
          <w:spacing w:val="-8"/>
          <w:sz w:val="22"/>
          <w:szCs w:val="22"/>
        </w:rPr>
        <w:t xml:space="preserve"> </w:t>
      </w:r>
      <w:r w:rsidRPr="00577C54">
        <w:rPr>
          <w:rFonts w:asciiTheme="minorHAnsi" w:hAnsiTheme="minorHAnsi" w:cstheme="minorHAnsi"/>
          <w:spacing w:val="-1"/>
          <w:sz w:val="22"/>
          <w:szCs w:val="22"/>
        </w:rPr>
        <w:t>seus</w:t>
      </w:r>
      <w:r w:rsidRPr="00577C54">
        <w:rPr>
          <w:rFonts w:asciiTheme="minorHAnsi" w:hAnsiTheme="minorHAnsi" w:cstheme="minorHAnsi"/>
          <w:spacing w:val="-10"/>
          <w:sz w:val="22"/>
          <w:szCs w:val="22"/>
        </w:rPr>
        <w:t xml:space="preserve"> </w:t>
      </w:r>
      <w:r w:rsidRPr="00577C54">
        <w:rPr>
          <w:rFonts w:asciiTheme="minorHAnsi" w:hAnsiTheme="minorHAnsi" w:cstheme="minorHAnsi"/>
          <w:spacing w:val="-1"/>
          <w:sz w:val="22"/>
          <w:szCs w:val="22"/>
        </w:rPr>
        <w:t>serviços</w:t>
      </w:r>
      <w:r w:rsidRPr="00577C54">
        <w:rPr>
          <w:rFonts w:asciiTheme="minorHAnsi" w:hAnsiTheme="minorHAnsi" w:cstheme="minorHAnsi"/>
          <w:spacing w:val="-8"/>
          <w:sz w:val="22"/>
          <w:szCs w:val="22"/>
        </w:rPr>
        <w:t xml:space="preserve"> </w:t>
      </w:r>
      <w:r w:rsidRPr="00577C54">
        <w:rPr>
          <w:rFonts w:asciiTheme="minorHAnsi" w:hAnsiTheme="minorHAnsi" w:cstheme="minorHAnsi"/>
          <w:sz w:val="22"/>
          <w:szCs w:val="22"/>
        </w:rPr>
        <w:t>e</w:t>
      </w:r>
      <w:r w:rsidRPr="00577C54">
        <w:rPr>
          <w:rFonts w:asciiTheme="minorHAnsi" w:hAnsiTheme="minorHAnsi" w:cstheme="minorHAnsi"/>
          <w:spacing w:val="-8"/>
          <w:sz w:val="22"/>
          <w:szCs w:val="22"/>
        </w:rPr>
        <w:t xml:space="preserve"> </w:t>
      </w:r>
      <w:r w:rsidRPr="00577C54">
        <w:rPr>
          <w:rFonts w:asciiTheme="minorHAnsi" w:hAnsiTheme="minorHAnsi" w:cstheme="minorHAnsi"/>
          <w:spacing w:val="-1"/>
          <w:sz w:val="22"/>
          <w:szCs w:val="22"/>
        </w:rPr>
        <w:t>reafirmando</w:t>
      </w:r>
      <w:r w:rsidRPr="00577C54">
        <w:rPr>
          <w:rFonts w:asciiTheme="minorHAnsi" w:hAnsiTheme="minorHAnsi" w:cstheme="minorHAnsi"/>
          <w:spacing w:val="-10"/>
          <w:sz w:val="22"/>
          <w:szCs w:val="22"/>
        </w:rPr>
        <w:t xml:space="preserve"> </w:t>
      </w:r>
      <w:r w:rsidRPr="00577C54">
        <w:rPr>
          <w:rFonts w:asciiTheme="minorHAnsi" w:hAnsiTheme="minorHAnsi" w:cstheme="minorHAnsi"/>
          <w:sz w:val="22"/>
          <w:szCs w:val="22"/>
        </w:rPr>
        <w:t>o</w:t>
      </w:r>
      <w:r w:rsidRPr="00577C54">
        <w:rPr>
          <w:rFonts w:asciiTheme="minorHAnsi" w:hAnsiTheme="minorHAnsi" w:cstheme="minorHAnsi"/>
          <w:spacing w:val="-8"/>
          <w:sz w:val="22"/>
          <w:szCs w:val="22"/>
        </w:rPr>
        <w:t xml:space="preserve"> </w:t>
      </w:r>
      <w:r w:rsidRPr="00577C54">
        <w:rPr>
          <w:rFonts w:asciiTheme="minorHAnsi" w:hAnsiTheme="minorHAnsi" w:cstheme="minorHAnsi"/>
          <w:sz w:val="22"/>
          <w:szCs w:val="22"/>
        </w:rPr>
        <w:t>seu</w:t>
      </w:r>
      <w:r w:rsidRPr="00577C54">
        <w:rPr>
          <w:rFonts w:asciiTheme="minorHAnsi" w:hAnsiTheme="minorHAnsi" w:cstheme="minorHAnsi"/>
          <w:spacing w:val="-12"/>
          <w:sz w:val="22"/>
          <w:szCs w:val="22"/>
        </w:rPr>
        <w:t xml:space="preserve"> </w:t>
      </w:r>
      <w:r w:rsidRPr="00577C54">
        <w:rPr>
          <w:rFonts w:asciiTheme="minorHAnsi" w:hAnsiTheme="minorHAnsi" w:cstheme="minorHAnsi"/>
          <w:spacing w:val="-1"/>
          <w:sz w:val="22"/>
          <w:szCs w:val="22"/>
        </w:rPr>
        <w:t>modelo</w:t>
      </w:r>
      <w:r w:rsidRPr="00577C54">
        <w:rPr>
          <w:rFonts w:asciiTheme="minorHAnsi" w:hAnsiTheme="minorHAnsi" w:cstheme="minorHAnsi"/>
          <w:spacing w:val="-8"/>
          <w:sz w:val="22"/>
          <w:szCs w:val="22"/>
        </w:rPr>
        <w:t xml:space="preserve"> </w:t>
      </w:r>
      <w:r w:rsidRPr="00577C54">
        <w:rPr>
          <w:rFonts w:asciiTheme="minorHAnsi" w:hAnsiTheme="minorHAnsi" w:cstheme="minorHAnsi"/>
          <w:spacing w:val="-1"/>
          <w:sz w:val="22"/>
          <w:szCs w:val="22"/>
        </w:rPr>
        <w:t>de</w:t>
      </w:r>
      <w:r w:rsidRPr="00577C54">
        <w:rPr>
          <w:rFonts w:asciiTheme="minorHAnsi" w:hAnsiTheme="minorHAnsi" w:cstheme="minorHAnsi"/>
          <w:spacing w:val="-8"/>
          <w:sz w:val="22"/>
          <w:szCs w:val="22"/>
        </w:rPr>
        <w:t xml:space="preserve"> </w:t>
      </w:r>
      <w:r w:rsidRPr="00577C54">
        <w:rPr>
          <w:rFonts w:asciiTheme="minorHAnsi" w:hAnsiTheme="minorHAnsi" w:cstheme="minorHAnsi"/>
          <w:spacing w:val="-1"/>
          <w:sz w:val="22"/>
          <w:szCs w:val="22"/>
        </w:rPr>
        <w:t>negócio.</w:t>
      </w:r>
    </w:p>
    <w:p w14:paraId="105BC6F5" w14:textId="77777777" w:rsidR="0027416F" w:rsidRPr="00577C54" w:rsidRDefault="0027416F" w:rsidP="00AB2F1A">
      <w:pPr>
        <w:pStyle w:val="BodyText"/>
        <w:ind w:right="-20"/>
        <w:rPr>
          <w:rFonts w:asciiTheme="minorHAnsi" w:hAnsiTheme="minorHAnsi" w:cstheme="minorHAnsi"/>
          <w:sz w:val="22"/>
          <w:szCs w:val="22"/>
        </w:rPr>
      </w:pPr>
    </w:p>
    <w:p w14:paraId="2BEC5795" w14:textId="77777777" w:rsidR="0027416F" w:rsidRPr="00577C54" w:rsidRDefault="0027416F" w:rsidP="00AB2F1A">
      <w:pPr>
        <w:pStyle w:val="BodyText"/>
        <w:ind w:right="-20"/>
        <w:rPr>
          <w:rFonts w:asciiTheme="minorHAnsi" w:hAnsiTheme="minorHAnsi" w:cstheme="minorHAnsi"/>
          <w:spacing w:val="-2"/>
          <w:sz w:val="22"/>
          <w:szCs w:val="22"/>
        </w:rPr>
      </w:pPr>
    </w:p>
    <w:p w14:paraId="24E8B9E9" w14:textId="77777777" w:rsidR="0027416F" w:rsidRPr="00577C54" w:rsidRDefault="0027416F" w:rsidP="00AB2F1A">
      <w:pPr>
        <w:pStyle w:val="BodyText"/>
        <w:ind w:right="-20"/>
        <w:rPr>
          <w:rFonts w:asciiTheme="minorHAnsi" w:eastAsiaTheme="minorEastAsia" w:hAnsiTheme="minorHAnsi" w:cstheme="minorHAnsi"/>
          <w:sz w:val="22"/>
          <w:szCs w:val="22"/>
        </w:rPr>
      </w:pPr>
      <w:r w:rsidRPr="00577C54">
        <w:rPr>
          <w:rFonts w:asciiTheme="minorHAnsi" w:eastAsiaTheme="minorEastAsia" w:hAnsiTheme="minorHAnsi" w:cstheme="minorHAnsi"/>
          <w:color w:val="1F4D79"/>
          <w:spacing w:val="-2"/>
          <w:sz w:val="22"/>
          <w:szCs w:val="22"/>
        </w:rPr>
        <w:t>Pl</w:t>
      </w:r>
      <w:r w:rsidRPr="00577C54">
        <w:rPr>
          <w:rFonts w:asciiTheme="minorHAnsi" w:eastAsiaTheme="minorEastAsia" w:hAnsiTheme="minorHAnsi" w:cstheme="minorHAnsi"/>
          <w:color w:val="1F4D79"/>
          <w:spacing w:val="-1"/>
          <w:sz w:val="22"/>
          <w:szCs w:val="22"/>
        </w:rPr>
        <w:t>ano Estratégico</w:t>
      </w:r>
      <w:r w:rsidRPr="00577C54">
        <w:rPr>
          <w:rFonts w:asciiTheme="minorHAnsi" w:eastAsiaTheme="minorEastAsia" w:hAnsiTheme="minorHAnsi" w:cstheme="minorHAnsi"/>
          <w:color w:val="1F4D79"/>
          <w:spacing w:val="4"/>
          <w:sz w:val="22"/>
          <w:szCs w:val="22"/>
        </w:rPr>
        <w:t xml:space="preserve"> </w:t>
      </w:r>
      <w:r w:rsidRPr="00577C54">
        <w:rPr>
          <w:rFonts w:asciiTheme="minorHAnsi" w:eastAsiaTheme="minorEastAsia" w:hAnsiTheme="minorHAnsi" w:cstheme="minorHAnsi"/>
          <w:color w:val="1F4D79"/>
          <w:spacing w:val="-1"/>
          <w:sz w:val="22"/>
          <w:szCs w:val="22"/>
        </w:rPr>
        <w:t>2024</w:t>
      </w:r>
      <w:r w:rsidRPr="00577C54">
        <w:rPr>
          <w:rFonts w:asciiTheme="minorHAnsi" w:eastAsiaTheme="minorEastAsia" w:hAnsiTheme="minorHAnsi" w:cstheme="minorHAnsi"/>
          <w:color w:val="1F4D79"/>
          <w:spacing w:val="-2"/>
          <w:sz w:val="22"/>
          <w:szCs w:val="22"/>
        </w:rPr>
        <w:t>‐</w:t>
      </w:r>
      <w:r w:rsidRPr="00577C54">
        <w:rPr>
          <w:rFonts w:asciiTheme="minorHAnsi" w:eastAsiaTheme="minorEastAsia" w:hAnsiTheme="minorHAnsi" w:cstheme="minorHAnsi"/>
          <w:color w:val="1F4D79"/>
          <w:spacing w:val="-1"/>
          <w:sz w:val="22"/>
          <w:szCs w:val="22"/>
        </w:rPr>
        <w:t>2028</w:t>
      </w:r>
    </w:p>
    <w:p w14:paraId="0F30DDC3" w14:textId="77777777" w:rsidR="0027416F" w:rsidRPr="00577C54" w:rsidRDefault="0027416F" w:rsidP="00AB2F1A">
      <w:pPr>
        <w:spacing w:after="0" w:line="240" w:lineRule="auto"/>
        <w:ind w:right="-20"/>
        <w:rPr>
          <w:rFonts w:eastAsia="Times New Roman" w:cstheme="minorHAnsi"/>
        </w:rPr>
      </w:pPr>
    </w:p>
    <w:p w14:paraId="60B84B91" w14:textId="77777777" w:rsidR="0027416F" w:rsidRPr="00577C54" w:rsidRDefault="0027416F" w:rsidP="00AB2F1A">
      <w:pPr>
        <w:spacing w:after="0" w:line="240" w:lineRule="auto"/>
        <w:ind w:right="-20"/>
        <w:rPr>
          <w:rFonts w:eastAsia="Times New Roman" w:cstheme="minorHAnsi"/>
        </w:rPr>
      </w:pPr>
      <w:r w:rsidRPr="00577C54">
        <w:rPr>
          <w:rFonts w:eastAsia="Times New Roman" w:cstheme="minorHAnsi"/>
          <w:noProof/>
        </w:rPr>
        <mc:AlternateContent>
          <mc:Choice Requires="wpg">
            <w:drawing>
              <wp:inline distT="0" distB="0" distL="0" distR="0" wp14:anchorId="317BDDAE" wp14:editId="77F425F0">
                <wp:extent cx="5549265" cy="20320"/>
                <wp:effectExtent l="4445" t="0" r="0" b="3175"/>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0320"/>
                          <a:chOff x="0" y="0"/>
                          <a:chExt cx="8739" cy="32"/>
                        </a:xfrm>
                      </wpg:grpSpPr>
                      <wpg:grpSp>
                        <wpg:cNvPr id="76" name="Group 24"/>
                        <wpg:cNvGrpSpPr>
                          <a:grpSpLocks/>
                        </wpg:cNvGrpSpPr>
                        <wpg:grpSpPr bwMode="auto">
                          <a:xfrm>
                            <a:off x="16" y="16"/>
                            <a:ext cx="8708" cy="2"/>
                            <a:chOff x="16" y="16"/>
                            <a:chExt cx="8708" cy="2"/>
                          </a:xfrm>
                        </wpg:grpSpPr>
                        <wps:wsp>
                          <wps:cNvPr id="77" name="Freeform 25"/>
                          <wps:cNvSpPr>
                            <a:spLocks/>
                          </wps:cNvSpPr>
                          <wps:spPr bwMode="auto">
                            <a:xfrm>
                              <a:off x="16" y="16"/>
                              <a:ext cx="8708" cy="2"/>
                            </a:xfrm>
                            <a:custGeom>
                              <a:avLst/>
                              <a:gdLst>
                                <a:gd name="T0" fmla="+- 0 16 16"/>
                                <a:gd name="T1" fmla="*/ T0 w 8708"/>
                                <a:gd name="T2" fmla="+- 0 8723 16"/>
                                <a:gd name="T3" fmla="*/ T2 w 8708"/>
                              </a:gdLst>
                              <a:ahLst/>
                              <a:cxnLst>
                                <a:cxn ang="0">
                                  <a:pos x="T1" y="0"/>
                                </a:cxn>
                                <a:cxn ang="0">
                                  <a:pos x="T3" y="0"/>
                                </a:cxn>
                              </a:cxnLst>
                              <a:rect l="0" t="0" r="r" b="b"/>
                              <a:pathLst>
                                <a:path w="8708">
                                  <a:moveTo>
                                    <a:pt x="0" y="0"/>
                                  </a:moveTo>
                                  <a:lnTo>
                                    <a:pt x="8707"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EACA44" id="Group 75" o:spid="_x0000_s1026" style="width:436.95pt;height:1.6pt;mso-position-horizontal-relative:char;mso-position-vertical-relative:line" coordsize="87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">
                <v:group id="Group 24" o:spid="_x0000_s1027" style="position:absolute;left:16;top:16;width:8708;height:2" coordorigin="16,16"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25" o:spid="_x0000_s1028" style="position:absolute;left:16;top:16;width:8708;height:2;visibility:visible;mso-wrap-style:square;v-text-anchor:top"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" path="m,l8707,e" filled="f" strokeweight="1.56pt">
                    <v:path arrowok="t" o:connecttype="custom" o:connectlocs="0,0;8707,0" o:connectangles="0,0"/>
                  </v:shape>
                </v:group>
                <w10:anchorlock/>
              </v:group>
            </w:pict>
          </mc:Fallback>
        </mc:AlternateContent>
      </w:r>
    </w:p>
    <w:p w14:paraId="1937EFB1" w14:textId="77777777" w:rsidR="0027416F" w:rsidRPr="00577C54" w:rsidRDefault="0027416F" w:rsidP="00AB2F1A">
      <w:pPr>
        <w:spacing w:after="0" w:line="240" w:lineRule="auto"/>
        <w:ind w:right="-20"/>
        <w:rPr>
          <w:rFonts w:eastAsia="Times New Roman" w:cstheme="minorHAnsi"/>
        </w:rPr>
      </w:pPr>
    </w:p>
    <w:p w14:paraId="11F31000" w14:textId="77777777" w:rsidR="0027416F" w:rsidRPr="00577C54" w:rsidRDefault="0027416F" w:rsidP="00AB2F1A">
      <w:pPr>
        <w:pStyle w:val="BodyText"/>
        <w:ind w:right="-20"/>
        <w:rPr>
          <w:rFonts w:asciiTheme="minorHAnsi" w:hAnsiTheme="minorHAnsi" w:cstheme="minorHAnsi"/>
          <w:spacing w:val="-1"/>
          <w:sz w:val="22"/>
          <w:szCs w:val="22"/>
        </w:rPr>
      </w:pPr>
      <w:r w:rsidRPr="00577C54">
        <w:rPr>
          <w:rFonts w:asciiTheme="minorHAnsi" w:hAnsiTheme="minorHAnsi" w:cstheme="minorHAnsi"/>
          <w:sz w:val="22"/>
          <w:szCs w:val="22"/>
        </w:rPr>
        <w:t>O</w:t>
      </w:r>
      <w:r w:rsidRPr="00577C54">
        <w:rPr>
          <w:rFonts w:asciiTheme="minorHAnsi" w:hAnsiTheme="minorHAnsi" w:cstheme="minorHAnsi"/>
          <w:spacing w:val="41"/>
          <w:sz w:val="22"/>
          <w:szCs w:val="22"/>
        </w:rPr>
        <w:t xml:space="preserve"> </w:t>
      </w:r>
      <w:r w:rsidRPr="00577C54">
        <w:rPr>
          <w:rFonts w:asciiTheme="minorHAnsi" w:hAnsiTheme="minorHAnsi" w:cstheme="minorHAnsi"/>
          <w:sz w:val="22"/>
          <w:szCs w:val="22"/>
        </w:rPr>
        <w:t>PE</w:t>
      </w:r>
      <w:r w:rsidRPr="00577C54">
        <w:rPr>
          <w:rFonts w:asciiTheme="minorHAnsi" w:hAnsiTheme="minorHAnsi" w:cstheme="minorHAnsi"/>
          <w:spacing w:val="42"/>
          <w:sz w:val="22"/>
          <w:szCs w:val="22"/>
        </w:rPr>
        <w:t xml:space="preserve"> </w:t>
      </w:r>
      <w:r w:rsidRPr="00577C54">
        <w:rPr>
          <w:rFonts w:asciiTheme="minorHAnsi" w:hAnsiTheme="minorHAnsi" w:cstheme="minorHAnsi"/>
          <w:spacing w:val="-1"/>
          <w:sz w:val="22"/>
          <w:szCs w:val="22"/>
        </w:rPr>
        <w:t>24‐28</w:t>
      </w:r>
      <w:r w:rsidRPr="00577C54">
        <w:rPr>
          <w:rFonts w:asciiTheme="minorHAnsi" w:hAnsiTheme="minorHAnsi" w:cstheme="minorHAnsi"/>
          <w:spacing w:val="44"/>
          <w:sz w:val="22"/>
          <w:szCs w:val="22"/>
        </w:rPr>
        <w:t xml:space="preserve"> </w:t>
      </w:r>
      <w:r w:rsidRPr="00577C54">
        <w:rPr>
          <w:rFonts w:asciiTheme="minorHAnsi" w:hAnsiTheme="minorHAnsi" w:cstheme="minorHAnsi"/>
          <w:spacing w:val="-1"/>
          <w:sz w:val="22"/>
          <w:szCs w:val="22"/>
        </w:rPr>
        <w:t>reflete</w:t>
      </w:r>
      <w:r w:rsidRPr="00577C54">
        <w:rPr>
          <w:rFonts w:asciiTheme="minorHAnsi" w:hAnsiTheme="minorHAnsi" w:cstheme="minorHAnsi"/>
          <w:spacing w:val="39"/>
          <w:sz w:val="22"/>
          <w:szCs w:val="22"/>
        </w:rPr>
        <w:t xml:space="preserve"> </w:t>
      </w:r>
      <w:r w:rsidRPr="00577C54">
        <w:rPr>
          <w:rFonts w:asciiTheme="minorHAnsi" w:hAnsiTheme="minorHAnsi" w:cstheme="minorHAnsi"/>
          <w:sz w:val="22"/>
          <w:szCs w:val="22"/>
        </w:rPr>
        <w:t>a</w:t>
      </w:r>
      <w:r w:rsidRPr="00577C54">
        <w:rPr>
          <w:rFonts w:asciiTheme="minorHAnsi" w:hAnsiTheme="minorHAnsi" w:cstheme="minorHAnsi"/>
          <w:spacing w:val="42"/>
          <w:sz w:val="22"/>
          <w:szCs w:val="22"/>
        </w:rPr>
        <w:t xml:space="preserve"> </w:t>
      </w:r>
      <w:r w:rsidRPr="00577C54">
        <w:rPr>
          <w:rFonts w:asciiTheme="minorHAnsi" w:hAnsiTheme="minorHAnsi" w:cstheme="minorHAnsi"/>
          <w:spacing w:val="-1"/>
          <w:sz w:val="22"/>
          <w:szCs w:val="22"/>
        </w:rPr>
        <w:t>continuidade</w:t>
      </w:r>
      <w:r w:rsidRPr="00577C54">
        <w:rPr>
          <w:rFonts w:asciiTheme="minorHAnsi" w:hAnsiTheme="minorHAnsi" w:cstheme="minorHAnsi"/>
          <w:spacing w:val="42"/>
          <w:sz w:val="22"/>
          <w:szCs w:val="22"/>
        </w:rPr>
        <w:t xml:space="preserve"> </w:t>
      </w:r>
      <w:r w:rsidRPr="00577C54">
        <w:rPr>
          <w:rFonts w:asciiTheme="minorHAnsi" w:hAnsiTheme="minorHAnsi" w:cstheme="minorHAnsi"/>
          <w:sz w:val="22"/>
          <w:szCs w:val="22"/>
        </w:rPr>
        <w:t>do</w:t>
      </w:r>
      <w:r w:rsidRPr="00577C54">
        <w:rPr>
          <w:rFonts w:asciiTheme="minorHAnsi" w:hAnsiTheme="minorHAnsi" w:cstheme="minorHAnsi"/>
          <w:spacing w:val="41"/>
          <w:sz w:val="22"/>
          <w:szCs w:val="22"/>
        </w:rPr>
        <w:t xml:space="preserve"> </w:t>
      </w:r>
      <w:r w:rsidRPr="00577C54">
        <w:rPr>
          <w:rFonts w:asciiTheme="minorHAnsi" w:hAnsiTheme="minorHAnsi" w:cstheme="minorHAnsi"/>
          <w:spacing w:val="-1"/>
          <w:sz w:val="22"/>
          <w:szCs w:val="22"/>
        </w:rPr>
        <w:t>reposicionamento</w:t>
      </w:r>
      <w:r w:rsidRPr="00577C54">
        <w:rPr>
          <w:rFonts w:asciiTheme="minorHAnsi" w:hAnsiTheme="minorHAnsi" w:cstheme="minorHAnsi"/>
          <w:spacing w:val="42"/>
          <w:sz w:val="22"/>
          <w:szCs w:val="22"/>
        </w:rPr>
        <w:t xml:space="preserve"> </w:t>
      </w:r>
      <w:r w:rsidRPr="00577C54">
        <w:rPr>
          <w:rFonts w:asciiTheme="minorHAnsi" w:hAnsiTheme="minorHAnsi" w:cstheme="minorHAnsi"/>
          <w:spacing w:val="-1"/>
          <w:sz w:val="22"/>
          <w:szCs w:val="22"/>
        </w:rPr>
        <w:t>estratégico</w:t>
      </w:r>
      <w:r w:rsidRPr="00577C54">
        <w:rPr>
          <w:rFonts w:asciiTheme="minorHAnsi" w:hAnsiTheme="minorHAnsi" w:cstheme="minorHAnsi"/>
          <w:spacing w:val="40"/>
          <w:sz w:val="22"/>
          <w:szCs w:val="22"/>
        </w:rPr>
        <w:t xml:space="preserve"> </w:t>
      </w:r>
      <w:r w:rsidRPr="00577C54">
        <w:rPr>
          <w:rFonts w:asciiTheme="minorHAnsi" w:hAnsiTheme="minorHAnsi" w:cstheme="minorHAnsi"/>
          <w:spacing w:val="-1"/>
          <w:sz w:val="22"/>
          <w:szCs w:val="22"/>
        </w:rPr>
        <w:t>da</w:t>
      </w:r>
      <w:r w:rsidRPr="00577C54">
        <w:rPr>
          <w:rFonts w:asciiTheme="minorHAnsi" w:hAnsiTheme="minorHAnsi" w:cstheme="minorHAnsi"/>
          <w:spacing w:val="38"/>
          <w:sz w:val="22"/>
          <w:szCs w:val="22"/>
        </w:rPr>
        <w:t xml:space="preserve"> </w:t>
      </w:r>
      <w:r w:rsidRPr="00577C54">
        <w:rPr>
          <w:rFonts w:asciiTheme="minorHAnsi" w:hAnsiTheme="minorHAnsi" w:cstheme="minorHAnsi"/>
          <w:spacing w:val="-1"/>
          <w:sz w:val="22"/>
          <w:szCs w:val="22"/>
        </w:rPr>
        <w:t>Companhia,</w:t>
      </w:r>
      <w:r w:rsidRPr="00577C54">
        <w:rPr>
          <w:rFonts w:asciiTheme="minorHAnsi" w:hAnsiTheme="minorHAnsi" w:cstheme="minorHAnsi"/>
          <w:spacing w:val="59"/>
          <w:w w:val="99"/>
          <w:sz w:val="22"/>
          <w:szCs w:val="22"/>
        </w:rPr>
        <w:t xml:space="preserve"> </w:t>
      </w:r>
      <w:r w:rsidRPr="00577C54">
        <w:rPr>
          <w:rFonts w:asciiTheme="minorHAnsi" w:hAnsiTheme="minorHAnsi" w:cstheme="minorHAnsi"/>
          <w:spacing w:val="-1"/>
          <w:sz w:val="22"/>
          <w:szCs w:val="22"/>
        </w:rPr>
        <w:t>estabelecendo</w:t>
      </w:r>
      <w:r w:rsidRPr="00577C54">
        <w:rPr>
          <w:rFonts w:asciiTheme="minorHAnsi" w:hAnsiTheme="minorHAnsi" w:cstheme="minorHAnsi"/>
          <w:spacing w:val="7"/>
          <w:sz w:val="22"/>
          <w:szCs w:val="22"/>
        </w:rPr>
        <w:t xml:space="preserve"> </w:t>
      </w:r>
      <w:r w:rsidRPr="00577C54">
        <w:rPr>
          <w:rFonts w:asciiTheme="minorHAnsi" w:hAnsiTheme="minorHAnsi" w:cstheme="minorHAnsi"/>
          <w:spacing w:val="-1"/>
          <w:sz w:val="22"/>
          <w:szCs w:val="22"/>
        </w:rPr>
        <w:t>como</w:t>
      </w:r>
      <w:r w:rsidRPr="00577C54">
        <w:rPr>
          <w:rFonts w:asciiTheme="minorHAnsi" w:hAnsiTheme="minorHAnsi" w:cstheme="minorHAnsi"/>
          <w:spacing w:val="7"/>
          <w:sz w:val="22"/>
          <w:szCs w:val="22"/>
        </w:rPr>
        <w:t xml:space="preserve"> </w:t>
      </w:r>
      <w:r w:rsidRPr="00577C54">
        <w:rPr>
          <w:rFonts w:asciiTheme="minorHAnsi" w:hAnsiTheme="minorHAnsi" w:cstheme="minorHAnsi"/>
          <w:spacing w:val="-1"/>
          <w:sz w:val="22"/>
          <w:szCs w:val="22"/>
        </w:rPr>
        <w:t>prioridade</w:t>
      </w:r>
      <w:r w:rsidRPr="00577C54">
        <w:rPr>
          <w:rFonts w:asciiTheme="minorHAnsi" w:hAnsiTheme="minorHAnsi" w:cstheme="minorHAnsi"/>
          <w:spacing w:val="7"/>
          <w:sz w:val="22"/>
          <w:szCs w:val="22"/>
        </w:rPr>
        <w:t xml:space="preserve"> </w:t>
      </w:r>
      <w:r w:rsidRPr="00577C54">
        <w:rPr>
          <w:rFonts w:asciiTheme="minorHAnsi" w:hAnsiTheme="minorHAnsi" w:cstheme="minorHAnsi"/>
          <w:sz w:val="22"/>
          <w:szCs w:val="22"/>
        </w:rPr>
        <w:t>a</w:t>
      </w:r>
      <w:r w:rsidRPr="00577C54">
        <w:rPr>
          <w:rFonts w:asciiTheme="minorHAnsi" w:hAnsiTheme="minorHAnsi" w:cstheme="minorHAnsi"/>
          <w:spacing w:val="7"/>
          <w:sz w:val="22"/>
          <w:szCs w:val="22"/>
        </w:rPr>
        <w:t xml:space="preserve"> </w:t>
      </w:r>
      <w:r w:rsidRPr="00577C54">
        <w:rPr>
          <w:rFonts w:asciiTheme="minorHAnsi" w:hAnsiTheme="minorHAnsi" w:cstheme="minorHAnsi"/>
          <w:spacing w:val="-1"/>
          <w:sz w:val="22"/>
          <w:szCs w:val="22"/>
        </w:rPr>
        <w:t>prestação</w:t>
      </w:r>
      <w:r w:rsidRPr="00577C54">
        <w:rPr>
          <w:rFonts w:asciiTheme="minorHAnsi" w:hAnsiTheme="minorHAnsi" w:cstheme="minorHAnsi"/>
          <w:spacing w:val="6"/>
          <w:sz w:val="22"/>
          <w:szCs w:val="22"/>
        </w:rPr>
        <w:t xml:space="preserve"> </w:t>
      </w:r>
      <w:r w:rsidRPr="00577C54">
        <w:rPr>
          <w:rFonts w:asciiTheme="minorHAnsi" w:hAnsiTheme="minorHAnsi" w:cstheme="minorHAnsi"/>
          <w:spacing w:val="-1"/>
          <w:sz w:val="22"/>
          <w:szCs w:val="22"/>
        </w:rPr>
        <w:t>de</w:t>
      </w:r>
      <w:r w:rsidRPr="00577C54">
        <w:rPr>
          <w:rFonts w:asciiTheme="minorHAnsi" w:hAnsiTheme="minorHAnsi" w:cstheme="minorHAnsi"/>
          <w:spacing w:val="10"/>
          <w:sz w:val="22"/>
          <w:szCs w:val="22"/>
        </w:rPr>
        <w:t xml:space="preserve"> </w:t>
      </w:r>
      <w:r w:rsidRPr="00577C54">
        <w:rPr>
          <w:rFonts w:asciiTheme="minorHAnsi" w:hAnsiTheme="minorHAnsi" w:cstheme="minorHAnsi"/>
          <w:spacing w:val="-1"/>
          <w:sz w:val="22"/>
          <w:szCs w:val="22"/>
        </w:rPr>
        <w:t>serviços</w:t>
      </w:r>
      <w:r w:rsidRPr="00577C54">
        <w:rPr>
          <w:rFonts w:asciiTheme="minorHAnsi" w:hAnsiTheme="minorHAnsi" w:cstheme="minorHAnsi"/>
          <w:spacing w:val="7"/>
          <w:sz w:val="22"/>
          <w:szCs w:val="22"/>
        </w:rPr>
        <w:t xml:space="preserve"> </w:t>
      </w:r>
      <w:r w:rsidRPr="00577C54">
        <w:rPr>
          <w:rFonts w:asciiTheme="minorHAnsi" w:hAnsiTheme="minorHAnsi" w:cstheme="minorHAnsi"/>
          <w:spacing w:val="-1"/>
          <w:sz w:val="22"/>
          <w:szCs w:val="22"/>
        </w:rPr>
        <w:t>em Controle de Emergência e</w:t>
      </w:r>
      <w:r w:rsidRPr="00577C54">
        <w:rPr>
          <w:rFonts w:asciiTheme="minorHAnsi" w:hAnsiTheme="minorHAnsi" w:cstheme="minorHAnsi"/>
          <w:spacing w:val="7"/>
          <w:sz w:val="22"/>
          <w:szCs w:val="22"/>
        </w:rPr>
        <w:t xml:space="preserve"> </w:t>
      </w:r>
      <w:r w:rsidRPr="00577C54">
        <w:rPr>
          <w:rFonts w:asciiTheme="minorHAnsi" w:hAnsiTheme="minorHAnsi" w:cstheme="minorHAnsi"/>
          <w:spacing w:val="-1"/>
          <w:sz w:val="22"/>
          <w:szCs w:val="22"/>
        </w:rPr>
        <w:t>logística</w:t>
      </w:r>
      <w:r w:rsidRPr="00577C54">
        <w:rPr>
          <w:rFonts w:asciiTheme="minorHAnsi" w:hAnsiTheme="minorHAnsi" w:cstheme="minorHAnsi"/>
          <w:spacing w:val="7"/>
          <w:sz w:val="22"/>
          <w:szCs w:val="22"/>
        </w:rPr>
        <w:t xml:space="preserve"> </w:t>
      </w:r>
      <w:r w:rsidRPr="00577C54">
        <w:rPr>
          <w:rFonts w:asciiTheme="minorHAnsi" w:hAnsiTheme="minorHAnsi" w:cstheme="minorHAnsi"/>
          <w:spacing w:val="-1"/>
          <w:sz w:val="22"/>
          <w:szCs w:val="22"/>
        </w:rPr>
        <w:t>integrada (este último apenas para consórcios em parceria de pequeno porte),</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1"/>
          <w:sz w:val="22"/>
          <w:szCs w:val="22"/>
        </w:rPr>
        <w:t>dando</w:t>
      </w:r>
      <w:r w:rsidRPr="00577C54">
        <w:rPr>
          <w:rFonts w:asciiTheme="minorHAnsi" w:hAnsiTheme="minorHAnsi" w:cstheme="minorHAnsi"/>
          <w:spacing w:val="9"/>
          <w:sz w:val="22"/>
          <w:szCs w:val="22"/>
        </w:rPr>
        <w:t xml:space="preserve"> </w:t>
      </w:r>
      <w:r w:rsidRPr="00577C54">
        <w:rPr>
          <w:rFonts w:asciiTheme="minorHAnsi" w:hAnsiTheme="minorHAnsi" w:cstheme="minorHAnsi"/>
          <w:spacing w:val="-1"/>
          <w:sz w:val="22"/>
          <w:szCs w:val="22"/>
        </w:rPr>
        <w:t>maior</w:t>
      </w:r>
      <w:r w:rsidRPr="00577C54">
        <w:rPr>
          <w:rFonts w:asciiTheme="minorHAnsi" w:hAnsiTheme="minorHAnsi" w:cstheme="minorHAnsi"/>
          <w:spacing w:val="71"/>
          <w:sz w:val="22"/>
          <w:szCs w:val="22"/>
        </w:rPr>
        <w:t xml:space="preserve"> </w:t>
      </w:r>
      <w:r w:rsidRPr="00577C54">
        <w:rPr>
          <w:rFonts w:asciiTheme="minorHAnsi" w:hAnsiTheme="minorHAnsi" w:cstheme="minorHAnsi"/>
          <w:spacing w:val="-1"/>
          <w:sz w:val="22"/>
          <w:szCs w:val="22"/>
        </w:rPr>
        <w:t>foco</w:t>
      </w:r>
      <w:r w:rsidRPr="00577C54">
        <w:rPr>
          <w:rFonts w:asciiTheme="minorHAnsi" w:hAnsiTheme="minorHAnsi" w:cstheme="minorHAnsi"/>
          <w:spacing w:val="7"/>
          <w:sz w:val="22"/>
          <w:szCs w:val="22"/>
        </w:rPr>
        <w:t xml:space="preserve"> </w:t>
      </w:r>
      <w:r w:rsidRPr="00577C54">
        <w:rPr>
          <w:rFonts w:asciiTheme="minorHAnsi" w:hAnsiTheme="minorHAnsi" w:cstheme="minorHAnsi"/>
          <w:spacing w:val="-1"/>
          <w:sz w:val="22"/>
          <w:szCs w:val="22"/>
        </w:rPr>
        <w:t>no</w:t>
      </w:r>
      <w:r w:rsidRPr="00577C54">
        <w:rPr>
          <w:rFonts w:asciiTheme="minorHAnsi" w:hAnsiTheme="minorHAnsi" w:cstheme="minorHAnsi"/>
          <w:spacing w:val="5"/>
          <w:sz w:val="22"/>
          <w:szCs w:val="22"/>
        </w:rPr>
        <w:t xml:space="preserve"> </w:t>
      </w:r>
      <w:r w:rsidRPr="00577C54">
        <w:rPr>
          <w:rFonts w:asciiTheme="minorHAnsi" w:hAnsiTheme="minorHAnsi" w:cstheme="minorHAnsi"/>
          <w:sz w:val="22"/>
          <w:szCs w:val="22"/>
        </w:rPr>
        <w:t>seu</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1"/>
          <w:sz w:val="22"/>
          <w:szCs w:val="22"/>
        </w:rPr>
        <w:t>principal</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1"/>
          <w:sz w:val="22"/>
          <w:szCs w:val="22"/>
        </w:rPr>
        <w:t>eixo</w:t>
      </w:r>
      <w:r w:rsidRPr="00577C54">
        <w:rPr>
          <w:rFonts w:asciiTheme="minorHAnsi" w:hAnsiTheme="minorHAnsi" w:cstheme="minorHAnsi"/>
          <w:spacing w:val="6"/>
          <w:sz w:val="22"/>
          <w:szCs w:val="22"/>
        </w:rPr>
        <w:t xml:space="preserve"> </w:t>
      </w:r>
      <w:r w:rsidRPr="00577C54">
        <w:rPr>
          <w:rFonts w:asciiTheme="minorHAnsi" w:hAnsiTheme="minorHAnsi" w:cstheme="minorHAnsi"/>
          <w:spacing w:val="-1"/>
          <w:sz w:val="22"/>
          <w:szCs w:val="22"/>
        </w:rPr>
        <w:t>de</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1"/>
          <w:sz w:val="22"/>
          <w:szCs w:val="22"/>
        </w:rPr>
        <w:t>atuação</w:t>
      </w:r>
      <w:r w:rsidRPr="00577C54">
        <w:rPr>
          <w:rFonts w:asciiTheme="minorHAnsi" w:hAnsiTheme="minorHAnsi" w:cstheme="minorHAnsi"/>
          <w:spacing w:val="3"/>
          <w:sz w:val="22"/>
          <w:szCs w:val="22"/>
        </w:rPr>
        <w:t xml:space="preserve"> </w:t>
      </w:r>
      <w:r w:rsidRPr="00577C54">
        <w:rPr>
          <w:rFonts w:asciiTheme="minorHAnsi" w:hAnsiTheme="minorHAnsi" w:cstheme="minorHAnsi"/>
          <w:spacing w:val="-1"/>
          <w:sz w:val="22"/>
          <w:szCs w:val="22"/>
        </w:rPr>
        <w:t>com</w:t>
      </w:r>
      <w:r w:rsidRPr="00577C54">
        <w:rPr>
          <w:rFonts w:asciiTheme="minorHAnsi" w:hAnsiTheme="minorHAnsi" w:cstheme="minorHAnsi"/>
          <w:spacing w:val="3"/>
          <w:sz w:val="22"/>
          <w:szCs w:val="22"/>
        </w:rPr>
        <w:t xml:space="preserve"> </w:t>
      </w:r>
      <w:r w:rsidRPr="00577C54">
        <w:rPr>
          <w:rFonts w:asciiTheme="minorHAnsi" w:hAnsiTheme="minorHAnsi" w:cstheme="minorHAnsi"/>
          <w:sz w:val="22"/>
          <w:szCs w:val="22"/>
        </w:rPr>
        <w:t>o</w:t>
      </w:r>
      <w:r w:rsidRPr="00577C54">
        <w:rPr>
          <w:rFonts w:asciiTheme="minorHAnsi" w:hAnsiTheme="minorHAnsi" w:cstheme="minorHAnsi"/>
          <w:spacing w:val="7"/>
          <w:sz w:val="22"/>
          <w:szCs w:val="22"/>
        </w:rPr>
        <w:t xml:space="preserve"> </w:t>
      </w:r>
      <w:r w:rsidRPr="00577C54">
        <w:rPr>
          <w:rFonts w:asciiTheme="minorHAnsi" w:hAnsiTheme="minorHAnsi" w:cstheme="minorHAnsi"/>
          <w:spacing w:val="-1"/>
          <w:sz w:val="22"/>
          <w:szCs w:val="22"/>
        </w:rPr>
        <w:t>intuito</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2"/>
          <w:sz w:val="22"/>
          <w:szCs w:val="22"/>
        </w:rPr>
        <w:t>de</w:t>
      </w:r>
      <w:r w:rsidRPr="00577C54">
        <w:rPr>
          <w:rFonts w:asciiTheme="minorHAnsi" w:hAnsiTheme="minorHAnsi" w:cstheme="minorHAnsi"/>
          <w:spacing w:val="7"/>
          <w:sz w:val="22"/>
          <w:szCs w:val="22"/>
        </w:rPr>
        <w:t xml:space="preserve"> </w:t>
      </w:r>
      <w:r w:rsidRPr="00577C54">
        <w:rPr>
          <w:rFonts w:asciiTheme="minorHAnsi" w:hAnsiTheme="minorHAnsi" w:cstheme="minorHAnsi"/>
          <w:spacing w:val="-1"/>
          <w:sz w:val="22"/>
          <w:szCs w:val="22"/>
        </w:rPr>
        <w:t>explorar</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1"/>
          <w:sz w:val="22"/>
          <w:szCs w:val="22"/>
        </w:rPr>
        <w:t>melhor</w:t>
      </w:r>
      <w:r w:rsidRPr="00577C54">
        <w:rPr>
          <w:rFonts w:asciiTheme="minorHAnsi" w:hAnsiTheme="minorHAnsi" w:cstheme="minorHAnsi"/>
          <w:spacing w:val="5"/>
          <w:sz w:val="22"/>
          <w:szCs w:val="22"/>
        </w:rPr>
        <w:t xml:space="preserve"> </w:t>
      </w:r>
      <w:r w:rsidRPr="00577C54">
        <w:rPr>
          <w:rFonts w:asciiTheme="minorHAnsi" w:hAnsiTheme="minorHAnsi" w:cstheme="minorHAnsi"/>
          <w:sz w:val="22"/>
          <w:szCs w:val="22"/>
        </w:rPr>
        <w:t>a</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1"/>
          <w:sz w:val="22"/>
          <w:szCs w:val="22"/>
        </w:rPr>
        <w:t>atividade</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1"/>
          <w:sz w:val="22"/>
          <w:szCs w:val="22"/>
        </w:rPr>
        <w:t>na</w:t>
      </w:r>
      <w:r w:rsidRPr="00577C54">
        <w:rPr>
          <w:rFonts w:asciiTheme="minorHAnsi" w:hAnsiTheme="minorHAnsi" w:cstheme="minorHAnsi"/>
          <w:spacing w:val="5"/>
          <w:sz w:val="22"/>
          <w:szCs w:val="22"/>
        </w:rPr>
        <w:t xml:space="preserve"> </w:t>
      </w:r>
      <w:r w:rsidRPr="00577C54">
        <w:rPr>
          <w:rFonts w:asciiTheme="minorHAnsi" w:hAnsiTheme="minorHAnsi" w:cstheme="minorHAnsi"/>
          <w:spacing w:val="-1"/>
          <w:sz w:val="22"/>
          <w:szCs w:val="22"/>
        </w:rPr>
        <w:t>qual</w:t>
      </w:r>
      <w:r w:rsidRPr="00577C54">
        <w:rPr>
          <w:rFonts w:asciiTheme="minorHAnsi" w:hAnsiTheme="minorHAnsi" w:cstheme="minorHAnsi"/>
          <w:spacing w:val="5"/>
          <w:sz w:val="22"/>
          <w:szCs w:val="22"/>
        </w:rPr>
        <w:t xml:space="preserve"> </w:t>
      </w:r>
      <w:r w:rsidRPr="00577C54">
        <w:rPr>
          <w:rFonts w:asciiTheme="minorHAnsi" w:hAnsiTheme="minorHAnsi" w:cstheme="minorHAnsi"/>
          <w:sz w:val="22"/>
          <w:szCs w:val="22"/>
        </w:rPr>
        <w:t>a</w:t>
      </w:r>
      <w:r w:rsidRPr="00577C54">
        <w:rPr>
          <w:rFonts w:asciiTheme="minorHAnsi" w:hAnsiTheme="minorHAnsi" w:cstheme="minorHAnsi"/>
          <w:spacing w:val="59"/>
          <w:sz w:val="22"/>
          <w:szCs w:val="22"/>
        </w:rPr>
        <w:t xml:space="preserve"> </w:t>
      </w:r>
      <w:r w:rsidRPr="00577C54">
        <w:rPr>
          <w:rFonts w:asciiTheme="minorHAnsi" w:hAnsiTheme="minorHAnsi" w:cstheme="minorHAnsi"/>
          <w:spacing w:val="-1"/>
          <w:sz w:val="22"/>
          <w:szCs w:val="22"/>
        </w:rPr>
        <w:t>Companhia</w:t>
      </w:r>
      <w:r w:rsidRPr="00577C54">
        <w:rPr>
          <w:rFonts w:asciiTheme="minorHAnsi" w:hAnsiTheme="minorHAnsi" w:cstheme="minorHAnsi"/>
          <w:spacing w:val="25"/>
          <w:sz w:val="22"/>
          <w:szCs w:val="22"/>
        </w:rPr>
        <w:t xml:space="preserve"> </w:t>
      </w:r>
      <w:r w:rsidRPr="00577C54">
        <w:rPr>
          <w:rFonts w:asciiTheme="minorHAnsi" w:hAnsiTheme="minorHAnsi" w:cstheme="minorHAnsi"/>
          <w:spacing w:val="-1"/>
          <w:sz w:val="22"/>
          <w:szCs w:val="22"/>
        </w:rPr>
        <w:t>possui</w:t>
      </w:r>
      <w:r w:rsidRPr="00577C54">
        <w:rPr>
          <w:rFonts w:asciiTheme="minorHAnsi" w:hAnsiTheme="minorHAnsi" w:cstheme="minorHAnsi"/>
          <w:spacing w:val="26"/>
          <w:sz w:val="22"/>
          <w:szCs w:val="22"/>
        </w:rPr>
        <w:t xml:space="preserve"> </w:t>
      </w:r>
      <w:r w:rsidRPr="00577C54">
        <w:rPr>
          <w:rFonts w:asciiTheme="minorHAnsi" w:hAnsiTheme="minorHAnsi" w:cstheme="minorHAnsi"/>
          <w:spacing w:val="-1"/>
          <w:sz w:val="22"/>
          <w:szCs w:val="22"/>
        </w:rPr>
        <w:t>grande</w:t>
      </w:r>
      <w:r w:rsidRPr="00577C54">
        <w:rPr>
          <w:rFonts w:asciiTheme="minorHAnsi" w:hAnsiTheme="minorHAnsi" w:cstheme="minorHAnsi"/>
          <w:spacing w:val="29"/>
          <w:sz w:val="22"/>
          <w:szCs w:val="22"/>
        </w:rPr>
        <w:t xml:space="preserve"> </w:t>
      </w:r>
      <w:r w:rsidRPr="00577C54">
        <w:rPr>
          <w:rFonts w:asciiTheme="minorHAnsi" w:hAnsiTheme="minorHAnsi" w:cstheme="minorHAnsi"/>
          <w:spacing w:val="-1"/>
          <w:sz w:val="22"/>
          <w:szCs w:val="22"/>
        </w:rPr>
        <w:t>expertise</w:t>
      </w:r>
      <w:r w:rsidRPr="00577C54">
        <w:rPr>
          <w:rFonts w:asciiTheme="minorHAnsi" w:hAnsiTheme="minorHAnsi" w:cstheme="minorHAnsi"/>
          <w:spacing w:val="25"/>
          <w:sz w:val="22"/>
          <w:szCs w:val="22"/>
        </w:rPr>
        <w:t xml:space="preserve"> </w:t>
      </w:r>
      <w:r w:rsidRPr="00577C54">
        <w:rPr>
          <w:rFonts w:asciiTheme="minorHAnsi" w:hAnsiTheme="minorHAnsi" w:cstheme="minorHAnsi"/>
          <w:sz w:val="22"/>
          <w:szCs w:val="22"/>
        </w:rPr>
        <w:t>e</w:t>
      </w:r>
      <w:r w:rsidRPr="00577C54">
        <w:rPr>
          <w:rFonts w:asciiTheme="minorHAnsi" w:hAnsiTheme="minorHAnsi" w:cstheme="minorHAnsi"/>
          <w:spacing w:val="24"/>
          <w:sz w:val="22"/>
          <w:szCs w:val="22"/>
        </w:rPr>
        <w:t xml:space="preserve"> </w:t>
      </w:r>
      <w:r w:rsidRPr="00577C54">
        <w:rPr>
          <w:rFonts w:asciiTheme="minorHAnsi" w:hAnsiTheme="minorHAnsi" w:cstheme="minorHAnsi"/>
          <w:spacing w:val="-1"/>
          <w:sz w:val="22"/>
          <w:szCs w:val="22"/>
        </w:rPr>
        <w:t>vantagem</w:t>
      </w:r>
      <w:r w:rsidRPr="00577C54">
        <w:rPr>
          <w:rFonts w:asciiTheme="minorHAnsi" w:hAnsiTheme="minorHAnsi" w:cstheme="minorHAnsi"/>
          <w:spacing w:val="24"/>
          <w:sz w:val="22"/>
          <w:szCs w:val="22"/>
        </w:rPr>
        <w:t xml:space="preserve"> </w:t>
      </w:r>
      <w:r w:rsidRPr="00577C54">
        <w:rPr>
          <w:rFonts w:asciiTheme="minorHAnsi" w:hAnsiTheme="minorHAnsi" w:cstheme="minorHAnsi"/>
          <w:spacing w:val="-1"/>
          <w:sz w:val="22"/>
          <w:szCs w:val="22"/>
        </w:rPr>
        <w:t>competitiva,</w:t>
      </w:r>
      <w:r w:rsidRPr="00577C54">
        <w:rPr>
          <w:rFonts w:asciiTheme="minorHAnsi" w:hAnsiTheme="minorHAnsi" w:cstheme="minorHAnsi"/>
          <w:spacing w:val="22"/>
          <w:sz w:val="22"/>
          <w:szCs w:val="22"/>
        </w:rPr>
        <w:t xml:space="preserve"> </w:t>
      </w:r>
      <w:r w:rsidRPr="00577C54">
        <w:rPr>
          <w:rFonts w:asciiTheme="minorHAnsi" w:hAnsiTheme="minorHAnsi" w:cstheme="minorHAnsi"/>
          <w:spacing w:val="-1"/>
          <w:sz w:val="22"/>
          <w:szCs w:val="22"/>
        </w:rPr>
        <w:t>saindo das</w:t>
      </w:r>
      <w:r w:rsidRPr="00577C54">
        <w:rPr>
          <w:rFonts w:asciiTheme="minorHAnsi" w:hAnsiTheme="minorHAnsi" w:cstheme="minorHAnsi"/>
          <w:spacing w:val="27"/>
          <w:sz w:val="22"/>
          <w:szCs w:val="22"/>
        </w:rPr>
        <w:t xml:space="preserve"> </w:t>
      </w:r>
      <w:r w:rsidRPr="00577C54">
        <w:rPr>
          <w:rFonts w:asciiTheme="minorHAnsi" w:hAnsiTheme="minorHAnsi" w:cstheme="minorHAnsi"/>
          <w:spacing w:val="-1"/>
          <w:sz w:val="22"/>
          <w:szCs w:val="22"/>
        </w:rPr>
        <w:t>atividades</w:t>
      </w:r>
      <w:r w:rsidRPr="00577C54">
        <w:rPr>
          <w:rFonts w:asciiTheme="minorHAnsi" w:hAnsiTheme="minorHAnsi" w:cstheme="minorHAnsi"/>
          <w:spacing w:val="61"/>
          <w:sz w:val="22"/>
          <w:szCs w:val="22"/>
        </w:rPr>
        <w:t xml:space="preserve"> </w:t>
      </w:r>
      <w:r w:rsidRPr="00577C54">
        <w:rPr>
          <w:rFonts w:asciiTheme="minorHAnsi" w:hAnsiTheme="minorHAnsi" w:cstheme="minorHAnsi"/>
          <w:spacing w:val="-1"/>
          <w:sz w:val="22"/>
          <w:szCs w:val="22"/>
        </w:rPr>
        <w:t>relacionadas</w:t>
      </w:r>
      <w:r w:rsidRPr="00577C54">
        <w:rPr>
          <w:rFonts w:asciiTheme="minorHAnsi" w:hAnsiTheme="minorHAnsi" w:cstheme="minorHAnsi"/>
          <w:spacing w:val="-6"/>
          <w:sz w:val="22"/>
          <w:szCs w:val="22"/>
        </w:rPr>
        <w:t xml:space="preserve"> </w:t>
      </w:r>
      <w:r w:rsidRPr="00577C54">
        <w:rPr>
          <w:rFonts w:asciiTheme="minorHAnsi" w:hAnsiTheme="minorHAnsi" w:cstheme="minorHAnsi"/>
          <w:sz w:val="22"/>
          <w:szCs w:val="22"/>
        </w:rPr>
        <w:t>a</w:t>
      </w:r>
      <w:r w:rsidRPr="00577C54">
        <w:rPr>
          <w:rFonts w:asciiTheme="minorHAnsi" w:hAnsiTheme="minorHAnsi" w:cstheme="minorHAnsi"/>
          <w:spacing w:val="-6"/>
          <w:sz w:val="22"/>
          <w:szCs w:val="22"/>
        </w:rPr>
        <w:t xml:space="preserve"> </w:t>
      </w:r>
      <w:r w:rsidRPr="00577C54">
        <w:rPr>
          <w:rFonts w:asciiTheme="minorHAnsi" w:hAnsiTheme="minorHAnsi" w:cstheme="minorHAnsi"/>
          <w:spacing w:val="-1"/>
          <w:sz w:val="22"/>
          <w:szCs w:val="22"/>
        </w:rPr>
        <w:t>serviços</w:t>
      </w:r>
      <w:r w:rsidRPr="00577C54">
        <w:rPr>
          <w:rFonts w:asciiTheme="minorHAnsi" w:hAnsiTheme="minorHAnsi" w:cstheme="minorHAnsi"/>
          <w:spacing w:val="-4"/>
          <w:sz w:val="22"/>
          <w:szCs w:val="22"/>
        </w:rPr>
        <w:t xml:space="preserve"> </w:t>
      </w:r>
      <w:r w:rsidRPr="00577C54">
        <w:rPr>
          <w:rFonts w:asciiTheme="minorHAnsi" w:hAnsiTheme="minorHAnsi" w:cstheme="minorHAnsi"/>
          <w:sz w:val="22"/>
          <w:szCs w:val="22"/>
        </w:rPr>
        <w:t>de</w:t>
      </w:r>
      <w:r w:rsidRPr="00577C54">
        <w:rPr>
          <w:rFonts w:asciiTheme="minorHAnsi" w:hAnsiTheme="minorHAnsi" w:cstheme="minorHAnsi"/>
          <w:spacing w:val="-6"/>
          <w:sz w:val="22"/>
          <w:szCs w:val="22"/>
        </w:rPr>
        <w:t xml:space="preserve"> </w:t>
      </w:r>
      <w:r w:rsidRPr="00577C54">
        <w:rPr>
          <w:rFonts w:asciiTheme="minorHAnsi" w:hAnsiTheme="minorHAnsi" w:cstheme="minorHAnsi"/>
          <w:spacing w:val="-1"/>
          <w:sz w:val="22"/>
          <w:szCs w:val="22"/>
        </w:rPr>
        <w:t>poços</w:t>
      </w:r>
      <w:r w:rsidRPr="00577C54">
        <w:rPr>
          <w:rFonts w:asciiTheme="minorHAnsi" w:hAnsiTheme="minorHAnsi" w:cstheme="minorHAnsi"/>
          <w:spacing w:val="-4"/>
          <w:sz w:val="22"/>
          <w:szCs w:val="22"/>
        </w:rPr>
        <w:t xml:space="preserve"> </w:t>
      </w:r>
      <w:r w:rsidRPr="00577C54">
        <w:rPr>
          <w:rFonts w:asciiTheme="minorHAnsi" w:hAnsiTheme="minorHAnsi" w:cstheme="minorHAnsi"/>
          <w:sz w:val="22"/>
          <w:szCs w:val="22"/>
        </w:rPr>
        <w:t>e</w:t>
      </w:r>
      <w:r w:rsidRPr="00577C54">
        <w:rPr>
          <w:rFonts w:asciiTheme="minorHAnsi" w:hAnsiTheme="minorHAnsi" w:cstheme="minorHAnsi"/>
          <w:spacing w:val="-4"/>
          <w:sz w:val="22"/>
          <w:szCs w:val="22"/>
        </w:rPr>
        <w:t xml:space="preserve"> </w:t>
      </w:r>
      <w:r w:rsidRPr="00577C54">
        <w:rPr>
          <w:rFonts w:asciiTheme="minorHAnsi" w:hAnsiTheme="minorHAnsi" w:cstheme="minorHAnsi"/>
          <w:spacing w:val="-1"/>
          <w:sz w:val="22"/>
          <w:szCs w:val="22"/>
        </w:rPr>
        <w:t>de</w:t>
      </w:r>
      <w:r w:rsidRPr="00577C54">
        <w:rPr>
          <w:rFonts w:asciiTheme="minorHAnsi" w:hAnsiTheme="minorHAnsi" w:cstheme="minorHAnsi"/>
          <w:spacing w:val="-8"/>
          <w:sz w:val="22"/>
          <w:szCs w:val="22"/>
        </w:rPr>
        <w:t xml:space="preserve"> </w:t>
      </w:r>
      <w:r w:rsidRPr="00577C54">
        <w:rPr>
          <w:rFonts w:asciiTheme="minorHAnsi" w:hAnsiTheme="minorHAnsi" w:cstheme="minorHAnsi"/>
          <w:spacing w:val="-1"/>
          <w:sz w:val="22"/>
          <w:szCs w:val="22"/>
        </w:rPr>
        <w:t>engenharia</w:t>
      </w:r>
      <w:r w:rsidRPr="00577C54">
        <w:rPr>
          <w:rFonts w:asciiTheme="minorHAnsi" w:hAnsiTheme="minorHAnsi" w:cstheme="minorHAnsi"/>
          <w:spacing w:val="-6"/>
          <w:sz w:val="22"/>
          <w:szCs w:val="22"/>
        </w:rPr>
        <w:t xml:space="preserve"> </w:t>
      </w:r>
      <w:r w:rsidRPr="00577C54">
        <w:rPr>
          <w:rFonts w:asciiTheme="minorHAnsi" w:hAnsiTheme="minorHAnsi" w:cstheme="minorHAnsi"/>
          <w:spacing w:val="-1"/>
          <w:sz w:val="22"/>
          <w:szCs w:val="22"/>
        </w:rPr>
        <w:t>submarina.</w:t>
      </w:r>
      <w:r w:rsidRPr="00577C54">
        <w:rPr>
          <w:rFonts w:asciiTheme="minorHAnsi" w:hAnsiTheme="minorHAnsi" w:cstheme="minorHAnsi"/>
          <w:spacing w:val="13"/>
          <w:sz w:val="22"/>
          <w:szCs w:val="22"/>
        </w:rPr>
        <w:t xml:space="preserve"> </w:t>
      </w:r>
      <w:r w:rsidRPr="00577C54">
        <w:rPr>
          <w:rFonts w:asciiTheme="minorHAnsi" w:hAnsiTheme="minorHAnsi" w:cstheme="minorHAnsi"/>
          <w:spacing w:val="-1"/>
          <w:sz w:val="22"/>
          <w:szCs w:val="22"/>
        </w:rPr>
        <w:t>Este</w:t>
      </w:r>
      <w:r w:rsidRPr="00577C54">
        <w:rPr>
          <w:rFonts w:asciiTheme="minorHAnsi" w:hAnsiTheme="minorHAnsi" w:cstheme="minorHAnsi"/>
          <w:spacing w:val="18"/>
          <w:sz w:val="22"/>
          <w:szCs w:val="22"/>
        </w:rPr>
        <w:t xml:space="preserve"> </w:t>
      </w:r>
      <w:r w:rsidRPr="00577C54">
        <w:rPr>
          <w:rFonts w:asciiTheme="minorHAnsi" w:hAnsiTheme="minorHAnsi" w:cstheme="minorHAnsi"/>
          <w:spacing w:val="-1"/>
          <w:sz w:val="22"/>
          <w:szCs w:val="22"/>
        </w:rPr>
        <w:t>reposicionamento</w:t>
      </w:r>
      <w:r w:rsidRPr="00577C54">
        <w:rPr>
          <w:rFonts w:asciiTheme="minorHAnsi" w:hAnsiTheme="minorHAnsi" w:cstheme="minorHAnsi"/>
          <w:spacing w:val="14"/>
          <w:sz w:val="22"/>
          <w:szCs w:val="22"/>
        </w:rPr>
        <w:t xml:space="preserve"> </w:t>
      </w:r>
      <w:r w:rsidRPr="00577C54">
        <w:rPr>
          <w:rFonts w:asciiTheme="minorHAnsi" w:hAnsiTheme="minorHAnsi" w:cstheme="minorHAnsi"/>
          <w:spacing w:val="-1"/>
          <w:sz w:val="22"/>
          <w:szCs w:val="22"/>
        </w:rPr>
        <w:t>tem</w:t>
      </w:r>
      <w:r w:rsidRPr="00577C54">
        <w:rPr>
          <w:rFonts w:asciiTheme="minorHAnsi" w:hAnsiTheme="minorHAnsi" w:cstheme="minorHAnsi"/>
          <w:spacing w:val="18"/>
          <w:sz w:val="22"/>
          <w:szCs w:val="22"/>
        </w:rPr>
        <w:t xml:space="preserve"> </w:t>
      </w:r>
      <w:r w:rsidRPr="00577C54">
        <w:rPr>
          <w:rFonts w:asciiTheme="minorHAnsi" w:hAnsiTheme="minorHAnsi" w:cstheme="minorHAnsi"/>
          <w:spacing w:val="-1"/>
          <w:sz w:val="22"/>
          <w:szCs w:val="22"/>
        </w:rPr>
        <w:t>reflexo</w:t>
      </w:r>
      <w:r w:rsidRPr="00577C54">
        <w:rPr>
          <w:rFonts w:asciiTheme="minorHAnsi" w:hAnsiTheme="minorHAnsi" w:cstheme="minorHAnsi"/>
          <w:spacing w:val="14"/>
          <w:sz w:val="22"/>
          <w:szCs w:val="22"/>
        </w:rPr>
        <w:t xml:space="preserve"> </w:t>
      </w:r>
      <w:r w:rsidRPr="00577C54">
        <w:rPr>
          <w:rFonts w:asciiTheme="minorHAnsi" w:hAnsiTheme="minorHAnsi" w:cstheme="minorHAnsi"/>
          <w:spacing w:val="-1"/>
          <w:sz w:val="22"/>
          <w:szCs w:val="22"/>
        </w:rPr>
        <w:t>direto</w:t>
      </w:r>
      <w:r w:rsidRPr="00577C54">
        <w:rPr>
          <w:rFonts w:asciiTheme="minorHAnsi" w:hAnsiTheme="minorHAnsi" w:cstheme="minorHAnsi"/>
          <w:spacing w:val="16"/>
          <w:sz w:val="22"/>
          <w:szCs w:val="22"/>
        </w:rPr>
        <w:t xml:space="preserve"> </w:t>
      </w:r>
      <w:r w:rsidRPr="00577C54">
        <w:rPr>
          <w:rFonts w:asciiTheme="minorHAnsi" w:hAnsiTheme="minorHAnsi" w:cstheme="minorHAnsi"/>
          <w:sz w:val="22"/>
          <w:szCs w:val="22"/>
        </w:rPr>
        <w:t>na</w:t>
      </w:r>
      <w:r w:rsidRPr="00577C54">
        <w:rPr>
          <w:rFonts w:asciiTheme="minorHAnsi" w:hAnsiTheme="minorHAnsi" w:cstheme="minorHAnsi"/>
          <w:spacing w:val="14"/>
          <w:sz w:val="22"/>
          <w:szCs w:val="22"/>
        </w:rPr>
        <w:t xml:space="preserve"> </w:t>
      </w:r>
      <w:r w:rsidRPr="00577C54">
        <w:rPr>
          <w:rFonts w:asciiTheme="minorHAnsi" w:hAnsiTheme="minorHAnsi" w:cstheme="minorHAnsi"/>
          <w:spacing w:val="-1"/>
          <w:sz w:val="22"/>
          <w:szCs w:val="22"/>
        </w:rPr>
        <w:t>queda</w:t>
      </w:r>
      <w:r w:rsidRPr="00577C54">
        <w:rPr>
          <w:rFonts w:asciiTheme="minorHAnsi" w:hAnsiTheme="minorHAnsi" w:cstheme="minorHAnsi"/>
          <w:spacing w:val="16"/>
          <w:sz w:val="22"/>
          <w:szCs w:val="22"/>
        </w:rPr>
        <w:t xml:space="preserve"> </w:t>
      </w:r>
      <w:r w:rsidRPr="00577C54">
        <w:rPr>
          <w:rFonts w:asciiTheme="minorHAnsi" w:hAnsiTheme="minorHAnsi" w:cstheme="minorHAnsi"/>
          <w:spacing w:val="-1"/>
          <w:sz w:val="22"/>
          <w:szCs w:val="22"/>
        </w:rPr>
        <w:t>da</w:t>
      </w:r>
      <w:r w:rsidRPr="00577C54">
        <w:rPr>
          <w:rFonts w:asciiTheme="minorHAnsi" w:hAnsiTheme="minorHAnsi" w:cstheme="minorHAnsi"/>
          <w:spacing w:val="16"/>
          <w:sz w:val="22"/>
          <w:szCs w:val="22"/>
        </w:rPr>
        <w:t xml:space="preserve"> </w:t>
      </w:r>
      <w:r w:rsidRPr="00577C54">
        <w:rPr>
          <w:rFonts w:asciiTheme="minorHAnsi" w:hAnsiTheme="minorHAnsi" w:cstheme="minorHAnsi"/>
          <w:spacing w:val="-1"/>
          <w:sz w:val="22"/>
          <w:szCs w:val="22"/>
        </w:rPr>
        <w:t>curva</w:t>
      </w:r>
      <w:r w:rsidRPr="00577C54">
        <w:rPr>
          <w:rFonts w:asciiTheme="minorHAnsi" w:hAnsiTheme="minorHAnsi" w:cstheme="minorHAnsi"/>
          <w:spacing w:val="14"/>
          <w:sz w:val="22"/>
          <w:szCs w:val="22"/>
        </w:rPr>
        <w:t xml:space="preserve"> </w:t>
      </w:r>
      <w:r w:rsidRPr="00577C54">
        <w:rPr>
          <w:rFonts w:asciiTheme="minorHAnsi" w:hAnsiTheme="minorHAnsi" w:cstheme="minorHAnsi"/>
          <w:spacing w:val="-1"/>
          <w:sz w:val="22"/>
          <w:szCs w:val="22"/>
        </w:rPr>
        <w:t>de</w:t>
      </w:r>
      <w:r w:rsidRPr="00577C54">
        <w:rPr>
          <w:rFonts w:asciiTheme="minorHAnsi" w:hAnsiTheme="minorHAnsi" w:cstheme="minorHAnsi"/>
          <w:spacing w:val="67"/>
          <w:sz w:val="22"/>
          <w:szCs w:val="22"/>
        </w:rPr>
        <w:t xml:space="preserve"> </w:t>
      </w:r>
      <w:r w:rsidRPr="00577C54">
        <w:rPr>
          <w:rFonts w:asciiTheme="minorHAnsi" w:hAnsiTheme="minorHAnsi" w:cstheme="minorHAnsi"/>
          <w:sz w:val="22"/>
          <w:szCs w:val="22"/>
        </w:rPr>
        <w:t>receita e resultado</w:t>
      </w:r>
      <w:r w:rsidRPr="00577C54">
        <w:rPr>
          <w:rFonts w:asciiTheme="minorHAnsi" w:hAnsiTheme="minorHAnsi" w:cstheme="minorHAnsi"/>
          <w:spacing w:val="-4"/>
          <w:sz w:val="22"/>
          <w:szCs w:val="22"/>
        </w:rPr>
        <w:t xml:space="preserve"> </w:t>
      </w:r>
      <w:r w:rsidRPr="00577C54">
        <w:rPr>
          <w:rFonts w:asciiTheme="minorHAnsi" w:hAnsiTheme="minorHAnsi" w:cstheme="minorHAnsi"/>
          <w:sz w:val="22"/>
          <w:szCs w:val="22"/>
        </w:rPr>
        <w:t>nos</w:t>
      </w:r>
      <w:r w:rsidRPr="00577C54">
        <w:rPr>
          <w:rFonts w:asciiTheme="minorHAnsi" w:hAnsiTheme="minorHAnsi" w:cstheme="minorHAnsi"/>
          <w:spacing w:val="-2"/>
          <w:sz w:val="22"/>
          <w:szCs w:val="22"/>
        </w:rPr>
        <w:t xml:space="preserve"> </w:t>
      </w:r>
      <w:r w:rsidRPr="00577C54">
        <w:rPr>
          <w:rFonts w:asciiTheme="minorHAnsi" w:hAnsiTheme="minorHAnsi" w:cstheme="minorHAnsi"/>
          <w:spacing w:val="-1"/>
          <w:sz w:val="22"/>
          <w:szCs w:val="22"/>
        </w:rPr>
        <w:t>próximos</w:t>
      </w:r>
      <w:r w:rsidRPr="00577C54">
        <w:rPr>
          <w:rFonts w:asciiTheme="minorHAnsi" w:hAnsiTheme="minorHAnsi" w:cstheme="minorHAnsi"/>
          <w:sz w:val="22"/>
          <w:szCs w:val="22"/>
        </w:rPr>
        <w:t xml:space="preserve"> </w:t>
      </w:r>
      <w:r w:rsidRPr="00577C54">
        <w:rPr>
          <w:rFonts w:asciiTheme="minorHAnsi" w:hAnsiTheme="minorHAnsi" w:cstheme="minorHAnsi"/>
          <w:spacing w:val="-1"/>
          <w:sz w:val="22"/>
          <w:szCs w:val="22"/>
        </w:rPr>
        <w:t>anos.</w:t>
      </w:r>
    </w:p>
    <w:p w14:paraId="34B99A68" w14:textId="77777777" w:rsidR="0027416F" w:rsidRPr="00577C54" w:rsidRDefault="0027416F" w:rsidP="00AB2F1A">
      <w:pPr>
        <w:spacing w:after="0" w:line="240" w:lineRule="auto"/>
        <w:ind w:right="-20"/>
        <w:rPr>
          <w:rFonts w:eastAsia="Calibri" w:cstheme="minorHAnsi"/>
          <w:highlight w:val="yellow"/>
        </w:rPr>
      </w:pPr>
    </w:p>
    <w:tbl>
      <w:tblPr>
        <w:tblStyle w:val="TableNormal1"/>
        <w:tblW w:w="0" w:type="auto"/>
        <w:tblInd w:w="448" w:type="dxa"/>
        <w:tblLayout w:type="fixed"/>
        <w:tblLook w:val="01E0" w:firstRow="1" w:lastRow="1" w:firstColumn="1" w:lastColumn="1" w:noHBand="0" w:noVBand="0"/>
      </w:tblPr>
      <w:tblGrid>
        <w:gridCol w:w="5059"/>
        <w:gridCol w:w="1871"/>
        <w:gridCol w:w="774"/>
      </w:tblGrid>
      <w:tr w:rsidR="0027416F" w:rsidRPr="00577C54" w14:paraId="5349FB07" w14:textId="77777777" w:rsidTr="000F3C71">
        <w:trPr>
          <w:trHeight w:hRule="exact" w:val="485"/>
        </w:trPr>
        <w:tc>
          <w:tcPr>
            <w:tcW w:w="5059" w:type="dxa"/>
            <w:tcBorders>
              <w:top w:val="nil"/>
              <w:left w:val="nil"/>
              <w:bottom w:val="nil"/>
              <w:right w:val="nil"/>
            </w:tcBorders>
            <w:shd w:val="clear" w:color="auto" w:fill="000000" w:themeFill="text1"/>
          </w:tcPr>
          <w:p w14:paraId="4F65496B" w14:textId="77777777" w:rsidR="0027416F" w:rsidRPr="00577C54" w:rsidRDefault="0027416F" w:rsidP="00AB2F1A">
            <w:pPr>
              <w:pStyle w:val="TableParagraph"/>
              <w:ind w:right="-20"/>
              <w:rPr>
                <w:rFonts w:eastAsia="Calibri" w:cstheme="minorHAnsi"/>
                <w:lang w:val="pt-BR"/>
              </w:rPr>
            </w:pPr>
            <w:r w:rsidRPr="00577C54">
              <w:rPr>
                <w:rFonts w:eastAsia="Calibri" w:cstheme="minorHAnsi"/>
                <w:color w:val="FFFFFF"/>
                <w:spacing w:val="-1"/>
                <w:lang w:val="pt-BR"/>
              </w:rPr>
              <w:t>Demonstração</w:t>
            </w:r>
            <w:r w:rsidRPr="00577C54">
              <w:rPr>
                <w:rFonts w:eastAsia="Calibri" w:cstheme="minorHAnsi"/>
                <w:color w:val="FFFFFF"/>
                <w:lang w:val="pt-BR"/>
              </w:rPr>
              <w:t xml:space="preserve"> </w:t>
            </w:r>
            <w:r w:rsidRPr="00577C54">
              <w:rPr>
                <w:rFonts w:eastAsia="Calibri" w:cstheme="minorHAnsi"/>
                <w:color w:val="FFFFFF"/>
                <w:spacing w:val="-2"/>
                <w:lang w:val="pt-BR"/>
              </w:rPr>
              <w:t>do</w:t>
            </w:r>
            <w:r w:rsidRPr="00577C54">
              <w:rPr>
                <w:rFonts w:eastAsia="Calibri" w:cstheme="minorHAnsi"/>
                <w:color w:val="FFFFFF"/>
                <w:spacing w:val="1"/>
                <w:lang w:val="pt-BR"/>
              </w:rPr>
              <w:t xml:space="preserve"> </w:t>
            </w:r>
            <w:r w:rsidRPr="00577C54">
              <w:rPr>
                <w:rFonts w:eastAsia="Calibri" w:cstheme="minorHAnsi"/>
                <w:color w:val="FFFFFF"/>
                <w:spacing w:val="-1"/>
                <w:lang w:val="pt-BR"/>
              </w:rPr>
              <w:t>Resultado</w:t>
            </w:r>
            <w:r w:rsidRPr="00577C54">
              <w:rPr>
                <w:rFonts w:eastAsia="Calibri" w:cstheme="minorHAnsi"/>
                <w:color w:val="FFFFFF"/>
                <w:lang w:val="pt-BR"/>
              </w:rPr>
              <w:t xml:space="preserve"> ‐</w:t>
            </w:r>
            <w:r w:rsidRPr="00577C54">
              <w:rPr>
                <w:rFonts w:eastAsia="Calibri" w:cstheme="minorHAnsi"/>
                <w:color w:val="FFFFFF"/>
                <w:spacing w:val="-2"/>
                <w:lang w:val="pt-BR"/>
              </w:rPr>
              <w:t xml:space="preserve"> </w:t>
            </w:r>
            <w:r w:rsidRPr="00577C54">
              <w:rPr>
                <w:rFonts w:eastAsia="Calibri" w:cstheme="minorHAnsi"/>
                <w:color w:val="FFFFFF"/>
                <w:spacing w:val="-1"/>
                <w:lang w:val="pt-BR"/>
              </w:rPr>
              <w:t>Plano Estratégico</w:t>
            </w:r>
          </w:p>
        </w:tc>
        <w:tc>
          <w:tcPr>
            <w:tcW w:w="2645" w:type="dxa"/>
            <w:gridSpan w:val="2"/>
            <w:tcBorders>
              <w:top w:val="nil"/>
              <w:left w:val="nil"/>
              <w:bottom w:val="nil"/>
              <w:right w:val="nil"/>
            </w:tcBorders>
            <w:shd w:val="clear" w:color="auto" w:fill="000000" w:themeFill="text1"/>
          </w:tcPr>
          <w:p w14:paraId="7BBE6C34" w14:textId="77777777" w:rsidR="0027416F" w:rsidRPr="00577C54" w:rsidRDefault="0027416F" w:rsidP="00AB2F1A">
            <w:pPr>
              <w:pStyle w:val="TableParagraph"/>
              <w:tabs>
                <w:tab w:val="left" w:pos="1807"/>
              </w:tabs>
              <w:ind w:right="-20"/>
              <w:rPr>
                <w:rFonts w:eastAsia="Times New Roman" w:cstheme="minorHAnsi"/>
              </w:rPr>
            </w:pPr>
            <w:r w:rsidRPr="00577C54">
              <w:rPr>
                <w:rFonts w:eastAsia="Calibri" w:cstheme="minorHAnsi"/>
                <w:color w:val="FFFFFF"/>
                <w:spacing w:val="-1"/>
                <w:lang w:val="pt-BR"/>
              </w:rPr>
              <w:t>R$ milhões</w:t>
            </w:r>
            <w:r w:rsidRPr="00577C54">
              <w:rPr>
                <w:rFonts w:eastAsia="Calibri" w:cstheme="minorHAnsi"/>
                <w:color w:val="FFFFFF"/>
                <w:spacing w:val="-1"/>
                <w:lang w:val="pt-BR"/>
              </w:rPr>
              <w:tab/>
              <w:t>Margem</w:t>
            </w:r>
          </w:p>
        </w:tc>
      </w:tr>
      <w:tr w:rsidR="0027416F" w:rsidRPr="00577C54" w14:paraId="0E808235" w14:textId="77777777" w:rsidTr="000F3C71">
        <w:trPr>
          <w:trHeight w:hRule="exact" w:val="262"/>
        </w:trPr>
        <w:tc>
          <w:tcPr>
            <w:tcW w:w="5059" w:type="dxa"/>
            <w:tcBorders>
              <w:top w:val="nil"/>
              <w:left w:val="nil"/>
              <w:bottom w:val="nil"/>
              <w:right w:val="nil"/>
            </w:tcBorders>
            <w:shd w:val="clear" w:color="auto" w:fill="D8D8D8"/>
          </w:tcPr>
          <w:p w14:paraId="58302A5C" w14:textId="77777777" w:rsidR="0027416F" w:rsidRPr="00577C54" w:rsidRDefault="0027416F" w:rsidP="00AB2F1A">
            <w:pPr>
              <w:pStyle w:val="TableParagraph"/>
              <w:ind w:right="-20"/>
              <w:rPr>
                <w:rFonts w:eastAsia="Calibri" w:cstheme="minorHAnsi"/>
              </w:rPr>
            </w:pPr>
            <w:proofErr w:type="spellStart"/>
            <w:r w:rsidRPr="00577C54">
              <w:rPr>
                <w:rFonts w:cstheme="minorHAnsi"/>
                <w:spacing w:val="-1"/>
              </w:rPr>
              <w:t>Receita</w:t>
            </w:r>
            <w:proofErr w:type="spellEnd"/>
            <w:r w:rsidRPr="00577C54">
              <w:rPr>
                <w:rFonts w:cstheme="minorHAnsi"/>
              </w:rPr>
              <w:t xml:space="preserve"> </w:t>
            </w:r>
            <w:proofErr w:type="spellStart"/>
            <w:r w:rsidRPr="00577C54">
              <w:rPr>
                <w:rFonts w:cstheme="minorHAnsi"/>
                <w:spacing w:val="-1"/>
              </w:rPr>
              <w:t>Líquida</w:t>
            </w:r>
            <w:proofErr w:type="spellEnd"/>
          </w:p>
        </w:tc>
        <w:tc>
          <w:tcPr>
            <w:tcW w:w="2645" w:type="dxa"/>
            <w:gridSpan w:val="2"/>
            <w:tcBorders>
              <w:top w:val="nil"/>
              <w:left w:val="nil"/>
              <w:bottom w:val="nil"/>
              <w:right w:val="nil"/>
            </w:tcBorders>
            <w:shd w:val="clear" w:color="auto" w:fill="D8D8D8"/>
          </w:tcPr>
          <w:p w14:paraId="4AD5FE10" w14:textId="77777777" w:rsidR="0027416F" w:rsidRPr="00577C54" w:rsidRDefault="0027416F" w:rsidP="00AB2F1A">
            <w:pPr>
              <w:pStyle w:val="TableParagraph"/>
              <w:ind w:right="-20"/>
              <w:jc w:val="center"/>
              <w:rPr>
                <w:rFonts w:eastAsia="Calibri" w:cstheme="minorHAnsi"/>
              </w:rPr>
            </w:pPr>
            <w:r w:rsidRPr="00577C54">
              <w:rPr>
                <w:rFonts w:cstheme="minorHAnsi"/>
                <w:spacing w:val="-1"/>
              </w:rPr>
              <w:t>5.266</w:t>
            </w:r>
          </w:p>
        </w:tc>
      </w:tr>
      <w:tr w:rsidR="0027416F" w:rsidRPr="00577C54" w14:paraId="6C08E69B" w14:textId="77777777" w:rsidTr="000F3C71">
        <w:trPr>
          <w:trHeight w:hRule="exact" w:val="221"/>
        </w:trPr>
        <w:tc>
          <w:tcPr>
            <w:tcW w:w="5059" w:type="dxa"/>
            <w:tcBorders>
              <w:top w:val="nil"/>
              <w:left w:val="nil"/>
              <w:bottom w:val="nil"/>
              <w:right w:val="nil"/>
            </w:tcBorders>
            <w:shd w:val="clear" w:color="auto" w:fill="D8D8D8"/>
          </w:tcPr>
          <w:p w14:paraId="730FEF49" w14:textId="77777777" w:rsidR="0027416F" w:rsidRPr="00577C54" w:rsidRDefault="0027416F" w:rsidP="00AB2F1A">
            <w:pPr>
              <w:pStyle w:val="TableParagraph"/>
              <w:ind w:right="-20"/>
              <w:rPr>
                <w:rFonts w:eastAsia="Calibri" w:cstheme="minorHAnsi"/>
              </w:rPr>
            </w:pPr>
            <w:proofErr w:type="spellStart"/>
            <w:r w:rsidRPr="00577C54">
              <w:rPr>
                <w:rFonts w:cstheme="minorHAnsi"/>
                <w:spacing w:val="-1"/>
              </w:rPr>
              <w:t>Custo</w:t>
            </w:r>
            <w:proofErr w:type="spellEnd"/>
            <w:r w:rsidRPr="00577C54">
              <w:rPr>
                <w:rFonts w:cstheme="minorHAnsi"/>
              </w:rPr>
              <w:t xml:space="preserve"> </w:t>
            </w:r>
            <w:r w:rsidRPr="00577C54">
              <w:rPr>
                <w:rFonts w:cstheme="minorHAnsi"/>
                <w:spacing w:val="-1"/>
              </w:rPr>
              <w:t>do</w:t>
            </w:r>
            <w:r w:rsidRPr="00577C54">
              <w:rPr>
                <w:rFonts w:cstheme="minorHAnsi"/>
              </w:rPr>
              <w:t xml:space="preserve"> </w:t>
            </w:r>
            <w:proofErr w:type="spellStart"/>
            <w:r w:rsidRPr="00577C54">
              <w:rPr>
                <w:rFonts w:cstheme="minorHAnsi"/>
                <w:spacing w:val="-1"/>
              </w:rPr>
              <w:t>Serviço</w:t>
            </w:r>
            <w:proofErr w:type="spellEnd"/>
            <w:r w:rsidRPr="00577C54">
              <w:rPr>
                <w:rFonts w:cstheme="minorHAnsi"/>
                <w:spacing w:val="-2"/>
              </w:rPr>
              <w:t xml:space="preserve"> </w:t>
            </w:r>
            <w:proofErr w:type="spellStart"/>
            <w:r w:rsidRPr="00577C54">
              <w:rPr>
                <w:rFonts w:cstheme="minorHAnsi"/>
                <w:spacing w:val="-1"/>
              </w:rPr>
              <w:t>Prestado</w:t>
            </w:r>
            <w:proofErr w:type="spellEnd"/>
          </w:p>
        </w:tc>
        <w:tc>
          <w:tcPr>
            <w:tcW w:w="2645" w:type="dxa"/>
            <w:gridSpan w:val="2"/>
            <w:tcBorders>
              <w:top w:val="nil"/>
              <w:left w:val="nil"/>
              <w:bottom w:val="nil"/>
              <w:right w:val="nil"/>
            </w:tcBorders>
            <w:shd w:val="clear" w:color="auto" w:fill="D8D8D8"/>
          </w:tcPr>
          <w:p w14:paraId="455BC106" w14:textId="77777777" w:rsidR="0027416F" w:rsidRPr="00577C54" w:rsidRDefault="0027416F" w:rsidP="00AB2F1A">
            <w:pPr>
              <w:pStyle w:val="TableParagraph"/>
              <w:ind w:right="-20"/>
              <w:jc w:val="center"/>
              <w:rPr>
                <w:rFonts w:eastAsia="Calibri" w:cstheme="minorHAnsi"/>
              </w:rPr>
            </w:pPr>
            <w:r w:rsidRPr="00577C54">
              <w:rPr>
                <w:rFonts w:cstheme="minorHAnsi"/>
                <w:spacing w:val="-1"/>
              </w:rPr>
              <w:t>(3.358)</w:t>
            </w:r>
          </w:p>
        </w:tc>
      </w:tr>
      <w:tr w:rsidR="0027416F" w:rsidRPr="00577C54" w14:paraId="2C9645CB" w14:textId="77777777" w:rsidTr="000F3C71">
        <w:trPr>
          <w:trHeight w:hRule="exact" w:val="266"/>
        </w:trPr>
        <w:tc>
          <w:tcPr>
            <w:tcW w:w="5059" w:type="dxa"/>
            <w:tcBorders>
              <w:top w:val="nil"/>
              <w:left w:val="nil"/>
              <w:bottom w:val="nil"/>
              <w:right w:val="nil"/>
            </w:tcBorders>
            <w:shd w:val="clear" w:color="auto" w:fill="A5A5A5"/>
          </w:tcPr>
          <w:p w14:paraId="2C83C9F0" w14:textId="77777777" w:rsidR="0027416F" w:rsidRPr="00577C54" w:rsidRDefault="0027416F" w:rsidP="00AB2F1A">
            <w:pPr>
              <w:pStyle w:val="TableParagraph"/>
              <w:ind w:right="-20"/>
              <w:rPr>
                <w:rFonts w:eastAsia="Times New Roman" w:cstheme="minorHAnsi"/>
              </w:rPr>
            </w:pPr>
            <w:proofErr w:type="spellStart"/>
            <w:r w:rsidRPr="00577C54">
              <w:rPr>
                <w:rFonts w:cstheme="minorHAnsi"/>
                <w:spacing w:val="-2"/>
                <w:w w:val="95"/>
              </w:rPr>
              <w:t>L</w:t>
            </w:r>
            <w:r w:rsidRPr="00577C54">
              <w:rPr>
                <w:rFonts w:cstheme="minorHAnsi"/>
                <w:spacing w:val="-1"/>
                <w:w w:val="95"/>
              </w:rPr>
              <w:t>ucro</w:t>
            </w:r>
            <w:proofErr w:type="spellEnd"/>
            <w:r w:rsidRPr="00577C54">
              <w:rPr>
                <w:rFonts w:cstheme="minorHAnsi"/>
                <w:w w:val="95"/>
              </w:rPr>
              <w:t xml:space="preserve"> </w:t>
            </w:r>
            <w:proofErr w:type="spellStart"/>
            <w:r w:rsidRPr="00577C54">
              <w:rPr>
                <w:rFonts w:cstheme="minorHAnsi"/>
                <w:spacing w:val="-2"/>
                <w:w w:val="95"/>
              </w:rPr>
              <w:t>B</w:t>
            </w:r>
            <w:r w:rsidRPr="00577C54">
              <w:rPr>
                <w:rFonts w:cstheme="minorHAnsi"/>
                <w:spacing w:val="-1"/>
                <w:w w:val="95"/>
              </w:rPr>
              <w:t>ruto</w:t>
            </w:r>
            <w:proofErr w:type="spellEnd"/>
          </w:p>
        </w:tc>
        <w:tc>
          <w:tcPr>
            <w:tcW w:w="1871" w:type="dxa"/>
            <w:tcBorders>
              <w:top w:val="nil"/>
              <w:left w:val="nil"/>
              <w:bottom w:val="nil"/>
              <w:right w:val="nil"/>
            </w:tcBorders>
            <w:shd w:val="clear" w:color="auto" w:fill="A5A5A5"/>
          </w:tcPr>
          <w:p w14:paraId="56E6B8F4" w14:textId="77777777" w:rsidR="0027416F" w:rsidRPr="00577C54" w:rsidRDefault="0027416F" w:rsidP="00AB2F1A">
            <w:pPr>
              <w:pStyle w:val="TableParagraph"/>
              <w:ind w:right="-20"/>
              <w:rPr>
                <w:rFonts w:eastAsia="Times New Roman" w:cstheme="minorHAnsi"/>
              </w:rPr>
            </w:pPr>
            <w:r w:rsidRPr="00577C54">
              <w:rPr>
                <w:rFonts w:cstheme="minorHAnsi"/>
              </w:rPr>
              <w:t>1.908</w:t>
            </w:r>
          </w:p>
        </w:tc>
        <w:tc>
          <w:tcPr>
            <w:tcW w:w="774" w:type="dxa"/>
            <w:tcBorders>
              <w:top w:val="nil"/>
              <w:left w:val="nil"/>
              <w:bottom w:val="nil"/>
              <w:right w:val="nil"/>
            </w:tcBorders>
            <w:shd w:val="clear" w:color="auto" w:fill="A5A5A5"/>
          </w:tcPr>
          <w:p w14:paraId="6C524E64" w14:textId="77777777" w:rsidR="0027416F" w:rsidRPr="00577C54" w:rsidRDefault="0027416F" w:rsidP="00AB2F1A">
            <w:pPr>
              <w:pStyle w:val="TableParagraph"/>
              <w:ind w:right="-20"/>
              <w:rPr>
                <w:rFonts w:eastAsia="Times New Roman" w:cstheme="minorHAnsi"/>
              </w:rPr>
            </w:pPr>
            <w:r w:rsidRPr="00577C54">
              <w:rPr>
                <w:rFonts w:cstheme="minorHAnsi"/>
                <w:spacing w:val="-1"/>
              </w:rPr>
              <w:t>36</w:t>
            </w:r>
            <w:r w:rsidRPr="00577C54">
              <w:rPr>
                <w:rFonts w:cstheme="minorHAnsi"/>
                <w:spacing w:val="-2"/>
              </w:rPr>
              <w:t>%</w:t>
            </w:r>
          </w:p>
        </w:tc>
      </w:tr>
      <w:tr w:rsidR="0027416F" w:rsidRPr="00577C54" w14:paraId="49483FAD" w14:textId="77777777" w:rsidTr="000F3C71">
        <w:trPr>
          <w:trHeight w:hRule="exact" w:val="263"/>
        </w:trPr>
        <w:tc>
          <w:tcPr>
            <w:tcW w:w="5059" w:type="dxa"/>
            <w:tcBorders>
              <w:top w:val="nil"/>
              <w:left w:val="nil"/>
              <w:bottom w:val="nil"/>
              <w:right w:val="nil"/>
            </w:tcBorders>
            <w:shd w:val="clear" w:color="auto" w:fill="D8D8D8"/>
          </w:tcPr>
          <w:p w14:paraId="1C005324" w14:textId="77777777" w:rsidR="0027416F" w:rsidRPr="00577C54" w:rsidRDefault="0027416F" w:rsidP="00AB2F1A">
            <w:pPr>
              <w:pStyle w:val="TableParagraph"/>
              <w:ind w:right="-20"/>
              <w:rPr>
                <w:rFonts w:eastAsia="Calibri" w:cstheme="minorHAnsi"/>
              </w:rPr>
            </w:pPr>
            <w:proofErr w:type="spellStart"/>
            <w:r w:rsidRPr="00577C54">
              <w:rPr>
                <w:rFonts w:cstheme="minorHAnsi"/>
                <w:spacing w:val="-1"/>
              </w:rPr>
              <w:t>Despesas</w:t>
            </w:r>
            <w:proofErr w:type="spellEnd"/>
            <w:r w:rsidRPr="00577C54">
              <w:rPr>
                <w:rFonts w:cstheme="minorHAnsi"/>
                <w:spacing w:val="1"/>
              </w:rPr>
              <w:t xml:space="preserve"> </w:t>
            </w:r>
            <w:r w:rsidRPr="00577C54">
              <w:rPr>
                <w:rFonts w:cstheme="minorHAnsi"/>
                <w:spacing w:val="-1"/>
              </w:rPr>
              <w:t>Gerais</w:t>
            </w:r>
            <w:r w:rsidRPr="00577C54">
              <w:rPr>
                <w:rFonts w:cstheme="minorHAnsi"/>
              </w:rPr>
              <w:t xml:space="preserve"> e</w:t>
            </w:r>
            <w:r w:rsidRPr="00577C54">
              <w:rPr>
                <w:rFonts w:cstheme="minorHAnsi"/>
                <w:spacing w:val="-2"/>
              </w:rPr>
              <w:t xml:space="preserve"> </w:t>
            </w:r>
            <w:proofErr w:type="spellStart"/>
            <w:r w:rsidRPr="00577C54">
              <w:rPr>
                <w:rFonts w:cstheme="minorHAnsi"/>
                <w:spacing w:val="-1"/>
              </w:rPr>
              <w:t>Administrativas</w:t>
            </w:r>
            <w:proofErr w:type="spellEnd"/>
          </w:p>
        </w:tc>
        <w:tc>
          <w:tcPr>
            <w:tcW w:w="2645" w:type="dxa"/>
            <w:gridSpan w:val="2"/>
            <w:tcBorders>
              <w:top w:val="nil"/>
              <w:left w:val="nil"/>
              <w:bottom w:val="nil"/>
              <w:right w:val="nil"/>
            </w:tcBorders>
            <w:shd w:val="clear" w:color="auto" w:fill="D8D8D8"/>
          </w:tcPr>
          <w:p w14:paraId="5382501D" w14:textId="77777777" w:rsidR="0027416F" w:rsidRPr="00577C54" w:rsidRDefault="0027416F" w:rsidP="00AB2F1A">
            <w:pPr>
              <w:pStyle w:val="TableParagraph"/>
              <w:ind w:right="-20"/>
              <w:jc w:val="center"/>
              <w:rPr>
                <w:rFonts w:eastAsia="Calibri" w:cstheme="minorHAnsi"/>
              </w:rPr>
            </w:pPr>
            <w:r w:rsidRPr="00577C54">
              <w:rPr>
                <w:rFonts w:cstheme="minorHAnsi"/>
              </w:rPr>
              <w:t>(155)</w:t>
            </w:r>
          </w:p>
        </w:tc>
      </w:tr>
      <w:tr w:rsidR="0027416F" w:rsidRPr="00577C54" w14:paraId="76D6403F" w14:textId="77777777" w:rsidTr="000F3C71">
        <w:trPr>
          <w:trHeight w:hRule="exact" w:val="241"/>
        </w:trPr>
        <w:tc>
          <w:tcPr>
            <w:tcW w:w="5059" w:type="dxa"/>
            <w:tcBorders>
              <w:top w:val="nil"/>
              <w:left w:val="nil"/>
              <w:bottom w:val="nil"/>
              <w:right w:val="nil"/>
            </w:tcBorders>
            <w:shd w:val="clear" w:color="auto" w:fill="D8D8D8"/>
          </w:tcPr>
          <w:p w14:paraId="73BFB333" w14:textId="77777777" w:rsidR="0027416F" w:rsidRPr="00577C54" w:rsidRDefault="0027416F" w:rsidP="00AB2F1A">
            <w:pPr>
              <w:pStyle w:val="TableParagraph"/>
              <w:ind w:right="-20"/>
              <w:rPr>
                <w:rFonts w:eastAsia="Calibri" w:cstheme="minorHAnsi"/>
              </w:rPr>
            </w:pPr>
            <w:proofErr w:type="spellStart"/>
            <w:r w:rsidRPr="00577C54">
              <w:rPr>
                <w:rFonts w:cstheme="minorHAnsi"/>
                <w:spacing w:val="-1"/>
              </w:rPr>
              <w:t>Despesas</w:t>
            </w:r>
            <w:proofErr w:type="spellEnd"/>
            <w:r w:rsidRPr="00577C54">
              <w:rPr>
                <w:rFonts w:cstheme="minorHAnsi"/>
              </w:rPr>
              <w:t xml:space="preserve"> </w:t>
            </w:r>
            <w:proofErr w:type="spellStart"/>
            <w:r w:rsidRPr="00577C54">
              <w:rPr>
                <w:rFonts w:cstheme="minorHAnsi"/>
                <w:spacing w:val="-1"/>
              </w:rPr>
              <w:t>Tributárias</w:t>
            </w:r>
            <w:proofErr w:type="spellEnd"/>
          </w:p>
        </w:tc>
        <w:tc>
          <w:tcPr>
            <w:tcW w:w="2645" w:type="dxa"/>
            <w:gridSpan w:val="2"/>
            <w:tcBorders>
              <w:top w:val="nil"/>
              <w:left w:val="nil"/>
              <w:bottom w:val="nil"/>
              <w:right w:val="nil"/>
            </w:tcBorders>
            <w:shd w:val="clear" w:color="auto" w:fill="D8D8D8"/>
          </w:tcPr>
          <w:p w14:paraId="1C4AA630" w14:textId="77777777" w:rsidR="0027416F" w:rsidRPr="00577C54" w:rsidRDefault="0027416F" w:rsidP="00AB2F1A">
            <w:pPr>
              <w:pStyle w:val="TableParagraph"/>
              <w:ind w:right="-20"/>
              <w:jc w:val="center"/>
              <w:rPr>
                <w:rFonts w:eastAsia="Calibri" w:cstheme="minorHAnsi"/>
              </w:rPr>
            </w:pPr>
            <w:r w:rsidRPr="00577C54">
              <w:rPr>
                <w:rFonts w:cstheme="minorHAnsi"/>
              </w:rPr>
              <w:t>(6)</w:t>
            </w:r>
          </w:p>
        </w:tc>
      </w:tr>
      <w:tr w:rsidR="0027416F" w:rsidRPr="00577C54" w14:paraId="3A10CE43" w14:textId="77777777" w:rsidTr="000F3C71">
        <w:trPr>
          <w:trHeight w:hRule="exact" w:val="221"/>
        </w:trPr>
        <w:tc>
          <w:tcPr>
            <w:tcW w:w="5059" w:type="dxa"/>
            <w:tcBorders>
              <w:top w:val="nil"/>
              <w:left w:val="nil"/>
              <w:bottom w:val="nil"/>
              <w:right w:val="nil"/>
            </w:tcBorders>
            <w:shd w:val="clear" w:color="auto" w:fill="D8D8D8"/>
          </w:tcPr>
          <w:p w14:paraId="146BB5AA" w14:textId="77777777" w:rsidR="0027416F" w:rsidRPr="00577C54" w:rsidRDefault="0027416F" w:rsidP="00AB2F1A">
            <w:pPr>
              <w:pStyle w:val="TableParagraph"/>
              <w:ind w:right="-20"/>
              <w:rPr>
                <w:rFonts w:eastAsia="Calibri" w:cstheme="minorHAnsi"/>
              </w:rPr>
            </w:pPr>
            <w:proofErr w:type="spellStart"/>
            <w:r w:rsidRPr="00577C54">
              <w:rPr>
                <w:rFonts w:cstheme="minorHAnsi"/>
                <w:spacing w:val="-1"/>
              </w:rPr>
              <w:t>Outras</w:t>
            </w:r>
            <w:proofErr w:type="spellEnd"/>
            <w:r w:rsidRPr="00577C54">
              <w:rPr>
                <w:rFonts w:cstheme="minorHAnsi"/>
                <w:spacing w:val="-2"/>
              </w:rPr>
              <w:t xml:space="preserve"> </w:t>
            </w:r>
            <w:proofErr w:type="spellStart"/>
            <w:r w:rsidRPr="00577C54">
              <w:rPr>
                <w:rFonts w:cstheme="minorHAnsi"/>
                <w:spacing w:val="-1"/>
              </w:rPr>
              <w:t>Despesas</w:t>
            </w:r>
            <w:proofErr w:type="spellEnd"/>
            <w:r w:rsidRPr="00577C54">
              <w:rPr>
                <w:rFonts w:cstheme="minorHAnsi"/>
              </w:rPr>
              <w:t xml:space="preserve"> </w:t>
            </w:r>
            <w:proofErr w:type="spellStart"/>
            <w:r w:rsidRPr="00577C54">
              <w:rPr>
                <w:rFonts w:cstheme="minorHAnsi"/>
                <w:spacing w:val="-1"/>
              </w:rPr>
              <w:t>Operacionais</w:t>
            </w:r>
            <w:proofErr w:type="spellEnd"/>
          </w:p>
        </w:tc>
        <w:tc>
          <w:tcPr>
            <w:tcW w:w="2645" w:type="dxa"/>
            <w:gridSpan w:val="2"/>
            <w:tcBorders>
              <w:top w:val="nil"/>
              <w:left w:val="nil"/>
              <w:bottom w:val="nil"/>
              <w:right w:val="nil"/>
            </w:tcBorders>
            <w:shd w:val="clear" w:color="auto" w:fill="D8D8D8"/>
          </w:tcPr>
          <w:p w14:paraId="0324E924" w14:textId="77777777" w:rsidR="0027416F" w:rsidRPr="00577C54" w:rsidRDefault="0027416F" w:rsidP="00AB2F1A">
            <w:pPr>
              <w:pStyle w:val="TableParagraph"/>
              <w:ind w:right="-20"/>
              <w:jc w:val="center"/>
              <w:rPr>
                <w:rFonts w:eastAsia="Calibri" w:cstheme="minorHAnsi"/>
              </w:rPr>
            </w:pPr>
            <w:r w:rsidRPr="00577C54">
              <w:rPr>
                <w:rFonts w:cstheme="minorHAnsi"/>
              </w:rPr>
              <w:t xml:space="preserve">  (19)</w:t>
            </w:r>
          </w:p>
        </w:tc>
      </w:tr>
      <w:tr w:rsidR="0027416F" w:rsidRPr="00577C54" w14:paraId="118FC95A" w14:textId="77777777" w:rsidTr="000F3C71">
        <w:trPr>
          <w:trHeight w:hRule="exact" w:val="240"/>
        </w:trPr>
        <w:tc>
          <w:tcPr>
            <w:tcW w:w="5059" w:type="dxa"/>
            <w:tcBorders>
              <w:top w:val="nil"/>
              <w:left w:val="nil"/>
              <w:bottom w:val="nil"/>
              <w:right w:val="nil"/>
            </w:tcBorders>
            <w:shd w:val="clear" w:color="auto" w:fill="A5A5A5"/>
          </w:tcPr>
          <w:p w14:paraId="31C5C56C" w14:textId="77777777" w:rsidR="0027416F" w:rsidRPr="00577C54" w:rsidRDefault="0027416F" w:rsidP="00AB2F1A">
            <w:pPr>
              <w:pStyle w:val="TableParagraph"/>
              <w:ind w:right="-20"/>
              <w:jc w:val="both"/>
              <w:rPr>
                <w:rFonts w:eastAsia="Times New Roman" w:cstheme="minorHAnsi"/>
              </w:rPr>
            </w:pPr>
            <w:proofErr w:type="spellStart"/>
            <w:r w:rsidRPr="00577C54">
              <w:rPr>
                <w:rFonts w:cstheme="minorHAnsi"/>
                <w:spacing w:val="-2"/>
              </w:rPr>
              <w:t>L</w:t>
            </w:r>
            <w:r w:rsidRPr="00577C54">
              <w:rPr>
                <w:rFonts w:cstheme="minorHAnsi"/>
                <w:spacing w:val="-1"/>
              </w:rPr>
              <w:t>u</w:t>
            </w:r>
            <w:r w:rsidRPr="00577C54">
              <w:rPr>
                <w:rFonts w:cstheme="minorHAnsi"/>
                <w:spacing w:val="-2"/>
              </w:rPr>
              <w:t>c</w:t>
            </w:r>
            <w:r w:rsidRPr="00577C54">
              <w:rPr>
                <w:rFonts w:cstheme="minorHAnsi"/>
                <w:spacing w:val="-1"/>
              </w:rPr>
              <w:t>ro</w:t>
            </w:r>
            <w:proofErr w:type="spellEnd"/>
            <w:r w:rsidRPr="00577C54">
              <w:rPr>
                <w:rFonts w:cstheme="minorHAnsi"/>
                <w:spacing w:val="-39"/>
              </w:rPr>
              <w:t xml:space="preserve"> </w:t>
            </w:r>
            <w:proofErr w:type="spellStart"/>
            <w:r w:rsidRPr="00577C54">
              <w:rPr>
                <w:rFonts w:cstheme="minorHAnsi"/>
                <w:spacing w:val="-3"/>
              </w:rPr>
              <w:t>O</w:t>
            </w:r>
            <w:r w:rsidRPr="00577C54">
              <w:rPr>
                <w:rFonts w:cstheme="minorHAnsi"/>
                <w:spacing w:val="-2"/>
              </w:rPr>
              <w:t>pera</w:t>
            </w:r>
            <w:r w:rsidRPr="00577C54">
              <w:rPr>
                <w:rFonts w:cstheme="minorHAnsi"/>
                <w:spacing w:val="-3"/>
              </w:rPr>
              <w:t>ci</w:t>
            </w:r>
            <w:r w:rsidRPr="00577C54">
              <w:rPr>
                <w:rFonts w:cstheme="minorHAnsi"/>
                <w:spacing w:val="-2"/>
              </w:rPr>
              <w:t>ona</w:t>
            </w:r>
            <w:r w:rsidRPr="00577C54">
              <w:rPr>
                <w:rFonts w:cstheme="minorHAnsi"/>
                <w:spacing w:val="-3"/>
              </w:rPr>
              <w:t>l</w:t>
            </w:r>
            <w:proofErr w:type="spellEnd"/>
          </w:p>
        </w:tc>
        <w:tc>
          <w:tcPr>
            <w:tcW w:w="1871" w:type="dxa"/>
            <w:tcBorders>
              <w:top w:val="nil"/>
              <w:left w:val="nil"/>
              <w:bottom w:val="nil"/>
              <w:right w:val="nil"/>
            </w:tcBorders>
            <w:shd w:val="clear" w:color="auto" w:fill="A5A5A5"/>
          </w:tcPr>
          <w:p w14:paraId="0B338BFE" w14:textId="77777777" w:rsidR="0027416F" w:rsidRPr="00577C54" w:rsidRDefault="0027416F" w:rsidP="00AB2F1A">
            <w:pPr>
              <w:pStyle w:val="TableParagraph"/>
              <w:ind w:right="-20"/>
              <w:rPr>
                <w:rFonts w:eastAsia="Times New Roman" w:cstheme="minorHAnsi"/>
              </w:rPr>
            </w:pPr>
            <w:r w:rsidRPr="00577C54">
              <w:rPr>
                <w:rFonts w:cstheme="minorHAnsi"/>
              </w:rPr>
              <w:t>1.728</w:t>
            </w:r>
          </w:p>
        </w:tc>
        <w:tc>
          <w:tcPr>
            <w:tcW w:w="774" w:type="dxa"/>
            <w:tcBorders>
              <w:top w:val="nil"/>
              <w:left w:val="nil"/>
              <w:bottom w:val="nil"/>
              <w:right w:val="nil"/>
            </w:tcBorders>
            <w:shd w:val="clear" w:color="auto" w:fill="A5A5A5"/>
          </w:tcPr>
          <w:p w14:paraId="538E34E3" w14:textId="77777777" w:rsidR="0027416F" w:rsidRPr="00577C54" w:rsidRDefault="0027416F" w:rsidP="00AB2F1A">
            <w:pPr>
              <w:pStyle w:val="TableParagraph"/>
              <w:ind w:right="-20"/>
              <w:rPr>
                <w:rFonts w:eastAsia="Times New Roman" w:cstheme="minorHAnsi"/>
              </w:rPr>
            </w:pPr>
            <w:r w:rsidRPr="00577C54">
              <w:rPr>
                <w:rFonts w:cstheme="minorHAnsi"/>
                <w:spacing w:val="-1"/>
              </w:rPr>
              <w:t>33</w:t>
            </w:r>
            <w:r w:rsidRPr="00577C54">
              <w:rPr>
                <w:rFonts w:cstheme="minorHAnsi"/>
                <w:spacing w:val="-2"/>
              </w:rPr>
              <w:t>%</w:t>
            </w:r>
          </w:p>
        </w:tc>
      </w:tr>
      <w:tr w:rsidR="0027416F" w:rsidRPr="00577C54" w14:paraId="02186A30" w14:textId="77777777" w:rsidTr="000F3C71">
        <w:trPr>
          <w:trHeight w:hRule="exact" w:val="242"/>
        </w:trPr>
        <w:tc>
          <w:tcPr>
            <w:tcW w:w="5059" w:type="dxa"/>
            <w:tcBorders>
              <w:top w:val="nil"/>
              <w:left w:val="nil"/>
              <w:bottom w:val="nil"/>
              <w:right w:val="nil"/>
            </w:tcBorders>
            <w:shd w:val="clear" w:color="auto" w:fill="D8D8D8"/>
          </w:tcPr>
          <w:p w14:paraId="542C2FDA" w14:textId="77777777" w:rsidR="0027416F" w:rsidRPr="00577C54" w:rsidRDefault="0027416F" w:rsidP="00AB2F1A">
            <w:pPr>
              <w:pStyle w:val="TableParagraph"/>
              <w:ind w:right="-20"/>
              <w:rPr>
                <w:rFonts w:eastAsia="Calibri" w:cstheme="minorHAnsi"/>
              </w:rPr>
            </w:pPr>
            <w:proofErr w:type="spellStart"/>
            <w:r w:rsidRPr="00577C54">
              <w:rPr>
                <w:rFonts w:cstheme="minorHAnsi"/>
                <w:spacing w:val="-1"/>
              </w:rPr>
              <w:t>Resultado</w:t>
            </w:r>
            <w:proofErr w:type="spellEnd"/>
            <w:r w:rsidRPr="00577C54">
              <w:rPr>
                <w:rFonts w:cstheme="minorHAnsi"/>
                <w:spacing w:val="-2"/>
              </w:rPr>
              <w:t xml:space="preserve"> </w:t>
            </w:r>
            <w:r w:rsidRPr="00577C54">
              <w:rPr>
                <w:rFonts w:cstheme="minorHAnsi"/>
                <w:spacing w:val="-1"/>
              </w:rPr>
              <w:t>Financeiro</w:t>
            </w:r>
          </w:p>
        </w:tc>
        <w:tc>
          <w:tcPr>
            <w:tcW w:w="2645" w:type="dxa"/>
            <w:gridSpan w:val="2"/>
            <w:tcBorders>
              <w:top w:val="nil"/>
              <w:left w:val="nil"/>
              <w:bottom w:val="nil"/>
              <w:right w:val="nil"/>
            </w:tcBorders>
            <w:shd w:val="clear" w:color="auto" w:fill="D8D8D8"/>
          </w:tcPr>
          <w:p w14:paraId="3E3493D7" w14:textId="77777777" w:rsidR="0027416F" w:rsidRPr="00577C54" w:rsidRDefault="0027416F" w:rsidP="00AB2F1A">
            <w:pPr>
              <w:pStyle w:val="TableParagraph"/>
              <w:ind w:right="-20"/>
              <w:jc w:val="center"/>
              <w:rPr>
                <w:rFonts w:eastAsia="Calibri" w:cstheme="minorHAnsi"/>
              </w:rPr>
            </w:pPr>
            <w:r w:rsidRPr="00577C54">
              <w:rPr>
                <w:rFonts w:cstheme="minorHAnsi"/>
                <w:spacing w:val="-1"/>
              </w:rPr>
              <w:t>158</w:t>
            </w:r>
          </w:p>
        </w:tc>
      </w:tr>
      <w:tr w:rsidR="0027416F" w:rsidRPr="00577C54" w14:paraId="7CE10775" w14:textId="77777777" w:rsidTr="000F3C71">
        <w:trPr>
          <w:trHeight w:hRule="exact" w:val="266"/>
        </w:trPr>
        <w:tc>
          <w:tcPr>
            <w:tcW w:w="5059" w:type="dxa"/>
            <w:tcBorders>
              <w:top w:val="nil"/>
              <w:left w:val="nil"/>
              <w:bottom w:val="nil"/>
              <w:right w:val="nil"/>
            </w:tcBorders>
            <w:shd w:val="clear" w:color="auto" w:fill="A5A5A5"/>
          </w:tcPr>
          <w:p w14:paraId="7DAE670F" w14:textId="77777777" w:rsidR="0027416F" w:rsidRPr="00577C54" w:rsidRDefault="0027416F" w:rsidP="00AB2F1A">
            <w:pPr>
              <w:pStyle w:val="TableParagraph"/>
              <w:ind w:right="-20"/>
              <w:rPr>
                <w:rFonts w:eastAsia="Times New Roman" w:cstheme="minorHAnsi"/>
              </w:rPr>
            </w:pPr>
            <w:r w:rsidRPr="00577C54">
              <w:rPr>
                <w:rFonts w:cstheme="minorHAnsi"/>
                <w:w w:val="85"/>
              </w:rPr>
              <w:t>LAIR</w:t>
            </w:r>
          </w:p>
        </w:tc>
        <w:tc>
          <w:tcPr>
            <w:tcW w:w="2645" w:type="dxa"/>
            <w:gridSpan w:val="2"/>
            <w:tcBorders>
              <w:top w:val="nil"/>
              <w:left w:val="nil"/>
              <w:bottom w:val="nil"/>
              <w:right w:val="nil"/>
            </w:tcBorders>
            <w:shd w:val="clear" w:color="auto" w:fill="A5A5A5"/>
          </w:tcPr>
          <w:p w14:paraId="26B4B06D" w14:textId="77777777" w:rsidR="0027416F" w:rsidRPr="00577C54" w:rsidRDefault="0027416F" w:rsidP="00AB2F1A">
            <w:pPr>
              <w:pStyle w:val="TableParagraph"/>
              <w:ind w:right="-20"/>
              <w:jc w:val="center"/>
              <w:rPr>
                <w:rFonts w:eastAsia="Times New Roman" w:cstheme="minorHAnsi"/>
              </w:rPr>
            </w:pPr>
            <w:r w:rsidRPr="00577C54">
              <w:rPr>
                <w:rFonts w:cstheme="minorHAnsi"/>
              </w:rPr>
              <w:t>1.886</w:t>
            </w:r>
          </w:p>
        </w:tc>
      </w:tr>
      <w:tr w:rsidR="0027416F" w:rsidRPr="00577C54" w14:paraId="3113D7A5" w14:textId="77777777" w:rsidTr="000F3C71">
        <w:trPr>
          <w:trHeight w:hRule="exact" w:val="269"/>
        </w:trPr>
        <w:tc>
          <w:tcPr>
            <w:tcW w:w="5059" w:type="dxa"/>
            <w:tcBorders>
              <w:top w:val="nil"/>
              <w:left w:val="nil"/>
              <w:bottom w:val="nil"/>
              <w:right w:val="nil"/>
            </w:tcBorders>
            <w:shd w:val="clear" w:color="auto" w:fill="D8D8D8"/>
          </w:tcPr>
          <w:p w14:paraId="5FE806BE" w14:textId="77777777" w:rsidR="0027416F" w:rsidRPr="00577C54" w:rsidRDefault="0027416F" w:rsidP="00AB2F1A">
            <w:pPr>
              <w:pStyle w:val="TableParagraph"/>
              <w:ind w:right="-20"/>
              <w:rPr>
                <w:rFonts w:eastAsia="Calibri" w:cstheme="minorHAnsi"/>
              </w:rPr>
            </w:pPr>
            <w:r w:rsidRPr="00577C54">
              <w:rPr>
                <w:rFonts w:cstheme="minorHAnsi"/>
                <w:spacing w:val="-1"/>
              </w:rPr>
              <w:t>IR/CSLL</w:t>
            </w:r>
          </w:p>
        </w:tc>
        <w:tc>
          <w:tcPr>
            <w:tcW w:w="2645" w:type="dxa"/>
            <w:gridSpan w:val="2"/>
            <w:tcBorders>
              <w:top w:val="nil"/>
              <w:left w:val="nil"/>
              <w:bottom w:val="nil"/>
              <w:right w:val="nil"/>
            </w:tcBorders>
            <w:shd w:val="clear" w:color="auto" w:fill="D8D8D8"/>
          </w:tcPr>
          <w:p w14:paraId="63578EF2" w14:textId="77777777" w:rsidR="0027416F" w:rsidRPr="00577C54" w:rsidRDefault="0027416F" w:rsidP="00AB2F1A">
            <w:pPr>
              <w:pStyle w:val="TableParagraph"/>
              <w:ind w:right="-20"/>
              <w:jc w:val="center"/>
              <w:rPr>
                <w:rFonts w:eastAsia="Calibri" w:cstheme="minorHAnsi"/>
              </w:rPr>
            </w:pPr>
            <w:r w:rsidRPr="00577C54">
              <w:rPr>
                <w:rFonts w:cstheme="minorHAnsi"/>
                <w:spacing w:val="-1"/>
              </w:rPr>
              <w:t xml:space="preserve">    (641)</w:t>
            </w:r>
          </w:p>
        </w:tc>
      </w:tr>
      <w:tr w:rsidR="0027416F" w:rsidRPr="00577C54" w14:paraId="764FB003" w14:textId="77777777" w:rsidTr="000F3C71">
        <w:trPr>
          <w:trHeight w:hRule="exact" w:val="269"/>
        </w:trPr>
        <w:tc>
          <w:tcPr>
            <w:tcW w:w="5059" w:type="dxa"/>
            <w:tcBorders>
              <w:top w:val="nil"/>
              <w:left w:val="nil"/>
              <w:bottom w:val="single" w:sz="12" w:space="0" w:color="000000" w:themeColor="text1"/>
              <w:right w:val="nil"/>
            </w:tcBorders>
            <w:shd w:val="clear" w:color="auto" w:fill="161616"/>
          </w:tcPr>
          <w:p w14:paraId="6144A6D6" w14:textId="77777777" w:rsidR="0027416F" w:rsidRPr="00577C54" w:rsidRDefault="0027416F" w:rsidP="00AB2F1A">
            <w:pPr>
              <w:pStyle w:val="TableParagraph"/>
              <w:ind w:right="-20"/>
              <w:rPr>
                <w:rFonts w:eastAsia="Times New Roman" w:cstheme="minorHAnsi"/>
              </w:rPr>
            </w:pPr>
            <w:proofErr w:type="spellStart"/>
            <w:r w:rsidRPr="00577C54">
              <w:rPr>
                <w:rFonts w:cstheme="minorHAnsi"/>
                <w:color w:val="FFFFFF"/>
                <w:spacing w:val="-2"/>
                <w:w w:val="95"/>
              </w:rPr>
              <w:t>L</w:t>
            </w:r>
            <w:r w:rsidRPr="00577C54">
              <w:rPr>
                <w:rFonts w:cstheme="minorHAnsi"/>
                <w:color w:val="FFFFFF"/>
                <w:spacing w:val="-1"/>
                <w:w w:val="95"/>
              </w:rPr>
              <w:t>uro</w:t>
            </w:r>
            <w:proofErr w:type="spellEnd"/>
            <w:r w:rsidRPr="00577C54">
              <w:rPr>
                <w:rFonts w:cstheme="minorHAnsi"/>
                <w:color w:val="FFFFFF"/>
                <w:spacing w:val="-35"/>
                <w:w w:val="95"/>
              </w:rPr>
              <w:t xml:space="preserve"> </w:t>
            </w:r>
            <w:proofErr w:type="spellStart"/>
            <w:r w:rsidRPr="00577C54">
              <w:rPr>
                <w:rFonts w:cstheme="minorHAnsi"/>
                <w:color w:val="FFFFFF"/>
                <w:spacing w:val="-2"/>
                <w:w w:val="95"/>
              </w:rPr>
              <w:t>Lí</w:t>
            </w:r>
            <w:r w:rsidRPr="00577C54">
              <w:rPr>
                <w:rFonts w:cstheme="minorHAnsi"/>
                <w:color w:val="FFFFFF"/>
                <w:spacing w:val="-1"/>
                <w:w w:val="95"/>
              </w:rPr>
              <w:t>qu</w:t>
            </w:r>
            <w:r w:rsidRPr="00577C54">
              <w:rPr>
                <w:rFonts w:cstheme="minorHAnsi"/>
                <w:color w:val="FFFFFF"/>
                <w:spacing w:val="-2"/>
                <w:w w:val="95"/>
              </w:rPr>
              <w:t>i</w:t>
            </w:r>
            <w:r w:rsidRPr="00577C54">
              <w:rPr>
                <w:rFonts w:cstheme="minorHAnsi"/>
                <w:color w:val="FFFFFF"/>
                <w:spacing w:val="-1"/>
                <w:w w:val="95"/>
              </w:rPr>
              <w:t>do</w:t>
            </w:r>
            <w:proofErr w:type="spellEnd"/>
          </w:p>
        </w:tc>
        <w:tc>
          <w:tcPr>
            <w:tcW w:w="1871" w:type="dxa"/>
            <w:tcBorders>
              <w:top w:val="nil"/>
              <w:left w:val="nil"/>
              <w:bottom w:val="single" w:sz="12" w:space="0" w:color="000000" w:themeColor="text1"/>
              <w:right w:val="nil"/>
            </w:tcBorders>
            <w:shd w:val="clear" w:color="auto" w:fill="161616"/>
          </w:tcPr>
          <w:p w14:paraId="21C14E0A" w14:textId="77777777" w:rsidR="0027416F" w:rsidRPr="00577C54" w:rsidRDefault="0027416F" w:rsidP="00AB2F1A">
            <w:pPr>
              <w:pStyle w:val="TableParagraph"/>
              <w:ind w:right="-20"/>
              <w:rPr>
                <w:rFonts w:eastAsia="Times New Roman" w:cstheme="minorHAnsi"/>
              </w:rPr>
            </w:pPr>
            <w:r w:rsidRPr="00577C54">
              <w:rPr>
                <w:rFonts w:cstheme="minorHAnsi"/>
                <w:color w:val="FFFFFF"/>
              </w:rPr>
              <w:t>1.245</w:t>
            </w:r>
          </w:p>
        </w:tc>
        <w:tc>
          <w:tcPr>
            <w:tcW w:w="774" w:type="dxa"/>
            <w:tcBorders>
              <w:top w:val="nil"/>
              <w:left w:val="nil"/>
              <w:bottom w:val="single" w:sz="12" w:space="0" w:color="000000" w:themeColor="text1"/>
              <w:right w:val="nil"/>
            </w:tcBorders>
            <w:shd w:val="clear" w:color="auto" w:fill="161616"/>
          </w:tcPr>
          <w:p w14:paraId="0FDB9780" w14:textId="77777777" w:rsidR="0027416F" w:rsidRPr="00577C54" w:rsidRDefault="0027416F" w:rsidP="00AB2F1A">
            <w:pPr>
              <w:pStyle w:val="TableParagraph"/>
              <w:ind w:right="-20"/>
              <w:rPr>
                <w:rFonts w:eastAsia="Times New Roman" w:cstheme="minorHAnsi"/>
              </w:rPr>
            </w:pPr>
            <w:r w:rsidRPr="00577C54">
              <w:rPr>
                <w:rFonts w:cstheme="minorHAnsi"/>
                <w:color w:val="FFFFFF"/>
                <w:spacing w:val="-1"/>
              </w:rPr>
              <w:t>24</w:t>
            </w:r>
            <w:r w:rsidRPr="00577C54">
              <w:rPr>
                <w:rFonts w:cstheme="minorHAnsi"/>
                <w:color w:val="FFFFFF"/>
                <w:spacing w:val="-2"/>
              </w:rPr>
              <w:t>%</w:t>
            </w:r>
          </w:p>
        </w:tc>
      </w:tr>
    </w:tbl>
    <w:p w14:paraId="6A204ADD" w14:textId="77777777" w:rsidR="0027416F" w:rsidRPr="00577C54" w:rsidRDefault="0027416F" w:rsidP="00AB2F1A">
      <w:pPr>
        <w:spacing w:after="0" w:line="240" w:lineRule="auto"/>
        <w:ind w:right="-20"/>
        <w:rPr>
          <w:rFonts w:eastAsia="Times New Roman" w:cstheme="minorHAnsi"/>
          <w:highlight w:val="yellow"/>
        </w:rPr>
      </w:pPr>
    </w:p>
    <w:p w14:paraId="73E4F026" w14:textId="77777777" w:rsidR="0027416F" w:rsidRPr="00577C54" w:rsidRDefault="0027416F" w:rsidP="00AB2F1A">
      <w:pPr>
        <w:pStyle w:val="BodyText"/>
        <w:tabs>
          <w:tab w:val="left" w:pos="7655"/>
        </w:tabs>
        <w:ind w:right="-20"/>
        <w:rPr>
          <w:rFonts w:asciiTheme="minorHAnsi" w:hAnsiTheme="minorHAnsi" w:cstheme="minorHAnsi"/>
          <w:sz w:val="22"/>
          <w:szCs w:val="22"/>
        </w:rPr>
      </w:pPr>
      <w:r w:rsidRPr="00577C54">
        <w:rPr>
          <w:rFonts w:asciiTheme="minorHAnsi" w:hAnsiTheme="minorHAnsi" w:cstheme="minorHAnsi"/>
          <w:sz w:val="22"/>
          <w:szCs w:val="22"/>
        </w:rPr>
        <w:t>Para</w:t>
      </w:r>
      <w:r w:rsidRPr="00577C54">
        <w:rPr>
          <w:rFonts w:asciiTheme="minorHAnsi" w:hAnsiTheme="minorHAnsi" w:cstheme="minorHAnsi"/>
          <w:spacing w:val="19"/>
          <w:sz w:val="22"/>
          <w:szCs w:val="22"/>
        </w:rPr>
        <w:t xml:space="preserve"> </w:t>
      </w:r>
      <w:r w:rsidRPr="00577C54">
        <w:rPr>
          <w:rFonts w:asciiTheme="minorHAnsi" w:hAnsiTheme="minorHAnsi" w:cstheme="minorHAnsi"/>
          <w:sz w:val="22"/>
          <w:szCs w:val="22"/>
        </w:rPr>
        <w:t>o</w:t>
      </w:r>
      <w:r w:rsidRPr="00577C54">
        <w:rPr>
          <w:rFonts w:asciiTheme="minorHAnsi" w:hAnsiTheme="minorHAnsi" w:cstheme="minorHAnsi"/>
          <w:spacing w:val="21"/>
          <w:sz w:val="22"/>
          <w:szCs w:val="22"/>
        </w:rPr>
        <w:t xml:space="preserve"> </w:t>
      </w:r>
      <w:r w:rsidRPr="00577C54">
        <w:rPr>
          <w:rFonts w:asciiTheme="minorHAnsi" w:hAnsiTheme="minorHAnsi" w:cstheme="minorHAnsi"/>
          <w:spacing w:val="-1"/>
          <w:sz w:val="22"/>
          <w:szCs w:val="22"/>
        </w:rPr>
        <w:t>primeiro</w:t>
      </w:r>
      <w:r w:rsidRPr="00577C54">
        <w:rPr>
          <w:rFonts w:asciiTheme="minorHAnsi" w:hAnsiTheme="minorHAnsi" w:cstheme="minorHAnsi"/>
          <w:spacing w:val="18"/>
          <w:sz w:val="22"/>
          <w:szCs w:val="22"/>
        </w:rPr>
        <w:t xml:space="preserve"> </w:t>
      </w:r>
      <w:r w:rsidRPr="00577C54">
        <w:rPr>
          <w:rFonts w:asciiTheme="minorHAnsi" w:hAnsiTheme="minorHAnsi" w:cstheme="minorHAnsi"/>
          <w:spacing w:val="-2"/>
          <w:sz w:val="22"/>
          <w:szCs w:val="22"/>
        </w:rPr>
        <w:t>ano</w:t>
      </w:r>
      <w:r w:rsidRPr="00577C54">
        <w:rPr>
          <w:rFonts w:asciiTheme="minorHAnsi" w:hAnsiTheme="minorHAnsi" w:cstheme="minorHAnsi"/>
          <w:spacing w:val="23"/>
          <w:sz w:val="22"/>
          <w:szCs w:val="22"/>
        </w:rPr>
        <w:t xml:space="preserve"> </w:t>
      </w:r>
      <w:r w:rsidRPr="00577C54">
        <w:rPr>
          <w:rFonts w:asciiTheme="minorHAnsi" w:hAnsiTheme="minorHAnsi" w:cstheme="minorHAnsi"/>
          <w:spacing w:val="-2"/>
          <w:sz w:val="22"/>
          <w:szCs w:val="22"/>
        </w:rPr>
        <w:t>do</w:t>
      </w:r>
      <w:r w:rsidRPr="00577C54">
        <w:rPr>
          <w:rFonts w:asciiTheme="minorHAnsi" w:hAnsiTheme="minorHAnsi" w:cstheme="minorHAnsi"/>
          <w:spacing w:val="18"/>
          <w:sz w:val="22"/>
          <w:szCs w:val="22"/>
        </w:rPr>
        <w:t xml:space="preserve"> </w:t>
      </w:r>
      <w:r w:rsidRPr="00577C54">
        <w:rPr>
          <w:rFonts w:asciiTheme="minorHAnsi" w:hAnsiTheme="minorHAnsi" w:cstheme="minorHAnsi"/>
          <w:spacing w:val="-1"/>
          <w:sz w:val="22"/>
          <w:szCs w:val="22"/>
        </w:rPr>
        <w:t>PE,</w:t>
      </w:r>
      <w:r w:rsidRPr="00577C54">
        <w:rPr>
          <w:rFonts w:asciiTheme="minorHAnsi" w:hAnsiTheme="minorHAnsi" w:cstheme="minorHAnsi"/>
          <w:spacing w:val="23"/>
          <w:sz w:val="22"/>
          <w:szCs w:val="22"/>
        </w:rPr>
        <w:t xml:space="preserve"> </w:t>
      </w:r>
      <w:r w:rsidRPr="00577C54">
        <w:rPr>
          <w:rFonts w:asciiTheme="minorHAnsi" w:hAnsiTheme="minorHAnsi" w:cstheme="minorHAnsi"/>
          <w:spacing w:val="-2"/>
          <w:sz w:val="22"/>
          <w:szCs w:val="22"/>
        </w:rPr>
        <w:t>estabeleceu‐se</w:t>
      </w:r>
      <w:r w:rsidRPr="00577C54">
        <w:rPr>
          <w:rFonts w:asciiTheme="minorHAnsi" w:hAnsiTheme="minorHAnsi" w:cstheme="minorHAnsi"/>
          <w:spacing w:val="21"/>
          <w:sz w:val="22"/>
          <w:szCs w:val="22"/>
        </w:rPr>
        <w:t xml:space="preserve"> </w:t>
      </w:r>
      <w:r w:rsidRPr="00577C54">
        <w:rPr>
          <w:rFonts w:asciiTheme="minorHAnsi" w:hAnsiTheme="minorHAnsi" w:cstheme="minorHAnsi"/>
          <w:spacing w:val="-2"/>
          <w:sz w:val="22"/>
          <w:szCs w:val="22"/>
        </w:rPr>
        <w:t>como</w:t>
      </w:r>
      <w:r w:rsidRPr="00577C54">
        <w:rPr>
          <w:rFonts w:asciiTheme="minorHAnsi" w:hAnsiTheme="minorHAnsi" w:cstheme="minorHAnsi"/>
          <w:spacing w:val="21"/>
          <w:sz w:val="22"/>
          <w:szCs w:val="22"/>
        </w:rPr>
        <w:t xml:space="preserve"> </w:t>
      </w:r>
      <w:r w:rsidRPr="00577C54">
        <w:rPr>
          <w:rFonts w:asciiTheme="minorHAnsi" w:hAnsiTheme="minorHAnsi" w:cstheme="minorHAnsi"/>
          <w:spacing w:val="-2"/>
          <w:sz w:val="22"/>
          <w:szCs w:val="22"/>
        </w:rPr>
        <w:t>métricas</w:t>
      </w:r>
      <w:r w:rsidRPr="00577C54">
        <w:rPr>
          <w:rFonts w:asciiTheme="minorHAnsi" w:hAnsiTheme="minorHAnsi" w:cstheme="minorHAnsi"/>
          <w:spacing w:val="23"/>
          <w:sz w:val="22"/>
          <w:szCs w:val="22"/>
        </w:rPr>
        <w:t xml:space="preserve"> </w:t>
      </w:r>
      <w:r w:rsidRPr="00577C54">
        <w:rPr>
          <w:rFonts w:asciiTheme="minorHAnsi" w:hAnsiTheme="minorHAnsi" w:cstheme="minorHAnsi"/>
          <w:spacing w:val="-2"/>
          <w:sz w:val="22"/>
          <w:szCs w:val="22"/>
        </w:rPr>
        <w:t>de</w:t>
      </w:r>
      <w:r w:rsidRPr="00577C54">
        <w:rPr>
          <w:rFonts w:asciiTheme="minorHAnsi" w:hAnsiTheme="minorHAnsi" w:cstheme="minorHAnsi"/>
          <w:spacing w:val="21"/>
          <w:sz w:val="22"/>
          <w:szCs w:val="22"/>
        </w:rPr>
        <w:t xml:space="preserve"> </w:t>
      </w:r>
      <w:r w:rsidRPr="00577C54">
        <w:rPr>
          <w:rFonts w:asciiTheme="minorHAnsi" w:hAnsiTheme="minorHAnsi" w:cstheme="minorHAnsi"/>
          <w:spacing w:val="-2"/>
          <w:sz w:val="22"/>
          <w:szCs w:val="22"/>
        </w:rPr>
        <w:t>topo</w:t>
      </w:r>
      <w:r w:rsidRPr="00577C54">
        <w:rPr>
          <w:rFonts w:asciiTheme="minorHAnsi" w:hAnsiTheme="minorHAnsi" w:cstheme="minorHAnsi"/>
          <w:spacing w:val="21"/>
          <w:sz w:val="22"/>
          <w:szCs w:val="22"/>
        </w:rPr>
        <w:t xml:space="preserve"> </w:t>
      </w:r>
      <w:r w:rsidRPr="00577C54">
        <w:rPr>
          <w:rFonts w:asciiTheme="minorHAnsi" w:hAnsiTheme="minorHAnsi" w:cstheme="minorHAnsi"/>
          <w:sz w:val="22"/>
          <w:szCs w:val="22"/>
        </w:rPr>
        <w:t>a</w:t>
      </w:r>
      <w:r w:rsidRPr="00577C54">
        <w:rPr>
          <w:rFonts w:asciiTheme="minorHAnsi" w:hAnsiTheme="minorHAnsi" w:cstheme="minorHAnsi"/>
          <w:spacing w:val="20"/>
          <w:sz w:val="22"/>
          <w:szCs w:val="22"/>
        </w:rPr>
        <w:t xml:space="preserve"> </w:t>
      </w:r>
      <w:r w:rsidRPr="00577C54">
        <w:rPr>
          <w:rFonts w:asciiTheme="minorHAnsi" w:hAnsiTheme="minorHAnsi" w:cstheme="minorHAnsi"/>
          <w:spacing w:val="-1"/>
          <w:sz w:val="22"/>
          <w:szCs w:val="22"/>
        </w:rPr>
        <w:t>serem</w:t>
      </w:r>
      <w:r w:rsidRPr="00577C54">
        <w:rPr>
          <w:rFonts w:asciiTheme="minorHAnsi" w:hAnsiTheme="minorHAnsi" w:cstheme="minorHAnsi"/>
          <w:spacing w:val="23"/>
          <w:sz w:val="22"/>
          <w:szCs w:val="22"/>
        </w:rPr>
        <w:t xml:space="preserve"> </w:t>
      </w:r>
      <w:r w:rsidRPr="00577C54">
        <w:rPr>
          <w:rFonts w:asciiTheme="minorHAnsi" w:hAnsiTheme="minorHAnsi" w:cstheme="minorHAnsi"/>
          <w:spacing w:val="-1"/>
          <w:sz w:val="22"/>
          <w:szCs w:val="22"/>
        </w:rPr>
        <w:t>acompanhadas</w:t>
      </w:r>
      <w:r w:rsidRPr="00577C54">
        <w:rPr>
          <w:rFonts w:asciiTheme="minorHAnsi" w:hAnsiTheme="minorHAnsi" w:cstheme="minorHAnsi"/>
          <w:spacing w:val="51"/>
          <w:sz w:val="22"/>
          <w:szCs w:val="22"/>
        </w:rPr>
        <w:t xml:space="preserve"> </w:t>
      </w:r>
      <w:r w:rsidRPr="00577C54">
        <w:rPr>
          <w:rFonts w:asciiTheme="minorHAnsi" w:hAnsiTheme="minorHAnsi" w:cstheme="minorHAnsi"/>
          <w:spacing w:val="-1"/>
          <w:sz w:val="22"/>
          <w:szCs w:val="22"/>
        </w:rPr>
        <w:t>na</w:t>
      </w:r>
      <w:r w:rsidRPr="00577C54">
        <w:rPr>
          <w:rFonts w:asciiTheme="minorHAnsi" w:hAnsiTheme="minorHAnsi" w:cstheme="minorHAnsi"/>
          <w:sz w:val="22"/>
          <w:szCs w:val="22"/>
        </w:rPr>
        <w:t xml:space="preserve"> </w:t>
      </w:r>
      <w:r w:rsidRPr="00577C54">
        <w:rPr>
          <w:rFonts w:asciiTheme="minorHAnsi" w:hAnsiTheme="minorHAnsi" w:cstheme="minorHAnsi"/>
          <w:spacing w:val="-2"/>
          <w:sz w:val="22"/>
          <w:szCs w:val="22"/>
        </w:rPr>
        <w:t>gestão</w:t>
      </w:r>
      <w:r w:rsidRPr="00577C54">
        <w:rPr>
          <w:rFonts w:asciiTheme="minorHAnsi" w:hAnsiTheme="minorHAnsi" w:cstheme="minorHAnsi"/>
          <w:spacing w:val="-10"/>
          <w:sz w:val="22"/>
          <w:szCs w:val="22"/>
        </w:rPr>
        <w:t xml:space="preserve"> </w:t>
      </w:r>
      <w:r w:rsidRPr="00577C54">
        <w:rPr>
          <w:rFonts w:asciiTheme="minorHAnsi" w:hAnsiTheme="minorHAnsi" w:cstheme="minorHAnsi"/>
          <w:spacing w:val="-2"/>
          <w:sz w:val="22"/>
          <w:szCs w:val="22"/>
        </w:rPr>
        <w:t>do</w:t>
      </w:r>
      <w:r w:rsidRPr="00577C54">
        <w:rPr>
          <w:rFonts w:asciiTheme="minorHAnsi" w:hAnsiTheme="minorHAnsi" w:cstheme="minorHAnsi"/>
          <w:spacing w:val="-8"/>
          <w:sz w:val="22"/>
          <w:szCs w:val="22"/>
        </w:rPr>
        <w:t xml:space="preserve"> </w:t>
      </w:r>
      <w:r w:rsidRPr="00577C54">
        <w:rPr>
          <w:rFonts w:asciiTheme="minorHAnsi" w:hAnsiTheme="minorHAnsi" w:cstheme="minorHAnsi"/>
          <w:spacing w:val="-2"/>
          <w:sz w:val="22"/>
          <w:szCs w:val="22"/>
        </w:rPr>
        <w:t>negócio</w:t>
      </w:r>
      <w:r w:rsidRPr="00577C54">
        <w:rPr>
          <w:rFonts w:asciiTheme="minorHAnsi" w:hAnsiTheme="minorHAnsi" w:cstheme="minorHAnsi"/>
          <w:spacing w:val="-10"/>
          <w:sz w:val="22"/>
          <w:szCs w:val="22"/>
        </w:rPr>
        <w:t xml:space="preserve"> </w:t>
      </w:r>
      <w:r w:rsidRPr="00577C54">
        <w:rPr>
          <w:rFonts w:asciiTheme="minorHAnsi" w:hAnsiTheme="minorHAnsi" w:cstheme="minorHAnsi"/>
          <w:spacing w:val="-1"/>
          <w:sz w:val="22"/>
          <w:szCs w:val="22"/>
        </w:rPr>
        <w:t>os</w:t>
      </w:r>
      <w:r w:rsidRPr="00577C54">
        <w:rPr>
          <w:rFonts w:asciiTheme="minorHAnsi" w:hAnsiTheme="minorHAnsi" w:cstheme="minorHAnsi"/>
          <w:spacing w:val="-8"/>
          <w:sz w:val="22"/>
          <w:szCs w:val="22"/>
        </w:rPr>
        <w:t xml:space="preserve"> </w:t>
      </w:r>
      <w:r w:rsidRPr="00577C54">
        <w:rPr>
          <w:rFonts w:asciiTheme="minorHAnsi" w:hAnsiTheme="minorHAnsi" w:cstheme="minorHAnsi"/>
          <w:spacing w:val="-2"/>
          <w:sz w:val="22"/>
          <w:szCs w:val="22"/>
        </w:rPr>
        <w:t>seguintes</w:t>
      </w:r>
      <w:r w:rsidRPr="00577C54">
        <w:rPr>
          <w:rFonts w:asciiTheme="minorHAnsi" w:hAnsiTheme="minorHAnsi" w:cstheme="minorHAnsi"/>
          <w:spacing w:val="-8"/>
          <w:sz w:val="22"/>
          <w:szCs w:val="22"/>
        </w:rPr>
        <w:t xml:space="preserve"> </w:t>
      </w:r>
      <w:r w:rsidRPr="00577C54">
        <w:rPr>
          <w:rFonts w:asciiTheme="minorHAnsi" w:hAnsiTheme="minorHAnsi" w:cstheme="minorHAnsi"/>
          <w:spacing w:val="-2"/>
          <w:sz w:val="22"/>
          <w:szCs w:val="22"/>
        </w:rPr>
        <w:t>indicadores:</w:t>
      </w:r>
    </w:p>
    <w:p w14:paraId="30DDE947" w14:textId="77777777" w:rsidR="0027416F" w:rsidRPr="00577C54" w:rsidRDefault="0027416F" w:rsidP="00AB2F1A">
      <w:pPr>
        <w:spacing w:after="0" w:line="240" w:lineRule="auto"/>
        <w:ind w:right="-20"/>
        <w:rPr>
          <w:rFonts w:eastAsia="Calibri" w:cstheme="minorHAnsi"/>
        </w:rPr>
      </w:pPr>
    </w:p>
    <w:tbl>
      <w:tblPr>
        <w:tblStyle w:val="TableNormal1"/>
        <w:tblW w:w="8379" w:type="dxa"/>
        <w:tblInd w:w="137" w:type="dxa"/>
        <w:tblLayout w:type="fixed"/>
        <w:tblLook w:val="01E0" w:firstRow="1" w:lastRow="1" w:firstColumn="1" w:lastColumn="1" w:noHBand="0" w:noVBand="0"/>
      </w:tblPr>
      <w:tblGrid>
        <w:gridCol w:w="8348"/>
        <w:gridCol w:w="31"/>
      </w:tblGrid>
      <w:tr w:rsidR="0027416F" w:rsidRPr="00577C54" w14:paraId="761299D6" w14:textId="77777777" w:rsidTr="000F3C71">
        <w:trPr>
          <w:gridAfter w:val="1"/>
          <w:wAfter w:w="11" w:type="dxa"/>
          <w:trHeight w:hRule="exact" w:val="283"/>
        </w:trPr>
        <w:tc>
          <w:tcPr>
            <w:tcW w:w="8368" w:type="dxa"/>
            <w:tcBorders>
              <w:top w:val="nil"/>
              <w:left w:val="nil"/>
              <w:bottom w:val="nil"/>
              <w:right w:val="single" w:sz="37" w:space="0" w:color="000000"/>
            </w:tcBorders>
            <w:shd w:val="clear" w:color="auto" w:fill="000000"/>
          </w:tcPr>
          <w:p w14:paraId="4C4B0BDA" w14:textId="77777777" w:rsidR="0027416F" w:rsidRPr="00577C54" w:rsidRDefault="0027416F" w:rsidP="00AB2F1A">
            <w:pPr>
              <w:pStyle w:val="TableParagraph"/>
              <w:tabs>
                <w:tab w:val="left" w:pos="5971"/>
                <w:tab w:val="left" w:pos="7528"/>
              </w:tabs>
              <w:ind w:right="-20"/>
              <w:rPr>
                <w:rFonts w:eastAsia="Calibri" w:cstheme="minorHAnsi"/>
              </w:rPr>
            </w:pPr>
            <w:proofErr w:type="spellStart"/>
            <w:r w:rsidRPr="00577C54">
              <w:rPr>
                <w:rFonts w:cstheme="minorHAnsi"/>
                <w:color w:val="FFFFFF"/>
                <w:w w:val="90"/>
              </w:rPr>
              <w:t>Unidade</w:t>
            </w:r>
            <w:proofErr w:type="spellEnd"/>
            <w:r w:rsidRPr="00577C54">
              <w:rPr>
                <w:rFonts w:cstheme="minorHAnsi"/>
                <w:color w:val="FFFFFF"/>
                <w:w w:val="90"/>
              </w:rPr>
              <w:tab/>
            </w:r>
            <w:r w:rsidRPr="00577C54">
              <w:rPr>
                <w:rFonts w:cstheme="minorHAnsi"/>
                <w:color w:val="FFFFFF"/>
                <w:w w:val="95"/>
              </w:rPr>
              <w:t>Meta</w:t>
            </w:r>
            <w:r w:rsidRPr="00577C54">
              <w:rPr>
                <w:rFonts w:cstheme="minorHAnsi"/>
                <w:color w:val="FFFFFF"/>
                <w:w w:val="95"/>
              </w:rPr>
              <w:tab/>
            </w:r>
            <w:r w:rsidRPr="00577C54">
              <w:rPr>
                <w:rFonts w:cstheme="minorHAnsi"/>
                <w:color w:val="FFFFFF"/>
                <w:spacing w:val="-1"/>
                <w:position w:val="1"/>
              </w:rPr>
              <w:t>Tipo</w:t>
            </w:r>
          </w:p>
        </w:tc>
      </w:tr>
      <w:tr w:rsidR="0027416F" w:rsidRPr="00577C54" w14:paraId="1ADDE2A7" w14:textId="77777777" w:rsidTr="000F3C71">
        <w:trPr>
          <w:gridAfter w:val="1"/>
          <w:wAfter w:w="11" w:type="dxa"/>
          <w:trHeight w:hRule="exact" w:val="582"/>
        </w:trPr>
        <w:tc>
          <w:tcPr>
            <w:tcW w:w="8368" w:type="dxa"/>
            <w:tcBorders>
              <w:top w:val="nil"/>
              <w:left w:val="nil"/>
              <w:bottom w:val="single" w:sz="5" w:space="0" w:color="000000"/>
              <w:right w:val="nil"/>
            </w:tcBorders>
            <w:shd w:val="clear" w:color="auto" w:fill="D8D8D8"/>
          </w:tcPr>
          <w:p w14:paraId="42A4994F" w14:textId="77777777" w:rsidR="0027416F" w:rsidRPr="00577C54" w:rsidRDefault="0027416F" w:rsidP="00AB2F1A">
            <w:pPr>
              <w:pStyle w:val="TableParagraph"/>
              <w:tabs>
                <w:tab w:val="left" w:pos="4495"/>
                <w:tab w:val="left" w:pos="5846"/>
                <w:tab w:val="left" w:pos="7091"/>
              </w:tabs>
              <w:ind w:right="-20"/>
              <w:rPr>
                <w:rFonts w:eastAsia="Calibri" w:cstheme="minorHAnsi"/>
                <w:lang w:val="pt-BR"/>
              </w:rPr>
            </w:pPr>
            <w:r w:rsidRPr="00577C54">
              <w:rPr>
                <w:rFonts w:eastAsia="Calibri" w:cstheme="minorHAnsi"/>
                <w:spacing w:val="-2"/>
                <w:lang w:val="pt-BR"/>
              </w:rPr>
              <w:t>Fluxo</w:t>
            </w:r>
            <w:r w:rsidRPr="00577C54">
              <w:rPr>
                <w:rFonts w:eastAsia="Calibri" w:cstheme="minorHAnsi"/>
                <w:spacing w:val="-8"/>
                <w:lang w:val="pt-BR"/>
              </w:rPr>
              <w:t xml:space="preserve"> </w:t>
            </w:r>
            <w:r w:rsidRPr="00577C54">
              <w:rPr>
                <w:rFonts w:eastAsia="Calibri" w:cstheme="minorHAnsi"/>
                <w:spacing w:val="-1"/>
                <w:lang w:val="pt-BR"/>
              </w:rPr>
              <w:t>de</w:t>
            </w:r>
            <w:r w:rsidRPr="00577C54">
              <w:rPr>
                <w:rFonts w:eastAsia="Calibri" w:cstheme="minorHAnsi"/>
                <w:spacing w:val="-8"/>
                <w:lang w:val="pt-BR"/>
              </w:rPr>
              <w:t xml:space="preserve"> </w:t>
            </w:r>
            <w:r w:rsidRPr="00577C54">
              <w:rPr>
                <w:rFonts w:eastAsia="Calibri" w:cstheme="minorHAnsi"/>
                <w:spacing w:val="-1"/>
                <w:lang w:val="pt-BR"/>
              </w:rPr>
              <w:t>Caixa</w:t>
            </w:r>
            <w:r w:rsidRPr="00577C54">
              <w:rPr>
                <w:rFonts w:eastAsia="Calibri" w:cstheme="minorHAnsi"/>
                <w:spacing w:val="-12"/>
                <w:lang w:val="pt-BR"/>
              </w:rPr>
              <w:t xml:space="preserve"> </w:t>
            </w:r>
            <w:r w:rsidRPr="00577C54">
              <w:rPr>
                <w:rFonts w:eastAsia="Calibri" w:cstheme="minorHAnsi"/>
                <w:spacing w:val="-2"/>
                <w:lang w:val="pt-BR"/>
              </w:rPr>
              <w:t>Operacional</w:t>
            </w:r>
            <w:r w:rsidRPr="00577C54">
              <w:rPr>
                <w:rFonts w:eastAsia="Calibri" w:cstheme="minorHAnsi"/>
                <w:spacing w:val="-2"/>
                <w:lang w:val="pt-BR"/>
              </w:rPr>
              <w:tab/>
              <w:t>R$</w:t>
            </w:r>
            <w:r w:rsidRPr="00577C54">
              <w:rPr>
                <w:rFonts w:eastAsia="Calibri" w:cstheme="minorHAnsi"/>
                <w:spacing w:val="-8"/>
                <w:lang w:val="pt-BR"/>
              </w:rPr>
              <w:t xml:space="preserve"> </w:t>
            </w:r>
            <w:r w:rsidRPr="00577C54">
              <w:rPr>
                <w:rFonts w:eastAsia="Calibri" w:cstheme="minorHAnsi"/>
                <w:spacing w:val="-1"/>
                <w:lang w:val="pt-BR"/>
              </w:rPr>
              <w:t>mil</w:t>
            </w:r>
            <w:r w:rsidRPr="00577C54">
              <w:rPr>
                <w:rFonts w:eastAsia="Calibri" w:cstheme="minorHAnsi"/>
                <w:spacing w:val="-1"/>
                <w:lang w:val="pt-BR"/>
              </w:rPr>
              <w:tab/>
              <w:t>206.129</w:t>
            </w:r>
            <w:r w:rsidRPr="00577C54">
              <w:rPr>
                <w:rFonts w:eastAsia="Calibri" w:cstheme="minorHAnsi"/>
                <w:spacing w:val="-1"/>
                <w:lang w:val="pt-BR"/>
              </w:rPr>
              <w:tab/>
            </w:r>
            <w:r w:rsidRPr="00577C54">
              <w:rPr>
                <w:rFonts w:eastAsia="Calibri" w:cstheme="minorHAnsi"/>
                <w:spacing w:val="-1"/>
                <w:position w:val="1"/>
                <w:lang w:val="pt-BR"/>
              </w:rPr>
              <w:t>Maior‐Melhor</w:t>
            </w:r>
          </w:p>
          <w:p w14:paraId="3F9A3B33" w14:textId="77777777" w:rsidR="0027416F" w:rsidRPr="00577C54" w:rsidRDefault="0027416F" w:rsidP="00AB2F1A">
            <w:pPr>
              <w:pStyle w:val="TableParagraph"/>
              <w:tabs>
                <w:tab w:val="left" w:pos="4495"/>
                <w:tab w:val="left" w:pos="5846"/>
                <w:tab w:val="left" w:pos="7091"/>
              </w:tabs>
              <w:ind w:right="-20"/>
              <w:rPr>
                <w:rFonts w:eastAsia="Calibri" w:cstheme="minorHAnsi"/>
              </w:rPr>
            </w:pPr>
            <w:r w:rsidRPr="00577C54">
              <w:rPr>
                <w:rFonts w:eastAsia="Times New Roman" w:cstheme="minorHAnsi"/>
                <w:i/>
                <w:iCs/>
                <w:spacing w:val="-3"/>
              </w:rPr>
              <w:t>N</w:t>
            </w:r>
            <w:r w:rsidRPr="00577C54">
              <w:rPr>
                <w:rFonts w:eastAsia="Times New Roman" w:cstheme="minorHAnsi"/>
                <w:i/>
                <w:iCs/>
                <w:spacing w:val="-2"/>
              </w:rPr>
              <w:t>et</w:t>
            </w:r>
            <w:r w:rsidRPr="00577C54">
              <w:rPr>
                <w:rFonts w:eastAsia="Times New Roman" w:cstheme="minorHAnsi"/>
                <w:i/>
                <w:iCs/>
                <w:spacing w:val="-14"/>
              </w:rPr>
              <w:t xml:space="preserve"> </w:t>
            </w:r>
            <w:r w:rsidRPr="00577C54">
              <w:rPr>
                <w:rFonts w:eastAsia="Times New Roman" w:cstheme="minorHAnsi"/>
                <w:i/>
                <w:iCs/>
                <w:spacing w:val="-3"/>
              </w:rPr>
              <w:t>O</w:t>
            </w:r>
            <w:r w:rsidRPr="00577C54">
              <w:rPr>
                <w:rFonts w:eastAsia="Times New Roman" w:cstheme="minorHAnsi"/>
                <w:i/>
                <w:iCs/>
                <w:spacing w:val="-2"/>
              </w:rPr>
              <w:t>perat</w:t>
            </w:r>
            <w:r w:rsidRPr="00577C54">
              <w:rPr>
                <w:rFonts w:eastAsia="Times New Roman" w:cstheme="minorHAnsi"/>
                <w:i/>
                <w:iCs/>
                <w:spacing w:val="-3"/>
              </w:rPr>
              <w:t>i</w:t>
            </w:r>
            <w:r w:rsidRPr="00577C54">
              <w:rPr>
                <w:rFonts w:eastAsia="Times New Roman" w:cstheme="minorHAnsi"/>
                <w:i/>
                <w:iCs/>
                <w:spacing w:val="-2"/>
              </w:rPr>
              <w:t>ng</w:t>
            </w:r>
            <w:r w:rsidRPr="00577C54">
              <w:rPr>
                <w:rFonts w:eastAsia="Times New Roman" w:cstheme="minorHAnsi"/>
                <w:i/>
                <w:iCs/>
                <w:spacing w:val="-22"/>
              </w:rPr>
              <w:t xml:space="preserve"> </w:t>
            </w:r>
            <w:r w:rsidRPr="00577C54">
              <w:rPr>
                <w:rFonts w:eastAsia="Times New Roman" w:cstheme="minorHAnsi"/>
                <w:i/>
                <w:iCs/>
                <w:spacing w:val="-3"/>
              </w:rPr>
              <w:t>P</w:t>
            </w:r>
            <w:r w:rsidRPr="00577C54">
              <w:rPr>
                <w:rFonts w:eastAsia="Times New Roman" w:cstheme="minorHAnsi"/>
                <w:i/>
                <w:iCs/>
                <w:spacing w:val="-2"/>
              </w:rPr>
              <w:t>ro</w:t>
            </w:r>
            <w:r w:rsidRPr="00577C54">
              <w:rPr>
                <w:rFonts w:eastAsia="Times New Roman" w:cstheme="minorHAnsi"/>
                <w:i/>
                <w:iCs/>
                <w:spacing w:val="-3"/>
              </w:rPr>
              <w:t>fi</w:t>
            </w:r>
            <w:r w:rsidRPr="00577C54">
              <w:rPr>
                <w:rFonts w:eastAsia="Times New Roman" w:cstheme="minorHAnsi"/>
                <w:i/>
                <w:iCs/>
                <w:spacing w:val="-2"/>
              </w:rPr>
              <w:t>t</w:t>
            </w:r>
            <w:r w:rsidRPr="00577C54">
              <w:rPr>
                <w:rFonts w:eastAsia="Times New Roman" w:cstheme="minorHAnsi"/>
                <w:i/>
                <w:iCs/>
                <w:spacing w:val="-17"/>
              </w:rPr>
              <w:t xml:space="preserve"> </w:t>
            </w:r>
            <w:r w:rsidRPr="00577C54">
              <w:rPr>
                <w:rFonts w:eastAsia="Times New Roman" w:cstheme="minorHAnsi"/>
                <w:i/>
                <w:iCs/>
                <w:spacing w:val="-2"/>
              </w:rPr>
              <w:t>Af</w:t>
            </w:r>
            <w:r w:rsidRPr="00577C54">
              <w:rPr>
                <w:rFonts w:eastAsia="Times New Roman" w:cstheme="minorHAnsi"/>
                <w:i/>
                <w:iCs/>
                <w:spacing w:val="-1"/>
              </w:rPr>
              <w:t>ter</w:t>
            </w:r>
            <w:r w:rsidRPr="00577C54">
              <w:rPr>
                <w:rFonts w:eastAsia="Times New Roman" w:cstheme="minorHAnsi"/>
                <w:i/>
                <w:iCs/>
                <w:spacing w:val="-17"/>
              </w:rPr>
              <w:t xml:space="preserve"> </w:t>
            </w:r>
            <w:r w:rsidRPr="00577C54">
              <w:rPr>
                <w:rFonts w:eastAsia="Times New Roman" w:cstheme="minorHAnsi"/>
                <w:i/>
                <w:iCs/>
                <w:spacing w:val="-2"/>
              </w:rPr>
              <w:t>T</w:t>
            </w:r>
            <w:r w:rsidRPr="00577C54">
              <w:rPr>
                <w:rFonts w:eastAsia="Times New Roman" w:cstheme="minorHAnsi"/>
                <w:i/>
                <w:iCs/>
                <w:spacing w:val="-1"/>
              </w:rPr>
              <w:t>a</w:t>
            </w:r>
            <w:r w:rsidRPr="00577C54">
              <w:rPr>
                <w:rFonts w:eastAsia="Times New Roman" w:cstheme="minorHAnsi"/>
                <w:i/>
                <w:iCs/>
                <w:spacing w:val="-2"/>
              </w:rPr>
              <w:t>x</w:t>
            </w:r>
            <w:r w:rsidRPr="00577C54">
              <w:rPr>
                <w:rFonts w:eastAsia="Times New Roman" w:cstheme="minorHAnsi"/>
                <w:i/>
                <w:iCs/>
                <w:spacing w:val="-1"/>
              </w:rPr>
              <w:t>es</w:t>
            </w:r>
            <w:r w:rsidRPr="00577C54">
              <w:rPr>
                <w:rFonts w:eastAsia="Times New Roman" w:cstheme="minorHAnsi"/>
                <w:spacing w:val="-18"/>
              </w:rPr>
              <w:t xml:space="preserve"> </w:t>
            </w:r>
            <w:r w:rsidRPr="00577C54">
              <w:rPr>
                <w:rFonts w:eastAsia="Calibri" w:cstheme="minorHAnsi"/>
                <w:spacing w:val="-1"/>
              </w:rPr>
              <w:t>(NOPAT)</w:t>
            </w:r>
            <w:r w:rsidRPr="00577C54">
              <w:rPr>
                <w:rFonts w:eastAsia="Calibri" w:cstheme="minorHAnsi"/>
                <w:spacing w:val="-1"/>
              </w:rPr>
              <w:tab/>
            </w:r>
            <w:r w:rsidRPr="00577C54">
              <w:rPr>
                <w:rFonts w:eastAsia="Calibri" w:cstheme="minorHAnsi"/>
                <w:spacing w:val="-2"/>
              </w:rPr>
              <w:t>R$</w:t>
            </w:r>
            <w:r w:rsidRPr="00577C54">
              <w:rPr>
                <w:rFonts w:eastAsia="Calibri" w:cstheme="minorHAnsi"/>
                <w:spacing w:val="-8"/>
              </w:rPr>
              <w:t xml:space="preserve"> </w:t>
            </w:r>
            <w:r w:rsidRPr="00577C54">
              <w:rPr>
                <w:rFonts w:eastAsia="Calibri" w:cstheme="minorHAnsi"/>
                <w:spacing w:val="-1"/>
              </w:rPr>
              <w:t>mil</w:t>
            </w:r>
            <w:r w:rsidRPr="00577C54">
              <w:rPr>
                <w:rFonts w:eastAsia="Calibri" w:cstheme="minorHAnsi"/>
                <w:spacing w:val="-1"/>
              </w:rPr>
              <w:tab/>
              <w:t>211.081</w:t>
            </w:r>
            <w:r w:rsidRPr="00577C54">
              <w:rPr>
                <w:rFonts w:eastAsia="Calibri" w:cstheme="minorHAnsi"/>
                <w:spacing w:val="-1"/>
              </w:rPr>
              <w:tab/>
            </w:r>
            <w:proofErr w:type="spellStart"/>
            <w:r w:rsidRPr="00577C54">
              <w:rPr>
                <w:rFonts w:eastAsia="Calibri" w:cstheme="minorHAnsi"/>
                <w:spacing w:val="-1"/>
                <w:position w:val="1"/>
              </w:rPr>
              <w:t>Maior‐Melhor</w:t>
            </w:r>
            <w:proofErr w:type="spellEnd"/>
          </w:p>
        </w:tc>
      </w:tr>
      <w:tr w:rsidR="0027416F" w:rsidRPr="00577C54" w14:paraId="72CD8170" w14:textId="77777777" w:rsidTr="000F3C71">
        <w:trPr>
          <w:trHeight w:hRule="exact" w:val="239"/>
        </w:trPr>
        <w:tc>
          <w:tcPr>
            <w:tcW w:w="8359" w:type="dxa"/>
            <w:tcBorders>
              <w:top w:val="single" w:sz="5" w:space="0" w:color="000000"/>
              <w:left w:val="nil"/>
              <w:bottom w:val="nil"/>
              <w:right w:val="single" w:sz="9" w:space="0" w:color="D8D8D8"/>
            </w:tcBorders>
          </w:tcPr>
          <w:p w14:paraId="4D4CF350" w14:textId="77777777" w:rsidR="0027416F" w:rsidRPr="00577C54" w:rsidRDefault="0027416F" w:rsidP="00D72B3A"/>
        </w:tc>
        <w:tc>
          <w:tcPr>
            <w:tcW w:w="20" w:type="dxa"/>
            <w:tcBorders>
              <w:top w:val="single" w:sz="5" w:space="0" w:color="000000"/>
              <w:left w:val="single" w:sz="9" w:space="0" w:color="D8D8D8"/>
              <w:bottom w:val="nil"/>
              <w:right w:val="nil"/>
            </w:tcBorders>
          </w:tcPr>
          <w:p w14:paraId="1C1F2B51" w14:textId="77777777" w:rsidR="0027416F" w:rsidRPr="00577C54" w:rsidRDefault="0027416F" w:rsidP="00D72B3A"/>
        </w:tc>
      </w:tr>
    </w:tbl>
    <w:p w14:paraId="50EB9CAC" w14:textId="77777777" w:rsidR="0027416F" w:rsidRPr="00577C54" w:rsidRDefault="0027416F" w:rsidP="00D72B3A">
      <w:pPr>
        <w:spacing w:after="0" w:line="240" w:lineRule="auto"/>
        <w:sectPr w:rsidR="0027416F" w:rsidRPr="00577C54" w:rsidSect="00D309D7">
          <w:type w:val="continuous"/>
          <w:pgSz w:w="11910" w:h="16840"/>
          <w:pgMar w:top="1460" w:right="1420" w:bottom="280" w:left="1600" w:header="720" w:footer="720" w:gutter="0"/>
          <w:cols w:space="720"/>
        </w:sectPr>
      </w:pPr>
    </w:p>
    <w:p w14:paraId="79E65D67" w14:textId="77777777" w:rsidR="0027416F" w:rsidRPr="00577C54" w:rsidRDefault="0027416F" w:rsidP="00D72B3A">
      <w:pPr>
        <w:spacing w:after="0" w:line="240" w:lineRule="auto"/>
        <w:rPr>
          <w:rFonts w:cstheme="minorHAnsi"/>
        </w:rPr>
        <w:sectPr w:rsidR="0027416F" w:rsidRPr="00577C54" w:rsidSect="00AC5897">
          <w:type w:val="continuous"/>
          <w:pgSz w:w="11910" w:h="16840"/>
          <w:pgMar w:top="1460" w:right="1340" w:bottom="280" w:left="1600" w:header="720" w:footer="720" w:gutter="0"/>
          <w:cols w:space="720"/>
        </w:sectPr>
      </w:pPr>
    </w:p>
    <w:p w14:paraId="159A4057" w14:textId="77777777" w:rsidR="0027416F" w:rsidRPr="00577C54" w:rsidRDefault="0027416F" w:rsidP="00577C54">
      <w:pPr>
        <w:pStyle w:val="BodyText"/>
        <w:ind w:right="58"/>
        <w:rPr>
          <w:rFonts w:asciiTheme="minorHAnsi" w:hAnsiTheme="minorHAnsi" w:cstheme="minorHAnsi"/>
          <w:sz w:val="22"/>
          <w:szCs w:val="22"/>
        </w:rPr>
      </w:pPr>
      <w:r w:rsidRPr="00577C54">
        <w:rPr>
          <w:rFonts w:asciiTheme="minorHAnsi" w:hAnsiTheme="minorHAnsi" w:cstheme="minorHAnsi"/>
          <w:color w:val="1F4E79"/>
          <w:spacing w:val="-3"/>
          <w:w w:val="105"/>
          <w:sz w:val="22"/>
          <w:szCs w:val="22"/>
        </w:rPr>
        <w:t>A</w:t>
      </w:r>
      <w:r w:rsidRPr="00577C54">
        <w:rPr>
          <w:rFonts w:asciiTheme="minorHAnsi" w:hAnsiTheme="minorHAnsi" w:cstheme="minorHAnsi"/>
          <w:color w:val="1F4E79"/>
          <w:spacing w:val="-2"/>
          <w:w w:val="105"/>
          <w:sz w:val="22"/>
          <w:szCs w:val="22"/>
        </w:rPr>
        <w:t>ud</w:t>
      </w:r>
      <w:r w:rsidRPr="00577C54">
        <w:rPr>
          <w:rFonts w:asciiTheme="minorHAnsi" w:hAnsiTheme="minorHAnsi" w:cstheme="minorHAnsi"/>
          <w:color w:val="1F4E79"/>
          <w:spacing w:val="-3"/>
          <w:w w:val="105"/>
          <w:sz w:val="22"/>
          <w:szCs w:val="22"/>
        </w:rPr>
        <w:t>i</w:t>
      </w:r>
      <w:r w:rsidRPr="00577C54">
        <w:rPr>
          <w:rFonts w:asciiTheme="minorHAnsi" w:hAnsiTheme="minorHAnsi" w:cstheme="minorHAnsi"/>
          <w:color w:val="1F4E79"/>
          <w:spacing w:val="-2"/>
          <w:w w:val="105"/>
          <w:sz w:val="22"/>
          <w:szCs w:val="22"/>
        </w:rPr>
        <w:t>tore</w:t>
      </w:r>
      <w:r w:rsidRPr="00577C54">
        <w:rPr>
          <w:rFonts w:asciiTheme="minorHAnsi" w:hAnsiTheme="minorHAnsi" w:cstheme="minorHAnsi"/>
          <w:color w:val="1F4E79"/>
          <w:spacing w:val="-3"/>
          <w:w w:val="105"/>
          <w:sz w:val="22"/>
          <w:szCs w:val="22"/>
        </w:rPr>
        <w:t>s</w:t>
      </w:r>
      <w:r w:rsidRPr="00577C54">
        <w:rPr>
          <w:rFonts w:asciiTheme="minorHAnsi" w:hAnsiTheme="minorHAnsi" w:cstheme="minorHAnsi"/>
          <w:color w:val="1F4E79"/>
          <w:spacing w:val="-11"/>
          <w:w w:val="105"/>
          <w:sz w:val="22"/>
          <w:szCs w:val="22"/>
        </w:rPr>
        <w:t xml:space="preserve"> </w:t>
      </w:r>
      <w:r w:rsidRPr="00577C54">
        <w:rPr>
          <w:rFonts w:asciiTheme="minorHAnsi" w:hAnsiTheme="minorHAnsi" w:cstheme="minorHAnsi"/>
          <w:color w:val="1F4E79"/>
          <w:spacing w:val="-3"/>
          <w:w w:val="105"/>
          <w:sz w:val="22"/>
          <w:szCs w:val="22"/>
        </w:rPr>
        <w:t>I</w:t>
      </w:r>
      <w:r w:rsidRPr="00577C54">
        <w:rPr>
          <w:rFonts w:asciiTheme="minorHAnsi" w:hAnsiTheme="minorHAnsi" w:cstheme="minorHAnsi"/>
          <w:color w:val="1F4E79"/>
          <w:spacing w:val="-2"/>
          <w:w w:val="105"/>
          <w:sz w:val="22"/>
          <w:szCs w:val="22"/>
        </w:rPr>
        <w:t>ndependente</w:t>
      </w:r>
      <w:r w:rsidRPr="00577C54">
        <w:rPr>
          <w:rFonts w:asciiTheme="minorHAnsi" w:hAnsiTheme="minorHAnsi" w:cstheme="minorHAnsi"/>
          <w:color w:val="1F4E79"/>
          <w:spacing w:val="-3"/>
          <w:w w:val="105"/>
          <w:sz w:val="22"/>
          <w:szCs w:val="22"/>
        </w:rPr>
        <w:t>s</w:t>
      </w:r>
    </w:p>
    <w:p w14:paraId="59A31043" w14:textId="77777777" w:rsidR="0027416F" w:rsidRPr="00577C54" w:rsidRDefault="0027416F" w:rsidP="00577C54">
      <w:pPr>
        <w:spacing w:after="0" w:line="240" w:lineRule="auto"/>
        <w:ind w:right="58"/>
        <w:rPr>
          <w:rFonts w:eastAsia="Times New Roman" w:cstheme="minorHAnsi"/>
        </w:rPr>
      </w:pPr>
    </w:p>
    <w:p w14:paraId="5FB3BF31" w14:textId="77777777" w:rsidR="0027416F" w:rsidRPr="00577C54" w:rsidRDefault="0027416F" w:rsidP="00577C54">
      <w:pPr>
        <w:spacing w:after="0" w:line="240" w:lineRule="auto"/>
        <w:ind w:right="58"/>
        <w:rPr>
          <w:rFonts w:eastAsia="Times New Roman" w:cstheme="minorHAnsi"/>
        </w:rPr>
      </w:pPr>
      <w:r w:rsidRPr="00577C54">
        <w:rPr>
          <w:rFonts w:eastAsia="Times New Roman" w:cstheme="minorHAnsi"/>
          <w:noProof/>
        </w:rPr>
        <mc:AlternateContent>
          <mc:Choice Requires="wpg">
            <w:drawing>
              <wp:inline distT="0" distB="0" distL="0" distR="0" wp14:anchorId="6C605E32" wp14:editId="480AA7AA">
                <wp:extent cx="5549265" cy="20320"/>
                <wp:effectExtent l="0" t="0" r="4445"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0320"/>
                          <a:chOff x="0" y="0"/>
                          <a:chExt cx="8739" cy="32"/>
                        </a:xfrm>
                      </wpg:grpSpPr>
                      <wpg:grpSp>
                        <wpg:cNvPr id="7" name="Group 21"/>
                        <wpg:cNvGrpSpPr>
                          <a:grpSpLocks/>
                        </wpg:cNvGrpSpPr>
                        <wpg:grpSpPr bwMode="auto">
                          <a:xfrm>
                            <a:off x="16" y="16"/>
                            <a:ext cx="8708" cy="2"/>
                            <a:chOff x="16" y="16"/>
                            <a:chExt cx="8708" cy="2"/>
                          </a:xfrm>
                        </wpg:grpSpPr>
                        <wps:wsp>
                          <wps:cNvPr id="8" name="Freeform 22"/>
                          <wps:cNvSpPr>
                            <a:spLocks/>
                          </wps:cNvSpPr>
                          <wps:spPr bwMode="auto">
                            <a:xfrm>
                              <a:off x="16" y="16"/>
                              <a:ext cx="8708" cy="2"/>
                            </a:xfrm>
                            <a:custGeom>
                              <a:avLst/>
                              <a:gdLst>
                                <a:gd name="T0" fmla="+- 0 16 16"/>
                                <a:gd name="T1" fmla="*/ T0 w 8708"/>
                                <a:gd name="T2" fmla="+- 0 8723 16"/>
                                <a:gd name="T3" fmla="*/ T2 w 8708"/>
                              </a:gdLst>
                              <a:ahLst/>
                              <a:cxnLst>
                                <a:cxn ang="0">
                                  <a:pos x="T1" y="0"/>
                                </a:cxn>
                                <a:cxn ang="0">
                                  <a:pos x="T3" y="0"/>
                                </a:cxn>
                              </a:cxnLst>
                              <a:rect l="0" t="0" r="r" b="b"/>
                              <a:pathLst>
                                <a:path w="8708">
                                  <a:moveTo>
                                    <a:pt x="0" y="0"/>
                                  </a:moveTo>
                                  <a:lnTo>
                                    <a:pt x="8707"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4F6426" id="Group 6" o:spid="_x0000_s1026" style="width:436.95pt;height:1.6pt;mso-position-horizontal-relative:char;mso-position-vertical-relative:line" coordsize="87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">
                <v:group id="Group 21" o:spid="_x0000_s1027" style="position:absolute;left:16;top:16;width:8708;height:2" coordorigin="16,16"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2" o:spid="_x0000_s1028" style="position:absolute;left:16;top:16;width:8708;height:2;visibility:visible;mso-wrap-style:square;v-text-anchor:top"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" path="m,l8707,e" filled="f" strokeweight="1.56pt">
                    <v:path arrowok="t" o:connecttype="custom" o:connectlocs="0,0;8707,0" o:connectangles="0,0"/>
                  </v:shape>
                </v:group>
                <w10:anchorlock/>
              </v:group>
            </w:pict>
          </mc:Fallback>
        </mc:AlternateContent>
      </w:r>
    </w:p>
    <w:p w14:paraId="0DBAA760" w14:textId="77777777" w:rsidR="0027416F" w:rsidRPr="00577C54" w:rsidRDefault="0027416F" w:rsidP="00577C54">
      <w:pPr>
        <w:pStyle w:val="BodyText"/>
        <w:ind w:right="58"/>
        <w:rPr>
          <w:rFonts w:asciiTheme="minorHAnsi" w:hAnsiTheme="minorHAnsi"/>
          <w:sz w:val="22"/>
          <w:szCs w:val="22"/>
        </w:rPr>
      </w:pPr>
      <w:r w:rsidRPr="00577C54">
        <w:rPr>
          <w:rFonts w:asciiTheme="minorHAnsi" w:hAnsiTheme="minorHAnsi"/>
          <w:sz w:val="22"/>
          <w:szCs w:val="22"/>
        </w:rPr>
        <w:t>As</w:t>
      </w:r>
      <w:r w:rsidRPr="00577C54">
        <w:rPr>
          <w:rFonts w:asciiTheme="minorHAnsi" w:hAnsiTheme="minorHAnsi"/>
          <w:spacing w:val="-6"/>
          <w:sz w:val="22"/>
          <w:szCs w:val="22"/>
        </w:rPr>
        <w:t xml:space="preserve"> </w:t>
      </w:r>
      <w:r w:rsidRPr="00577C54">
        <w:rPr>
          <w:rFonts w:asciiTheme="minorHAnsi" w:hAnsiTheme="minorHAnsi"/>
          <w:spacing w:val="-1"/>
          <w:sz w:val="22"/>
          <w:szCs w:val="22"/>
        </w:rPr>
        <w:t>Demonstrações</w:t>
      </w:r>
      <w:r w:rsidRPr="00577C54">
        <w:rPr>
          <w:rFonts w:asciiTheme="minorHAnsi" w:hAnsiTheme="minorHAnsi"/>
          <w:spacing w:val="-6"/>
          <w:sz w:val="22"/>
          <w:szCs w:val="22"/>
        </w:rPr>
        <w:t xml:space="preserve"> </w:t>
      </w:r>
      <w:r w:rsidRPr="00577C54">
        <w:rPr>
          <w:rFonts w:asciiTheme="minorHAnsi" w:hAnsiTheme="minorHAnsi"/>
          <w:spacing w:val="-2"/>
          <w:sz w:val="22"/>
          <w:szCs w:val="22"/>
        </w:rPr>
        <w:t>Financeiras</w:t>
      </w:r>
      <w:r w:rsidRPr="00577C54">
        <w:rPr>
          <w:rFonts w:asciiTheme="minorHAnsi" w:hAnsiTheme="minorHAnsi"/>
          <w:spacing w:val="-6"/>
          <w:sz w:val="22"/>
          <w:szCs w:val="22"/>
        </w:rPr>
        <w:t xml:space="preserve"> </w:t>
      </w:r>
      <w:r w:rsidRPr="00577C54">
        <w:rPr>
          <w:rFonts w:asciiTheme="minorHAnsi" w:hAnsiTheme="minorHAnsi"/>
          <w:sz w:val="22"/>
          <w:szCs w:val="22"/>
        </w:rPr>
        <w:t>da</w:t>
      </w:r>
      <w:r w:rsidRPr="00577C54">
        <w:rPr>
          <w:rFonts w:asciiTheme="minorHAnsi" w:hAnsiTheme="minorHAnsi"/>
          <w:spacing w:val="-6"/>
          <w:sz w:val="22"/>
          <w:szCs w:val="22"/>
        </w:rPr>
        <w:t xml:space="preserve"> </w:t>
      </w:r>
      <w:r w:rsidRPr="00577C54">
        <w:rPr>
          <w:rFonts w:asciiTheme="minorHAnsi" w:hAnsiTheme="minorHAnsi"/>
          <w:spacing w:val="-1"/>
          <w:sz w:val="22"/>
          <w:szCs w:val="22"/>
        </w:rPr>
        <w:t>PB‐LOG</w:t>
      </w:r>
      <w:r w:rsidRPr="00577C54">
        <w:rPr>
          <w:rFonts w:asciiTheme="minorHAnsi" w:hAnsiTheme="minorHAnsi"/>
          <w:spacing w:val="-4"/>
          <w:sz w:val="22"/>
          <w:szCs w:val="22"/>
        </w:rPr>
        <w:t xml:space="preserve"> </w:t>
      </w:r>
      <w:r w:rsidRPr="00577C54">
        <w:rPr>
          <w:rFonts w:asciiTheme="minorHAnsi" w:hAnsiTheme="minorHAnsi"/>
          <w:spacing w:val="-1"/>
          <w:sz w:val="22"/>
          <w:szCs w:val="22"/>
        </w:rPr>
        <w:t>dos</w:t>
      </w:r>
      <w:r w:rsidRPr="00577C54">
        <w:rPr>
          <w:rFonts w:asciiTheme="minorHAnsi" w:hAnsiTheme="minorHAnsi"/>
          <w:spacing w:val="-2"/>
          <w:sz w:val="22"/>
          <w:szCs w:val="22"/>
        </w:rPr>
        <w:t xml:space="preserve"> </w:t>
      </w:r>
      <w:r w:rsidRPr="00577C54">
        <w:rPr>
          <w:rFonts w:asciiTheme="minorHAnsi" w:hAnsiTheme="minorHAnsi"/>
          <w:spacing w:val="-1"/>
          <w:sz w:val="22"/>
          <w:szCs w:val="22"/>
        </w:rPr>
        <w:t>exercícios</w:t>
      </w:r>
      <w:r w:rsidRPr="00577C54">
        <w:rPr>
          <w:rFonts w:asciiTheme="minorHAnsi" w:hAnsiTheme="minorHAnsi"/>
          <w:spacing w:val="-4"/>
          <w:sz w:val="22"/>
          <w:szCs w:val="22"/>
        </w:rPr>
        <w:t xml:space="preserve"> </w:t>
      </w:r>
      <w:r w:rsidRPr="00577C54">
        <w:rPr>
          <w:rFonts w:asciiTheme="minorHAnsi" w:hAnsiTheme="minorHAnsi"/>
          <w:spacing w:val="-1"/>
          <w:sz w:val="22"/>
          <w:szCs w:val="22"/>
        </w:rPr>
        <w:t>findos</w:t>
      </w:r>
      <w:r w:rsidRPr="00577C54">
        <w:rPr>
          <w:rFonts w:asciiTheme="minorHAnsi" w:hAnsiTheme="minorHAnsi"/>
          <w:spacing w:val="-4"/>
          <w:sz w:val="22"/>
          <w:szCs w:val="22"/>
        </w:rPr>
        <w:t xml:space="preserve"> </w:t>
      </w:r>
      <w:r w:rsidRPr="00577C54">
        <w:rPr>
          <w:rFonts w:asciiTheme="minorHAnsi" w:hAnsiTheme="minorHAnsi"/>
          <w:spacing w:val="-1"/>
          <w:sz w:val="22"/>
          <w:szCs w:val="22"/>
        </w:rPr>
        <w:t>em</w:t>
      </w:r>
      <w:r w:rsidRPr="00577C54">
        <w:rPr>
          <w:rFonts w:asciiTheme="minorHAnsi" w:hAnsiTheme="minorHAnsi"/>
          <w:spacing w:val="-3"/>
          <w:sz w:val="22"/>
          <w:szCs w:val="22"/>
        </w:rPr>
        <w:t xml:space="preserve"> </w:t>
      </w:r>
      <w:r w:rsidRPr="00577C54">
        <w:rPr>
          <w:rFonts w:asciiTheme="minorHAnsi" w:hAnsiTheme="minorHAnsi"/>
          <w:spacing w:val="-1"/>
          <w:sz w:val="22"/>
          <w:szCs w:val="22"/>
        </w:rPr>
        <w:t>31</w:t>
      </w:r>
      <w:r w:rsidRPr="00577C54">
        <w:rPr>
          <w:rFonts w:asciiTheme="minorHAnsi" w:hAnsiTheme="minorHAnsi"/>
          <w:spacing w:val="-4"/>
          <w:sz w:val="22"/>
          <w:szCs w:val="22"/>
        </w:rPr>
        <w:t xml:space="preserve"> </w:t>
      </w:r>
      <w:r w:rsidRPr="00577C54">
        <w:rPr>
          <w:rFonts w:asciiTheme="minorHAnsi" w:hAnsiTheme="minorHAnsi"/>
          <w:sz w:val="22"/>
          <w:szCs w:val="22"/>
        </w:rPr>
        <w:t>de</w:t>
      </w:r>
      <w:r w:rsidRPr="00577C54">
        <w:rPr>
          <w:rFonts w:asciiTheme="minorHAnsi" w:hAnsiTheme="minorHAnsi"/>
          <w:spacing w:val="-4"/>
          <w:sz w:val="22"/>
          <w:szCs w:val="22"/>
        </w:rPr>
        <w:t xml:space="preserve"> </w:t>
      </w:r>
      <w:r w:rsidRPr="00577C54">
        <w:rPr>
          <w:rFonts w:asciiTheme="minorHAnsi" w:hAnsiTheme="minorHAnsi"/>
          <w:spacing w:val="-2"/>
          <w:sz w:val="22"/>
          <w:szCs w:val="22"/>
        </w:rPr>
        <w:t xml:space="preserve">dezembro </w:t>
      </w:r>
      <w:r w:rsidRPr="00577C54">
        <w:rPr>
          <w:rFonts w:asciiTheme="minorHAnsi" w:hAnsiTheme="minorHAnsi"/>
          <w:spacing w:val="-1"/>
          <w:sz w:val="22"/>
          <w:szCs w:val="22"/>
        </w:rPr>
        <w:t>de</w:t>
      </w:r>
      <w:r w:rsidRPr="00577C54">
        <w:rPr>
          <w:rFonts w:asciiTheme="minorHAnsi" w:hAnsiTheme="minorHAnsi"/>
          <w:spacing w:val="-4"/>
          <w:sz w:val="22"/>
          <w:szCs w:val="22"/>
        </w:rPr>
        <w:t xml:space="preserve"> </w:t>
      </w:r>
      <w:r w:rsidRPr="00577C54">
        <w:rPr>
          <w:rFonts w:asciiTheme="minorHAnsi" w:hAnsiTheme="minorHAnsi"/>
          <w:sz w:val="22"/>
          <w:szCs w:val="22"/>
        </w:rPr>
        <w:t>2023 e 31</w:t>
      </w:r>
      <w:r w:rsidRPr="00577C54">
        <w:rPr>
          <w:rFonts w:asciiTheme="minorHAnsi" w:hAnsiTheme="minorHAnsi"/>
          <w:spacing w:val="3"/>
          <w:sz w:val="22"/>
          <w:szCs w:val="22"/>
        </w:rPr>
        <w:t xml:space="preserve"> </w:t>
      </w:r>
      <w:r w:rsidRPr="00577C54">
        <w:rPr>
          <w:rFonts w:asciiTheme="minorHAnsi" w:hAnsiTheme="minorHAnsi"/>
          <w:spacing w:val="-1"/>
          <w:sz w:val="22"/>
          <w:szCs w:val="22"/>
        </w:rPr>
        <w:t>de</w:t>
      </w:r>
      <w:r w:rsidRPr="00577C54">
        <w:rPr>
          <w:rFonts w:asciiTheme="minorHAnsi" w:hAnsiTheme="minorHAnsi"/>
          <w:spacing w:val="18"/>
          <w:sz w:val="22"/>
          <w:szCs w:val="22"/>
        </w:rPr>
        <w:t xml:space="preserve"> </w:t>
      </w:r>
      <w:r w:rsidRPr="00577C54">
        <w:rPr>
          <w:rFonts w:asciiTheme="minorHAnsi" w:hAnsiTheme="minorHAnsi"/>
          <w:spacing w:val="-2"/>
          <w:sz w:val="22"/>
          <w:szCs w:val="22"/>
        </w:rPr>
        <w:t>dezembro</w:t>
      </w:r>
      <w:r w:rsidRPr="00577C54">
        <w:rPr>
          <w:rFonts w:asciiTheme="minorHAnsi" w:hAnsiTheme="minorHAnsi"/>
          <w:spacing w:val="24"/>
          <w:sz w:val="22"/>
          <w:szCs w:val="22"/>
        </w:rPr>
        <w:t xml:space="preserve"> </w:t>
      </w:r>
      <w:r w:rsidRPr="00577C54">
        <w:rPr>
          <w:rFonts w:asciiTheme="minorHAnsi" w:hAnsiTheme="minorHAnsi"/>
          <w:spacing w:val="-2"/>
          <w:sz w:val="22"/>
          <w:szCs w:val="22"/>
        </w:rPr>
        <w:t>de</w:t>
      </w:r>
      <w:r w:rsidRPr="00577C54">
        <w:rPr>
          <w:rFonts w:asciiTheme="minorHAnsi" w:hAnsiTheme="minorHAnsi"/>
          <w:spacing w:val="17"/>
          <w:sz w:val="22"/>
          <w:szCs w:val="22"/>
        </w:rPr>
        <w:t xml:space="preserve"> </w:t>
      </w:r>
      <w:r w:rsidRPr="00577C54">
        <w:rPr>
          <w:rFonts w:asciiTheme="minorHAnsi" w:hAnsiTheme="minorHAnsi"/>
          <w:sz w:val="22"/>
          <w:szCs w:val="22"/>
        </w:rPr>
        <w:t xml:space="preserve">2022 </w:t>
      </w:r>
      <w:r w:rsidRPr="00577C54">
        <w:rPr>
          <w:rFonts w:asciiTheme="minorHAnsi" w:hAnsiTheme="minorHAnsi"/>
          <w:spacing w:val="-1"/>
          <w:sz w:val="22"/>
          <w:szCs w:val="22"/>
        </w:rPr>
        <w:t>foram</w:t>
      </w:r>
      <w:r w:rsidRPr="00577C54">
        <w:rPr>
          <w:rFonts w:asciiTheme="minorHAnsi" w:hAnsiTheme="minorHAnsi"/>
          <w:spacing w:val="22"/>
          <w:sz w:val="22"/>
          <w:szCs w:val="22"/>
        </w:rPr>
        <w:t xml:space="preserve"> </w:t>
      </w:r>
      <w:r w:rsidRPr="00577C54">
        <w:rPr>
          <w:rFonts w:asciiTheme="minorHAnsi" w:hAnsiTheme="minorHAnsi"/>
          <w:spacing w:val="-1"/>
          <w:sz w:val="22"/>
          <w:szCs w:val="22"/>
        </w:rPr>
        <w:t>auditadas</w:t>
      </w:r>
      <w:r w:rsidRPr="00577C54">
        <w:rPr>
          <w:rFonts w:asciiTheme="minorHAnsi" w:hAnsiTheme="minorHAnsi"/>
          <w:spacing w:val="17"/>
          <w:sz w:val="22"/>
          <w:szCs w:val="22"/>
        </w:rPr>
        <w:t xml:space="preserve"> </w:t>
      </w:r>
      <w:r w:rsidRPr="00577C54">
        <w:rPr>
          <w:rFonts w:asciiTheme="minorHAnsi" w:hAnsiTheme="minorHAnsi"/>
          <w:sz w:val="22"/>
          <w:szCs w:val="22"/>
        </w:rPr>
        <w:t>pela</w:t>
      </w:r>
      <w:r w:rsidRPr="00577C54">
        <w:rPr>
          <w:rFonts w:asciiTheme="minorHAnsi" w:hAnsiTheme="minorHAnsi"/>
          <w:spacing w:val="17"/>
          <w:sz w:val="22"/>
          <w:szCs w:val="22"/>
        </w:rPr>
        <w:t xml:space="preserve"> </w:t>
      </w:r>
      <w:r w:rsidRPr="00577C54">
        <w:rPr>
          <w:rFonts w:asciiTheme="minorHAnsi" w:hAnsiTheme="minorHAnsi"/>
          <w:spacing w:val="-1"/>
          <w:sz w:val="22"/>
          <w:szCs w:val="22"/>
        </w:rPr>
        <w:t>KPMG</w:t>
      </w:r>
      <w:r w:rsidRPr="00577C54">
        <w:rPr>
          <w:rFonts w:asciiTheme="minorHAnsi" w:hAnsiTheme="minorHAnsi"/>
          <w:spacing w:val="19"/>
          <w:sz w:val="22"/>
          <w:szCs w:val="22"/>
        </w:rPr>
        <w:t xml:space="preserve"> </w:t>
      </w:r>
      <w:r w:rsidRPr="00577C54">
        <w:rPr>
          <w:rFonts w:asciiTheme="minorHAnsi" w:hAnsiTheme="minorHAnsi"/>
          <w:spacing w:val="-1"/>
          <w:sz w:val="22"/>
          <w:szCs w:val="22"/>
        </w:rPr>
        <w:t>Auditores</w:t>
      </w:r>
      <w:r w:rsidRPr="00577C54">
        <w:rPr>
          <w:rFonts w:asciiTheme="minorHAnsi" w:hAnsiTheme="minorHAnsi"/>
          <w:spacing w:val="19"/>
          <w:sz w:val="22"/>
          <w:szCs w:val="22"/>
        </w:rPr>
        <w:t xml:space="preserve"> </w:t>
      </w:r>
      <w:r w:rsidRPr="00577C54">
        <w:rPr>
          <w:rFonts w:asciiTheme="minorHAnsi" w:hAnsiTheme="minorHAnsi"/>
          <w:spacing w:val="-1"/>
          <w:sz w:val="22"/>
          <w:szCs w:val="22"/>
        </w:rPr>
        <w:t>Independentes,</w:t>
      </w:r>
      <w:r w:rsidRPr="00577C54">
        <w:rPr>
          <w:rFonts w:asciiTheme="minorHAnsi" w:hAnsiTheme="minorHAnsi"/>
          <w:spacing w:val="35"/>
          <w:sz w:val="22"/>
          <w:szCs w:val="22"/>
        </w:rPr>
        <w:t xml:space="preserve"> </w:t>
      </w:r>
      <w:r w:rsidRPr="00577C54">
        <w:rPr>
          <w:rFonts w:asciiTheme="minorHAnsi" w:hAnsiTheme="minorHAnsi"/>
          <w:spacing w:val="-2"/>
          <w:sz w:val="22"/>
          <w:szCs w:val="22"/>
        </w:rPr>
        <w:t>sem</w:t>
      </w:r>
      <w:r w:rsidRPr="00577C54">
        <w:rPr>
          <w:rFonts w:asciiTheme="minorHAnsi" w:hAnsiTheme="minorHAnsi"/>
          <w:spacing w:val="41"/>
          <w:sz w:val="22"/>
          <w:szCs w:val="22"/>
        </w:rPr>
        <w:t xml:space="preserve"> </w:t>
      </w:r>
      <w:r w:rsidRPr="00577C54">
        <w:rPr>
          <w:rFonts w:asciiTheme="minorHAnsi" w:hAnsiTheme="minorHAnsi"/>
          <w:spacing w:val="-1"/>
          <w:sz w:val="22"/>
          <w:szCs w:val="22"/>
        </w:rPr>
        <w:t>ressalvas.</w:t>
      </w:r>
      <w:r w:rsidRPr="00577C54">
        <w:rPr>
          <w:rFonts w:asciiTheme="minorHAnsi" w:hAnsiTheme="minorHAnsi"/>
          <w:spacing w:val="12"/>
          <w:sz w:val="22"/>
          <w:szCs w:val="22"/>
        </w:rPr>
        <w:t xml:space="preserve"> </w:t>
      </w:r>
      <w:r w:rsidRPr="00577C54">
        <w:rPr>
          <w:rFonts w:asciiTheme="minorHAnsi" w:hAnsiTheme="minorHAnsi"/>
          <w:sz w:val="22"/>
          <w:szCs w:val="22"/>
        </w:rPr>
        <w:t>Não</w:t>
      </w:r>
      <w:r w:rsidRPr="00577C54">
        <w:rPr>
          <w:rFonts w:asciiTheme="minorHAnsi" w:hAnsiTheme="minorHAnsi"/>
          <w:spacing w:val="17"/>
          <w:sz w:val="22"/>
          <w:szCs w:val="22"/>
        </w:rPr>
        <w:t xml:space="preserve"> </w:t>
      </w:r>
      <w:r w:rsidRPr="00577C54">
        <w:rPr>
          <w:rFonts w:asciiTheme="minorHAnsi" w:hAnsiTheme="minorHAnsi"/>
          <w:spacing w:val="-1"/>
          <w:sz w:val="22"/>
          <w:szCs w:val="22"/>
        </w:rPr>
        <w:t>foram,</w:t>
      </w:r>
      <w:r w:rsidRPr="00577C54">
        <w:rPr>
          <w:rFonts w:asciiTheme="minorHAnsi" w:hAnsiTheme="minorHAnsi"/>
          <w:spacing w:val="15"/>
          <w:sz w:val="22"/>
          <w:szCs w:val="22"/>
        </w:rPr>
        <w:t xml:space="preserve"> </w:t>
      </w:r>
      <w:r w:rsidRPr="00577C54">
        <w:rPr>
          <w:rFonts w:asciiTheme="minorHAnsi" w:hAnsiTheme="minorHAnsi"/>
          <w:spacing w:val="-2"/>
          <w:sz w:val="22"/>
          <w:szCs w:val="22"/>
        </w:rPr>
        <w:t>nos</w:t>
      </w:r>
      <w:r w:rsidRPr="00577C54">
        <w:rPr>
          <w:rFonts w:asciiTheme="minorHAnsi" w:hAnsiTheme="minorHAnsi"/>
          <w:spacing w:val="31"/>
          <w:sz w:val="22"/>
          <w:szCs w:val="22"/>
        </w:rPr>
        <w:t xml:space="preserve"> </w:t>
      </w:r>
      <w:r w:rsidRPr="00577C54">
        <w:rPr>
          <w:rFonts w:asciiTheme="minorHAnsi" w:hAnsiTheme="minorHAnsi"/>
          <w:spacing w:val="-1"/>
          <w:sz w:val="22"/>
          <w:szCs w:val="22"/>
        </w:rPr>
        <w:t>respectivos</w:t>
      </w:r>
      <w:r w:rsidRPr="00577C54">
        <w:rPr>
          <w:rFonts w:asciiTheme="minorHAnsi" w:hAnsiTheme="minorHAnsi"/>
          <w:spacing w:val="22"/>
          <w:sz w:val="22"/>
          <w:szCs w:val="22"/>
        </w:rPr>
        <w:t xml:space="preserve"> </w:t>
      </w:r>
      <w:r w:rsidRPr="00577C54">
        <w:rPr>
          <w:rFonts w:asciiTheme="minorHAnsi" w:hAnsiTheme="minorHAnsi"/>
          <w:spacing w:val="-1"/>
          <w:sz w:val="22"/>
          <w:szCs w:val="22"/>
        </w:rPr>
        <w:t>exercícios,</w:t>
      </w:r>
      <w:r w:rsidRPr="00577C54">
        <w:rPr>
          <w:rFonts w:asciiTheme="minorHAnsi" w:hAnsiTheme="minorHAnsi"/>
          <w:spacing w:val="25"/>
          <w:sz w:val="22"/>
          <w:szCs w:val="22"/>
        </w:rPr>
        <w:t xml:space="preserve"> </w:t>
      </w:r>
      <w:r w:rsidRPr="00577C54">
        <w:rPr>
          <w:rFonts w:asciiTheme="minorHAnsi" w:hAnsiTheme="minorHAnsi"/>
          <w:spacing w:val="-1"/>
          <w:sz w:val="22"/>
          <w:szCs w:val="22"/>
        </w:rPr>
        <w:t>contratados</w:t>
      </w:r>
      <w:r w:rsidRPr="00577C54">
        <w:rPr>
          <w:rFonts w:asciiTheme="minorHAnsi" w:hAnsiTheme="minorHAnsi"/>
          <w:spacing w:val="26"/>
          <w:sz w:val="22"/>
          <w:szCs w:val="22"/>
        </w:rPr>
        <w:t xml:space="preserve"> </w:t>
      </w:r>
      <w:r w:rsidRPr="00577C54">
        <w:rPr>
          <w:rFonts w:asciiTheme="minorHAnsi" w:hAnsiTheme="minorHAnsi"/>
          <w:spacing w:val="-1"/>
          <w:sz w:val="22"/>
          <w:szCs w:val="22"/>
        </w:rPr>
        <w:t>serviços</w:t>
      </w:r>
      <w:r w:rsidRPr="00577C54">
        <w:rPr>
          <w:rFonts w:asciiTheme="minorHAnsi" w:hAnsiTheme="minorHAnsi"/>
          <w:spacing w:val="25"/>
          <w:sz w:val="22"/>
          <w:szCs w:val="22"/>
        </w:rPr>
        <w:t xml:space="preserve"> </w:t>
      </w:r>
      <w:r w:rsidRPr="00577C54">
        <w:rPr>
          <w:rFonts w:asciiTheme="minorHAnsi" w:hAnsiTheme="minorHAnsi"/>
          <w:spacing w:val="-2"/>
          <w:sz w:val="22"/>
          <w:szCs w:val="22"/>
        </w:rPr>
        <w:t>dos</w:t>
      </w:r>
      <w:r w:rsidRPr="00577C54">
        <w:rPr>
          <w:rFonts w:asciiTheme="minorHAnsi" w:hAnsiTheme="minorHAnsi"/>
          <w:spacing w:val="27"/>
          <w:sz w:val="22"/>
          <w:szCs w:val="22"/>
        </w:rPr>
        <w:t xml:space="preserve"> </w:t>
      </w:r>
      <w:r w:rsidRPr="00577C54">
        <w:rPr>
          <w:rFonts w:asciiTheme="minorHAnsi" w:hAnsiTheme="minorHAnsi"/>
          <w:spacing w:val="-1"/>
          <w:sz w:val="22"/>
          <w:szCs w:val="22"/>
        </w:rPr>
        <w:t>auditores</w:t>
      </w:r>
      <w:r w:rsidRPr="00577C54">
        <w:rPr>
          <w:rFonts w:asciiTheme="minorHAnsi" w:hAnsiTheme="minorHAnsi"/>
          <w:spacing w:val="26"/>
          <w:sz w:val="22"/>
          <w:szCs w:val="22"/>
        </w:rPr>
        <w:t xml:space="preserve"> </w:t>
      </w:r>
      <w:r w:rsidRPr="00577C54">
        <w:rPr>
          <w:rFonts w:asciiTheme="minorHAnsi" w:hAnsiTheme="minorHAnsi"/>
          <w:spacing w:val="-2"/>
          <w:sz w:val="22"/>
          <w:szCs w:val="22"/>
        </w:rPr>
        <w:t>que</w:t>
      </w:r>
      <w:r w:rsidRPr="00577C54">
        <w:rPr>
          <w:rFonts w:asciiTheme="minorHAnsi" w:hAnsiTheme="minorHAnsi"/>
          <w:spacing w:val="93"/>
          <w:sz w:val="22"/>
          <w:szCs w:val="22"/>
        </w:rPr>
        <w:t xml:space="preserve"> </w:t>
      </w:r>
      <w:r w:rsidRPr="00577C54">
        <w:rPr>
          <w:rFonts w:asciiTheme="minorHAnsi" w:hAnsiTheme="minorHAnsi"/>
          <w:spacing w:val="-2"/>
          <w:sz w:val="22"/>
          <w:szCs w:val="22"/>
        </w:rPr>
        <w:t>pudessem</w:t>
      </w:r>
      <w:r w:rsidRPr="00577C54">
        <w:rPr>
          <w:rFonts w:asciiTheme="minorHAnsi" w:hAnsiTheme="minorHAnsi"/>
          <w:spacing w:val="-8"/>
          <w:sz w:val="22"/>
          <w:szCs w:val="22"/>
        </w:rPr>
        <w:t xml:space="preserve"> </w:t>
      </w:r>
      <w:r w:rsidRPr="00577C54">
        <w:rPr>
          <w:rFonts w:asciiTheme="minorHAnsi" w:hAnsiTheme="minorHAnsi"/>
          <w:spacing w:val="-2"/>
          <w:sz w:val="22"/>
          <w:szCs w:val="22"/>
        </w:rPr>
        <w:t>afetar</w:t>
      </w:r>
      <w:r w:rsidRPr="00577C54">
        <w:rPr>
          <w:rFonts w:asciiTheme="minorHAnsi" w:hAnsiTheme="minorHAnsi"/>
          <w:spacing w:val="-3"/>
          <w:sz w:val="22"/>
          <w:szCs w:val="22"/>
        </w:rPr>
        <w:t xml:space="preserve"> </w:t>
      </w:r>
      <w:r w:rsidRPr="00577C54">
        <w:rPr>
          <w:rFonts w:asciiTheme="minorHAnsi" w:hAnsiTheme="minorHAnsi"/>
          <w:sz w:val="22"/>
          <w:szCs w:val="22"/>
        </w:rPr>
        <w:t>a</w:t>
      </w:r>
      <w:r w:rsidRPr="00577C54">
        <w:rPr>
          <w:rFonts w:asciiTheme="minorHAnsi" w:hAnsiTheme="minorHAnsi"/>
          <w:spacing w:val="-8"/>
          <w:sz w:val="22"/>
          <w:szCs w:val="22"/>
        </w:rPr>
        <w:t xml:space="preserve"> </w:t>
      </w:r>
      <w:r w:rsidRPr="00577C54">
        <w:rPr>
          <w:rFonts w:asciiTheme="minorHAnsi" w:hAnsiTheme="minorHAnsi"/>
          <w:spacing w:val="-2"/>
          <w:sz w:val="22"/>
          <w:szCs w:val="22"/>
        </w:rPr>
        <w:t>independência</w:t>
      </w:r>
      <w:r w:rsidRPr="00577C54">
        <w:rPr>
          <w:rFonts w:asciiTheme="minorHAnsi" w:hAnsiTheme="minorHAnsi"/>
          <w:spacing w:val="21"/>
          <w:sz w:val="22"/>
          <w:szCs w:val="22"/>
        </w:rPr>
        <w:t xml:space="preserve"> </w:t>
      </w:r>
      <w:r w:rsidRPr="00577C54">
        <w:rPr>
          <w:rFonts w:asciiTheme="minorHAnsi" w:hAnsiTheme="minorHAnsi"/>
          <w:spacing w:val="-2"/>
          <w:sz w:val="22"/>
          <w:szCs w:val="22"/>
        </w:rPr>
        <w:t>dos</w:t>
      </w:r>
      <w:r w:rsidRPr="00577C54">
        <w:rPr>
          <w:rFonts w:asciiTheme="minorHAnsi" w:hAnsiTheme="minorHAnsi"/>
          <w:spacing w:val="2"/>
          <w:sz w:val="22"/>
          <w:szCs w:val="22"/>
        </w:rPr>
        <w:t xml:space="preserve"> </w:t>
      </w:r>
      <w:r w:rsidRPr="00577C54">
        <w:rPr>
          <w:rFonts w:asciiTheme="minorHAnsi" w:hAnsiTheme="minorHAnsi"/>
          <w:spacing w:val="-1"/>
          <w:sz w:val="22"/>
          <w:szCs w:val="22"/>
        </w:rPr>
        <w:t>auditores</w:t>
      </w:r>
      <w:r w:rsidRPr="00577C54">
        <w:rPr>
          <w:rFonts w:asciiTheme="minorHAnsi" w:hAnsiTheme="minorHAnsi"/>
          <w:spacing w:val="-8"/>
          <w:sz w:val="22"/>
          <w:szCs w:val="22"/>
        </w:rPr>
        <w:t xml:space="preserve"> </w:t>
      </w:r>
      <w:r w:rsidRPr="00577C54">
        <w:rPr>
          <w:rFonts w:asciiTheme="minorHAnsi" w:hAnsiTheme="minorHAnsi"/>
          <w:spacing w:val="-1"/>
          <w:sz w:val="22"/>
          <w:szCs w:val="22"/>
        </w:rPr>
        <w:t>em</w:t>
      </w:r>
      <w:r w:rsidRPr="00577C54">
        <w:rPr>
          <w:rFonts w:asciiTheme="minorHAnsi" w:hAnsiTheme="minorHAnsi"/>
          <w:spacing w:val="-6"/>
          <w:sz w:val="22"/>
          <w:szCs w:val="22"/>
        </w:rPr>
        <w:t xml:space="preserve"> </w:t>
      </w:r>
      <w:r w:rsidRPr="00577C54">
        <w:rPr>
          <w:rFonts w:asciiTheme="minorHAnsi" w:hAnsiTheme="minorHAnsi"/>
          <w:spacing w:val="-1"/>
          <w:sz w:val="22"/>
          <w:szCs w:val="22"/>
        </w:rPr>
        <w:t>relação</w:t>
      </w:r>
      <w:r w:rsidRPr="00577C54">
        <w:rPr>
          <w:rFonts w:asciiTheme="minorHAnsi" w:hAnsiTheme="minorHAnsi"/>
          <w:spacing w:val="-6"/>
          <w:sz w:val="22"/>
          <w:szCs w:val="22"/>
        </w:rPr>
        <w:t xml:space="preserve"> </w:t>
      </w:r>
      <w:r w:rsidRPr="00577C54">
        <w:rPr>
          <w:rFonts w:asciiTheme="minorHAnsi" w:hAnsiTheme="minorHAnsi"/>
          <w:sz w:val="22"/>
          <w:szCs w:val="22"/>
        </w:rPr>
        <w:t>à</w:t>
      </w:r>
      <w:r w:rsidRPr="00577C54">
        <w:rPr>
          <w:rFonts w:asciiTheme="minorHAnsi" w:hAnsiTheme="minorHAnsi"/>
          <w:spacing w:val="-8"/>
          <w:sz w:val="22"/>
          <w:szCs w:val="22"/>
        </w:rPr>
        <w:t xml:space="preserve"> </w:t>
      </w:r>
      <w:r w:rsidRPr="00577C54">
        <w:rPr>
          <w:rFonts w:asciiTheme="minorHAnsi" w:hAnsiTheme="minorHAnsi"/>
          <w:spacing w:val="-1"/>
          <w:sz w:val="22"/>
          <w:szCs w:val="22"/>
        </w:rPr>
        <w:t>Companhia.</w:t>
      </w:r>
    </w:p>
    <w:p w14:paraId="4CB3C8EB" w14:textId="77777777" w:rsidR="0027416F" w:rsidRPr="00577C54" w:rsidRDefault="0027416F" w:rsidP="00577C54">
      <w:pPr>
        <w:spacing w:after="0" w:line="240" w:lineRule="auto"/>
        <w:ind w:right="58"/>
        <w:rPr>
          <w:rFonts w:eastAsia="Calibri" w:cstheme="minorHAnsi"/>
        </w:rPr>
      </w:pPr>
    </w:p>
    <w:p w14:paraId="282FBE4F" w14:textId="77777777" w:rsidR="0027416F" w:rsidRPr="00577C54" w:rsidRDefault="0027416F" w:rsidP="00577C54">
      <w:pPr>
        <w:pStyle w:val="BodyText"/>
        <w:ind w:right="58"/>
        <w:rPr>
          <w:rFonts w:asciiTheme="minorHAnsi" w:hAnsiTheme="minorHAnsi" w:cstheme="minorHAnsi"/>
          <w:sz w:val="22"/>
          <w:szCs w:val="22"/>
        </w:rPr>
      </w:pPr>
      <w:r w:rsidRPr="00577C54">
        <w:rPr>
          <w:rFonts w:asciiTheme="minorHAnsi" w:hAnsiTheme="minorHAnsi" w:cstheme="minorHAnsi"/>
          <w:color w:val="1F4E79"/>
          <w:spacing w:val="-2"/>
          <w:w w:val="105"/>
          <w:sz w:val="22"/>
          <w:szCs w:val="22"/>
        </w:rPr>
        <w:t>Decl</w:t>
      </w:r>
      <w:r w:rsidRPr="00577C54">
        <w:rPr>
          <w:rFonts w:asciiTheme="minorHAnsi" w:hAnsiTheme="minorHAnsi" w:cstheme="minorHAnsi"/>
          <w:color w:val="1F4E79"/>
          <w:spacing w:val="-1"/>
          <w:w w:val="105"/>
          <w:sz w:val="22"/>
          <w:szCs w:val="22"/>
        </w:rPr>
        <w:t>ara</w:t>
      </w:r>
      <w:r w:rsidRPr="00577C54">
        <w:rPr>
          <w:rFonts w:asciiTheme="minorHAnsi" w:hAnsiTheme="minorHAnsi" w:cstheme="minorHAnsi"/>
          <w:color w:val="1F4E79"/>
          <w:spacing w:val="-2"/>
          <w:w w:val="105"/>
          <w:sz w:val="22"/>
          <w:szCs w:val="22"/>
        </w:rPr>
        <w:t>çã</w:t>
      </w:r>
      <w:r w:rsidRPr="00577C54">
        <w:rPr>
          <w:rFonts w:asciiTheme="minorHAnsi" w:hAnsiTheme="minorHAnsi" w:cstheme="minorHAnsi"/>
          <w:color w:val="1F4E79"/>
          <w:spacing w:val="-1"/>
          <w:w w:val="105"/>
          <w:sz w:val="22"/>
          <w:szCs w:val="22"/>
        </w:rPr>
        <w:t>o</w:t>
      </w:r>
      <w:r w:rsidRPr="00577C54">
        <w:rPr>
          <w:rFonts w:asciiTheme="minorHAnsi" w:hAnsiTheme="minorHAnsi" w:cstheme="minorHAnsi"/>
          <w:color w:val="1F4E79"/>
          <w:spacing w:val="-41"/>
          <w:w w:val="105"/>
          <w:sz w:val="22"/>
          <w:szCs w:val="22"/>
        </w:rPr>
        <w:t xml:space="preserve"> </w:t>
      </w:r>
      <w:r w:rsidRPr="00577C54">
        <w:rPr>
          <w:rFonts w:asciiTheme="minorHAnsi" w:hAnsiTheme="minorHAnsi" w:cstheme="minorHAnsi"/>
          <w:color w:val="1F4E79"/>
          <w:spacing w:val="-1"/>
          <w:w w:val="105"/>
          <w:sz w:val="22"/>
          <w:szCs w:val="22"/>
        </w:rPr>
        <w:t>da</w:t>
      </w:r>
      <w:r w:rsidRPr="00577C54">
        <w:rPr>
          <w:rFonts w:asciiTheme="minorHAnsi" w:hAnsiTheme="minorHAnsi" w:cstheme="minorHAnsi"/>
          <w:color w:val="1F4E79"/>
          <w:spacing w:val="-38"/>
          <w:w w:val="105"/>
          <w:sz w:val="22"/>
          <w:szCs w:val="22"/>
        </w:rPr>
        <w:t xml:space="preserve"> </w:t>
      </w:r>
      <w:r w:rsidRPr="00577C54">
        <w:rPr>
          <w:rFonts w:asciiTheme="minorHAnsi" w:hAnsiTheme="minorHAnsi" w:cstheme="minorHAnsi"/>
          <w:color w:val="1F4E79"/>
          <w:spacing w:val="-3"/>
          <w:w w:val="105"/>
          <w:sz w:val="22"/>
          <w:szCs w:val="22"/>
        </w:rPr>
        <w:t>Di</w:t>
      </w:r>
      <w:r w:rsidRPr="00577C54">
        <w:rPr>
          <w:rFonts w:asciiTheme="minorHAnsi" w:hAnsiTheme="minorHAnsi" w:cstheme="minorHAnsi"/>
          <w:color w:val="1F4E79"/>
          <w:spacing w:val="-2"/>
          <w:w w:val="105"/>
          <w:sz w:val="22"/>
          <w:szCs w:val="22"/>
        </w:rPr>
        <w:t>retor</w:t>
      </w:r>
      <w:r w:rsidRPr="00577C54">
        <w:rPr>
          <w:rFonts w:asciiTheme="minorHAnsi" w:hAnsiTheme="minorHAnsi" w:cstheme="minorHAnsi"/>
          <w:color w:val="1F4E79"/>
          <w:spacing w:val="-3"/>
          <w:w w:val="105"/>
          <w:sz w:val="22"/>
          <w:szCs w:val="22"/>
        </w:rPr>
        <w:t>i</w:t>
      </w:r>
      <w:r w:rsidRPr="00577C54">
        <w:rPr>
          <w:rFonts w:asciiTheme="minorHAnsi" w:hAnsiTheme="minorHAnsi" w:cstheme="minorHAnsi"/>
          <w:color w:val="1F4E79"/>
          <w:spacing w:val="-2"/>
          <w:w w:val="105"/>
          <w:sz w:val="22"/>
          <w:szCs w:val="22"/>
        </w:rPr>
        <w:t>a</w:t>
      </w:r>
    </w:p>
    <w:p w14:paraId="4AA4957F" w14:textId="77777777" w:rsidR="0027416F" w:rsidRPr="00577C54" w:rsidRDefault="0027416F" w:rsidP="00577C54">
      <w:pPr>
        <w:spacing w:after="0" w:line="240" w:lineRule="auto"/>
        <w:ind w:right="58"/>
        <w:rPr>
          <w:rFonts w:eastAsia="Times New Roman" w:cstheme="minorHAnsi"/>
        </w:rPr>
      </w:pPr>
    </w:p>
    <w:p w14:paraId="2707F6D7" w14:textId="77777777" w:rsidR="0027416F" w:rsidRPr="00577C54" w:rsidRDefault="0027416F" w:rsidP="00577C54">
      <w:pPr>
        <w:spacing w:after="0" w:line="240" w:lineRule="auto"/>
        <w:ind w:right="58"/>
        <w:rPr>
          <w:rFonts w:eastAsia="Times New Roman" w:cstheme="minorHAnsi"/>
        </w:rPr>
      </w:pPr>
      <w:r w:rsidRPr="00577C54">
        <w:rPr>
          <w:rFonts w:eastAsia="Times New Roman" w:cstheme="minorHAnsi"/>
          <w:noProof/>
        </w:rPr>
        <mc:AlternateContent>
          <mc:Choice Requires="wpg">
            <w:drawing>
              <wp:inline distT="0" distB="0" distL="0" distR="0" wp14:anchorId="5BCEF634" wp14:editId="2DC813BD">
                <wp:extent cx="5549265" cy="20320"/>
                <wp:effectExtent l="0" t="0" r="444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0320"/>
                          <a:chOff x="0" y="0"/>
                          <a:chExt cx="8739" cy="32"/>
                        </a:xfrm>
                      </wpg:grpSpPr>
                      <wpg:grpSp>
                        <wpg:cNvPr id="4" name="Group 18"/>
                        <wpg:cNvGrpSpPr>
                          <a:grpSpLocks/>
                        </wpg:cNvGrpSpPr>
                        <wpg:grpSpPr bwMode="auto">
                          <a:xfrm>
                            <a:off x="16" y="16"/>
                            <a:ext cx="8708" cy="2"/>
                            <a:chOff x="16" y="16"/>
                            <a:chExt cx="8708" cy="2"/>
                          </a:xfrm>
                        </wpg:grpSpPr>
                        <wps:wsp>
                          <wps:cNvPr id="5" name="Freeform 19"/>
                          <wps:cNvSpPr>
                            <a:spLocks/>
                          </wps:cNvSpPr>
                          <wps:spPr bwMode="auto">
                            <a:xfrm>
                              <a:off x="16" y="16"/>
                              <a:ext cx="8708" cy="2"/>
                            </a:xfrm>
                            <a:custGeom>
                              <a:avLst/>
                              <a:gdLst>
                                <a:gd name="T0" fmla="+- 0 16 16"/>
                                <a:gd name="T1" fmla="*/ T0 w 8708"/>
                                <a:gd name="T2" fmla="+- 0 8723 16"/>
                                <a:gd name="T3" fmla="*/ T2 w 8708"/>
                              </a:gdLst>
                              <a:ahLst/>
                              <a:cxnLst>
                                <a:cxn ang="0">
                                  <a:pos x="T1" y="0"/>
                                </a:cxn>
                                <a:cxn ang="0">
                                  <a:pos x="T3" y="0"/>
                                </a:cxn>
                              </a:cxnLst>
                              <a:rect l="0" t="0" r="r" b="b"/>
                              <a:pathLst>
                                <a:path w="8708">
                                  <a:moveTo>
                                    <a:pt x="0" y="0"/>
                                  </a:moveTo>
                                  <a:lnTo>
                                    <a:pt x="8707"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5124D9" id="Group 3" o:spid="_x0000_s1026" style="width:436.95pt;height:1.6pt;mso-position-horizontal-relative:char;mso-position-vertical-relative:line" coordsize="87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">
                <v:group id="Group 18" o:spid="_x0000_s1027" style="position:absolute;left:16;top:16;width:8708;height:2" coordorigin="16,16"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9" o:spid="_x0000_s1028" style="position:absolute;left:16;top:16;width:8708;height:2;visibility:visible;mso-wrap-style:square;v-text-anchor:top" coordsize="8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" path="m,l8707,e" filled="f" strokeweight="1.56pt">
                    <v:path arrowok="t" o:connecttype="custom" o:connectlocs="0,0;8707,0" o:connectangles="0,0"/>
                  </v:shape>
                </v:group>
                <w10:anchorlock/>
              </v:group>
            </w:pict>
          </mc:Fallback>
        </mc:AlternateContent>
      </w:r>
    </w:p>
    <w:p w14:paraId="77955771" w14:textId="3F50A028" w:rsidR="0027416F" w:rsidRPr="00577C54" w:rsidRDefault="0027416F" w:rsidP="00577C54">
      <w:pPr>
        <w:pStyle w:val="BodyText"/>
        <w:ind w:right="58"/>
        <w:rPr>
          <w:rFonts w:asciiTheme="minorHAnsi" w:hAnsiTheme="minorHAnsi" w:cstheme="minorHAnsi"/>
          <w:sz w:val="22"/>
          <w:szCs w:val="22"/>
        </w:rPr>
      </w:pPr>
      <w:r w:rsidRPr="00577C54">
        <w:rPr>
          <w:rFonts w:asciiTheme="minorHAnsi" w:hAnsiTheme="minorHAnsi" w:cstheme="minorHAnsi"/>
          <w:sz w:val="22"/>
          <w:szCs w:val="22"/>
        </w:rPr>
        <w:t>A</w:t>
      </w:r>
      <w:r w:rsidRPr="00577C54">
        <w:rPr>
          <w:rFonts w:asciiTheme="minorHAnsi" w:hAnsiTheme="minorHAnsi" w:cstheme="minorHAnsi"/>
          <w:spacing w:val="46"/>
          <w:sz w:val="22"/>
          <w:szCs w:val="22"/>
        </w:rPr>
        <w:t xml:space="preserve"> </w:t>
      </w:r>
      <w:r w:rsidRPr="00577C54">
        <w:rPr>
          <w:rFonts w:asciiTheme="minorHAnsi" w:hAnsiTheme="minorHAnsi" w:cstheme="minorHAnsi"/>
          <w:spacing w:val="-1"/>
          <w:sz w:val="22"/>
          <w:szCs w:val="22"/>
        </w:rPr>
        <w:t>Diretoria</w:t>
      </w:r>
      <w:r w:rsidRPr="00577C54">
        <w:rPr>
          <w:rFonts w:asciiTheme="minorHAnsi" w:hAnsiTheme="minorHAnsi" w:cstheme="minorHAnsi"/>
          <w:spacing w:val="47"/>
          <w:sz w:val="22"/>
          <w:szCs w:val="22"/>
        </w:rPr>
        <w:t xml:space="preserve"> </w:t>
      </w:r>
      <w:r w:rsidRPr="00577C54">
        <w:rPr>
          <w:rFonts w:asciiTheme="minorHAnsi" w:hAnsiTheme="minorHAnsi" w:cstheme="minorHAnsi"/>
          <w:spacing w:val="-1"/>
          <w:sz w:val="22"/>
          <w:szCs w:val="22"/>
        </w:rPr>
        <w:t>Executiva</w:t>
      </w:r>
      <w:r w:rsidRPr="00577C54">
        <w:rPr>
          <w:rFonts w:asciiTheme="minorHAnsi" w:hAnsiTheme="minorHAnsi" w:cstheme="minorHAnsi"/>
          <w:spacing w:val="45"/>
          <w:sz w:val="22"/>
          <w:szCs w:val="22"/>
        </w:rPr>
        <w:t xml:space="preserve"> </w:t>
      </w:r>
      <w:r w:rsidRPr="00577C54">
        <w:rPr>
          <w:rFonts w:asciiTheme="minorHAnsi" w:hAnsiTheme="minorHAnsi" w:cstheme="minorHAnsi"/>
          <w:spacing w:val="-1"/>
          <w:sz w:val="22"/>
          <w:szCs w:val="22"/>
        </w:rPr>
        <w:t>declara</w:t>
      </w:r>
      <w:r w:rsidRPr="00577C54">
        <w:rPr>
          <w:rFonts w:asciiTheme="minorHAnsi" w:hAnsiTheme="minorHAnsi" w:cstheme="minorHAnsi"/>
          <w:spacing w:val="48"/>
          <w:sz w:val="22"/>
          <w:szCs w:val="22"/>
        </w:rPr>
        <w:t xml:space="preserve"> </w:t>
      </w:r>
      <w:r w:rsidRPr="00577C54">
        <w:rPr>
          <w:rFonts w:asciiTheme="minorHAnsi" w:hAnsiTheme="minorHAnsi" w:cstheme="minorHAnsi"/>
          <w:spacing w:val="-2"/>
          <w:sz w:val="22"/>
          <w:szCs w:val="22"/>
        </w:rPr>
        <w:t>que</w:t>
      </w:r>
      <w:r w:rsidRPr="00577C54">
        <w:rPr>
          <w:rFonts w:asciiTheme="minorHAnsi" w:hAnsiTheme="minorHAnsi" w:cstheme="minorHAnsi"/>
          <w:spacing w:val="47"/>
          <w:sz w:val="22"/>
          <w:szCs w:val="22"/>
        </w:rPr>
        <w:t xml:space="preserve"> </w:t>
      </w:r>
      <w:r w:rsidRPr="00577C54">
        <w:rPr>
          <w:rFonts w:asciiTheme="minorHAnsi" w:hAnsiTheme="minorHAnsi" w:cstheme="minorHAnsi"/>
          <w:spacing w:val="-2"/>
          <w:sz w:val="22"/>
          <w:szCs w:val="22"/>
        </w:rPr>
        <w:t>revisou,</w:t>
      </w:r>
      <w:r w:rsidRPr="00577C54">
        <w:rPr>
          <w:rFonts w:asciiTheme="minorHAnsi" w:hAnsiTheme="minorHAnsi" w:cstheme="minorHAnsi"/>
          <w:spacing w:val="47"/>
          <w:sz w:val="22"/>
          <w:szCs w:val="22"/>
        </w:rPr>
        <w:t xml:space="preserve"> </w:t>
      </w:r>
      <w:r w:rsidRPr="00577C54">
        <w:rPr>
          <w:rFonts w:asciiTheme="minorHAnsi" w:hAnsiTheme="minorHAnsi" w:cstheme="minorHAnsi"/>
          <w:spacing w:val="-2"/>
          <w:sz w:val="22"/>
          <w:szCs w:val="22"/>
        </w:rPr>
        <w:t>discutiu</w:t>
      </w:r>
      <w:r w:rsidRPr="00577C54">
        <w:rPr>
          <w:rFonts w:asciiTheme="minorHAnsi" w:hAnsiTheme="minorHAnsi" w:cstheme="minorHAnsi"/>
          <w:spacing w:val="46"/>
          <w:sz w:val="22"/>
          <w:szCs w:val="22"/>
        </w:rPr>
        <w:t xml:space="preserve"> </w:t>
      </w:r>
      <w:r w:rsidRPr="00577C54">
        <w:rPr>
          <w:rFonts w:asciiTheme="minorHAnsi" w:hAnsiTheme="minorHAnsi" w:cstheme="minorHAnsi"/>
          <w:sz w:val="22"/>
          <w:szCs w:val="22"/>
        </w:rPr>
        <w:t>e</w:t>
      </w:r>
      <w:r w:rsidRPr="00577C54">
        <w:rPr>
          <w:rFonts w:asciiTheme="minorHAnsi" w:hAnsiTheme="minorHAnsi" w:cstheme="minorHAnsi"/>
          <w:spacing w:val="46"/>
          <w:sz w:val="22"/>
          <w:szCs w:val="22"/>
        </w:rPr>
        <w:t xml:space="preserve"> </w:t>
      </w:r>
      <w:r w:rsidRPr="00577C54">
        <w:rPr>
          <w:rFonts w:asciiTheme="minorHAnsi" w:hAnsiTheme="minorHAnsi" w:cstheme="minorHAnsi"/>
          <w:spacing w:val="-2"/>
          <w:sz w:val="22"/>
          <w:szCs w:val="22"/>
        </w:rPr>
        <w:t>concordou</w:t>
      </w:r>
      <w:r w:rsidRPr="00577C54">
        <w:rPr>
          <w:rFonts w:asciiTheme="minorHAnsi" w:hAnsiTheme="minorHAnsi" w:cstheme="minorHAnsi"/>
          <w:spacing w:val="46"/>
          <w:sz w:val="22"/>
          <w:szCs w:val="22"/>
        </w:rPr>
        <w:t xml:space="preserve"> </w:t>
      </w:r>
      <w:r w:rsidRPr="00577C54">
        <w:rPr>
          <w:rFonts w:asciiTheme="minorHAnsi" w:hAnsiTheme="minorHAnsi" w:cstheme="minorHAnsi"/>
          <w:spacing w:val="-1"/>
          <w:sz w:val="22"/>
          <w:szCs w:val="22"/>
        </w:rPr>
        <w:t>com</w:t>
      </w:r>
      <w:r w:rsidRPr="00577C54">
        <w:rPr>
          <w:rFonts w:asciiTheme="minorHAnsi" w:hAnsiTheme="minorHAnsi" w:cstheme="minorHAnsi"/>
          <w:spacing w:val="43"/>
          <w:sz w:val="22"/>
          <w:szCs w:val="22"/>
        </w:rPr>
        <w:t xml:space="preserve"> </w:t>
      </w:r>
      <w:r w:rsidRPr="00577C54">
        <w:rPr>
          <w:rFonts w:asciiTheme="minorHAnsi" w:hAnsiTheme="minorHAnsi" w:cstheme="minorHAnsi"/>
          <w:sz w:val="22"/>
          <w:szCs w:val="22"/>
        </w:rPr>
        <w:t>a</w:t>
      </w:r>
      <w:r w:rsidRPr="00577C54">
        <w:rPr>
          <w:rFonts w:asciiTheme="minorHAnsi" w:hAnsiTheme="minorHAnsi" w:cstheme="minorHAnsi"/>
          <w:spacing w:val="46"/>
          <w:sz w:val="22"/>
          <w:szCs w:val="22"/>
        </w:rPr>
        <w:t xml:space="preserve"> </w:t>
      </w:r>
      <w:r w:rsidRPr="00577C54">
        <w:rPr>
          <w:rFonts w:asciiTheme="minorHAnsi" w:hAnsiTheme="minorHAnsi" w:cstheme="minorHAnsi"/>
          <w:spacing w:val="-2"/>
          <w:sz w:val="22"/>
          <w:szCs w:val="22"/>
        </w:rPr>
        <w:t>opinião</w:t>
      </w:r>
      <w:r w:rsidRPr="00577C54">
        <w:rPr>
          <w:rFonts w:asciiTheme="minorHAnsi" w:hAnsiTheme="minorHAnsi" w:cstheme="minorHAnsi"/>
          <w:spacing w:val="47"/>
          <w:sz w:val="22"/>
          <w:szCs w:val="22"/>
        </w:rPr>
        <w:t xml:space="preserve"> </w:t>
      </w:r>
      <w:r w:rsidRPr="00577C54">
        <w:rPr>
          <w:rFonts w:asciiTheme="minorHAnsi" w:hAnsiTheme="minorHAnsi" w:cstheme="minorHAnsi"/>
          <w:spacing w:val="-2"/>
          <w:sz w:val="22"/>
          <w:szCs w:val="22"/>
        </w:rPr>
        <w:t>expressa</w:t>
      </w:r>
      <w:r w:rsidRPr="00577C54">
        <w:rPr>
          <w:rFonts w:asciiTheme="minorHAnsi" w:hAnsiTheme="minorHAnsi" w:cstheme="minorHAnsi"/>
          <w:spacing w:val="89"/>
          <w:sz w:val="22"/>
          <w:szCs w:val="22"/>
        </w:rPr>
        <w:t xml:space="preserve"> </w:t>
      </w:r>
      <w:r w:rsidRPr="00577C54">
        <w:rPr>
          <w:rFonts w:asciiTheme="minorHAnsi" w:hAnsiTheme="minorHAnsi" w:cstheme="minorHAnsi"/>
          <w:spacing w:val="-1"/>
          <w:sz w:val="22"/>
          <w:szCs w:val="22"/>
        </w:rPr>
        <w:t>no</w:t>
      </w:r>
      <w:r w:rsidRPr="00577C54">
        <w:rPr>
          <w:rFonts w:asciiTheme="minorHAnsi" w:hAnsiTheme="minorHAnsi" w:cstheme="minorHAnsi"/>
          <w:spacing w:val="43"/>
          <w:sz w:val="22"/>
          <w:szCs w:val="22"/>
        </w:rPr>
        <w:t xml:space="preserve"> </w:t>
      </w:r>
      <w:r w:rsidRPr="00577C54">
        <w:rPr>
          <w:rFonts w:asciiTheme="minorHAnsi" w:hAnsiTheme="minorHAnsi" w:cstheme="minorHAnsi"/>
          <w:spacing w:val="-1"/>
          <w:sz w:val="22"/>
          <w:szCs w:val="22"/>
        </w:rPr>
        <w:t>relatório</w:t>
      </w:r>
      <w:r w:rsidRPr="00577C54">
        <w:rPr>
          <w:rFonts w:asciiTheme="minorHAnsi" w:hAnsiTheme="minorHAnsi" w:cstheme="minorHAnsi"/>
          <w:spacing w:val="49"/>
          <w:sz w:val="22"/>
          <w:szCs w:val="22"/>
        </w:rPr>
        <w:t xml:space="preserve"> </w:t>
      </w:r>
      <w:r w:rsidRPr="00577C54">
        <w:rPr>
          <w:rFonts w:asciiTheme="minorHAnsi" w:hAnsiTheme="minorHAnsi" w:cstheme="minorHAnsi"/>
          <w:spacing w:val="-1"/>
          <w:sz w:val="22"/>
          <w:szCs w:val="22"/>
        </w:rPr>
        <w:t>dos</w:t>
      </w:r>
      <w:r w:rsidRPr="00577C54">
        <w:rPr>
          <w:rFonts w:asciiTheme="minorHAnsi" w:hAnsiTheme="minorHAnsi" w:cstheme="minorHAnsi"/>
          <w:spacing w:val="44"/>
          <w:sz w:val="22"/>
          <w:szCs w:val="22"/>
        </w:rPr>
        <w:t xml:space="preserve"> </w:t>
      </w:r>
      <w:r w:rsidRPr="00577C54">
        <w:rPr>
          <w:rFonts w:asciiTheme="minorHAnsi" w:hAnsiTheme="minorHAnsi" w:cstheme="minorHAnsi"/>
          <w:spacing w:val="-1"/>
          <w:sz w:val="22"/>
          <w:szCs w:val="22"/>
        </w:rPr>
        <w:t>Auditores</w:t>
      </w:r>
      <w:r w:rsidRPr="00577C54">
        <w:rPr>
          <w:rFonts w:asciiTheme="minorHAnsi" w:hAnsiTheme="minorHAnsi" w:cstheme="minorHAnsi"/>
          <w:spacing w:val="49"/>
          <w:sz w:val="22"/>
          <w:szCs w:val="22"/>
        </w:rPr>
        <w:t xml:space="preserve"> </w:t>
      </w:r>
      <w:r w:rsidRPr="00577C54">
        <w:rPr>
          <w:rFonts w:asciiTheme="minorHAnsi" w:hAnsiTheme="minorHAnsi" w:cstheme="minorHAnsi"/>
          <w:spacing w:val="-1"/>
          <w:sz w:val="22"/>
          <w:szCs w:val="22"/>
        </w:rPr>
        <w:t>Independentes,</w:t>
      </w:r>
      <w:r w:rsidRPr="00577C54">
        <w:rPr>
          <w:rFonts w:asciiTheme="minorHAnsi" w:hAnsiTheme="minorHAnsi" w:cstheme="minorHAnsi"/>
          <w:spacing w:val="47"/>
          <w:sz w:val="22"/>
          <w:szCs w:val="22"/>
        </w:rPr>
        <w:t xml:space="preserve"> </w:t>
      </w:r>
      <w:r w:rsidRPr="00577C54">
        <w:rPr>
          <w:rFonts w:asciiTheme="minorHAnsi" w:hAnsiTheme="minorHAnsi" w:cstheme="minorHAnsi"/>
          <w:spacing w:val="-1"/>
          <w:sz w:val="22"/>
          <w:szCs w:val="22"/>
        </w:rPr>
        <w:t>emitido</w:t>
      </w:r>
      <w:r w:rsidRPr="00577C54">
        <w:rPr>
          <w:rFonts w:asciiTheme="minorHAnsi" w:hAnsiTheme="minorHAnsi" w:cstheme="minorHAnsi"/>
          <w:spacing w:val="47"/>
          <w:sz w:val="22"/>
          <w:szCs w:val="22"/>
        </w:rPr>
        <w:t xml:space="preserve"> </w:t>
      </w:r>
      <w:r w:rsidRPr="00F26DBF">
        <w:rPr>
          <w:rFonts w:asciiTheme="minorHAnsi" w:hAnsiTheme="minorHAnsi" w:cstheme="minorHAnsi"/>
          <w:spacing w:val="-2"/>
          <w:sz w:val="22"/>
          <w:szCs w:val="22"/>
        </w:rPr>
        <w:t>em</w:t>
      </w:r>
      <w:r w:rsidRPr="00F26DBF">
        <w:rPr>
          <w:rFonts w:asciiTheme="minorHAnsi" w:hAnsiTheme="minorHAnsi" w:cstheme="minorHAnsi"/>
          <w:spacing w:val="48"/>
          <w:sz w:val="22"/>
          <w:szCs w:val="22"/>
        </w:rPr>
        <w:t xml:space="preserve"> </w:t>
      </w:r>
      <w:r w:rsidR="00F26DBF" w:rsidRPr="00F26DBF">
        <w:rPr>
          <w:rFonts w:asciiTheme="minorHAnsi" w:hAnsiTheme="minorHAnsi" w:cstheme="minorHAnsi"/>
          <w:sz w:val="22"/>
          <w:szCs w:val="22"/>
        </w:rPr>
        <w:t>08</w:t>
      </w:r>
      <w:r w:rsidRPr="00F26DBF">
        <w:rPr>
          <w:rFonts w:asciiTheme="minorHAnsi" w:hAnsiTheme="minorHAnsi" w:cstheme="minorHAnsi"/>
          <w:spacing w:val="2"/>
          <w:sz w:val="22"/>
          <w:szCs w:val="22"/>
        </w:rPr>
        <w:t xml:space="preserve"> </w:t>
      </w:r>
      <w:r w:rsidRPr="00F26DBF">
        <w:rPr>
          <w:rFonts w:asciiTheme="minorHAnsi" w:hAnsiTheme="minorHAnsi" w:cstheme="minorHAnsi"/>
          <w:spacing w:val="-1"/>
          <w:sz w:val="22"/>
          <w:szCs w:val="22"/>
        </w:rPr>
        <w:t>de</w:t>
      </w:r>
      <w:r w:rsidRPr="00F26DBF">
        <w:rPr>
          <w:rFonts w:asciiTheme="minorHAnsi" w:hAnsiTheme="minorHAnsi" w:cstheme="minorHAnsi"/>
          <w:spacing w:val="46"/>
          <w:sz w:val="22"/>
          <w:szCs w:val="22"/>
        </w:rPr>
        <w:t xml:space="preserve"> </w:t>
      </w:r>
      <w:r w:rsidR="00265DCA">
        <w:rPr>
          <w:rFonts w:asciiTheme="minorHAnsi" w:hAnsiTheme="minorHAnsi" w:cstheme="minorHAnsi"/>
          <w:spacing w:val="-1"/>
          <w:sz w:val="22"/>
          <w:szCs w:val="22"/>
        </w:rPr>
        <w:t>m</w:t>
      </w:r>
      <w:r w:rsidR="00F26DBF" w:rsidRPr="00F26DBF">
        <w:rPr>
          <w:rFonts w:asciiTheme="minorHAnsi" w:hAnsiTheme="minorHAnsi" w:cstheme="minorHAnsi"/>
          <w:spacing w:val="-1"/>
          <w:sz w:val="22"/>
          <w:szCs w:val="22"/>
        </w:rPr>
        <w:t>arço</w:t>
      </w:r>
      <w:r w:rsidRPr="00F26DBF">
        <w:rPr>
          <w:rFonts w:asciiTheme="minorHAnsi" w:hAnsiTheme="minorHAnsi" w:cstheme="minorHAnsi"/>
          <w:spacing w:val="47"/>
          <w:sz w:val="22"/>
          <w:szCs w:val="22"/>
        </w:rPr>
        <w:t xml:space="preserve"> </w:t>
      </w:r>
      <w:r w:rsidRPr="00577C54">
        <w:rPr>
          <w:rFonts w:asciiTheme="minorHAnsi" w:hAnsiTheme="minorHAnsi" w:cstheme="minorHAnsi"/>
          <w:spacing w:val="-2"/>
          <w:sz w:val="22"/>
          <w:szCs w:val="22"/>
        </w:rPr>
        <w:t>de</w:t>
      </w:r>
      <w:r w:rsidRPr="00577C54">
        <w:rPr>
          <w:rFonts w:asciiTheme="minorHAnsi" w:hAnsiTheme="minorHAnsi" w:cstheme="minorHAnsi"/>
          <w:spacing w:val="46"/>
          <w:sz w:val="22"/>
          <w:szCs w:val="22"/>
        </w:rPr>
        <w:t xml:space="preserve"> </w:t>
      </w:r>
      <w:r w:rsidRPr="00577C54">
        <w:rPr>
          <w:rFonts w:asciiTheme="minorHAnsi" w:hAnsiTheme="minorHAnsi" w:cstheme="minorHAnsi"/>
          <w:spacing w:val="-1"/>
          <w:sz w:val="22"/>
          <w:szCs w:val="22"/>
        </w:rPr>
        <w:t>2024,</w:t>
      </w:r>
      <w:r w:rsidRPr="00577C54">
        <w:rPr>
          <w:rFonts w:asciiTheme="minorHAnsi" w:hAnsiTheme="minorHAnsi" w:cstheme="minorHAnsi"/>
          <w:sz w:val="22"/>
          <w:szCs w:val="22"/>
        </w:rPr>
        <w:t xml:space="preserve"> </w:t>
      </w:r>
      <w:r w:rsidRPr="00577C54">
        <w:rPr>
          <w:rFonts w:asciiTheme="minorHAnsi" w:hAnsiTheme="minorHAnsi" w:cstheme="minorHAnsi"/>
          <w:spacing w:val="-1"/>
          <w:sz w:val="22"/>
          <w:szCs w:val="22"/>
        </w:rPr>
        <w:t>sobre</w:t>
      </w:r>
      <w:r w:rsidRPr="00577C54">
        <w:rPr>
          <w:rFonts w:asciiTheme="minorHAnsi" w:hAnsiTheme="minorHAnsi" w:cstheme="minorHAnsi"/>
          <w:spacing w:val="45"/>
          <w:sz w:val="22"/>
          <w:szCs w:val="22"/>
        </w:rPr>
        <w:t xml:space="preserve"> </w:t>
      </w:r>
      <w:r w:rsidRPr="00577C54">
        <w:rPr>
          <w:rFonts w:asciiTheme="minorHAnsi" w:hAnsiTheme="minorHAnsi" w:cstheme="minorHAnsi"/>
          <w:sz w:val="22"/>
          <w:szCs w:val="22"/>
        </w:rPr>
        <w:t>as</w:t>
      </w:r>
      <w:r w:rsidRPr="00577C54">
        <w:rPr>
          <w:rFonts w:asciiTheme="minorHAnsi" w:hAnsiTheme="minorHAnsi" w:cstheme="minorHAnsi"/>
          <w:spacing w:val="51"/>
          <w:sz w:val="22"/>
          <w:szCs w:val="22"/>
        </w:rPr>
        <w:t xml:space="preserve"> </w:t>
      </w:r>
      <w:r w:rsidRPr="00577C54">
        <w:rPr>
          <w:rFonts w:asciiTheme="minorHAnsi" w:hAnsiTheme="minorHAnsi" w:cstheme="minorHAnsi"/>
          <w:spacing w:val="-1"/>
          <w:sz w:val="22"/>
          <w:szCs w:val="22"/>
        </w:rPr>
        <w:t>Demonstrações</w:t>
      </w:r>
      <w:r w:rsidRPr="00577C54">
        <w:rPr>
          <w:rFonts w:asciiTheme="minorHAnsi" w:hAnsiTheme="minorHAnsi" w:cstheme="minorHAnsi"/>
          <w:spacing w:val="26"/>
          <w:sz w:val="22"/>
          <w:szCs w:val="22"/>
        </w:rPr>
        <w:t xml:space="preserve"> </w:t>
      </w:r>
      <w:r w:rsidRPr="00577C54">
        <w:rPr>
          <w:rFonts w:asciiTheme="minorHAnsi" w:hAnsiTheme="minorHAnsi" w:cstheme="minorHAnsi"/>
          <w:spacing w:val="-1"/>
          <w:sz w:val="22"/>
          <w:szCs w:val="22"/>
        </w:rPr>
        <w:t>Financeiras</w:t>
      </w:r>
      <w:r w:rsidRPr="00577C54">
        <w:rPr>
          <w:rFonts w:asciiTheme="minorHAnsi" w:hAnsiTheme="minorHAnsi" w:cstheme="minorHAnsi"/>
          <w:spacing w:val="30"/>
          <w:sz w:val="22"/>
          <w:szCs w:val="22"/>
        </w:rPr>
        <w:t xml:space="preserve"> </w:t>
      </w:r>
      <w:r w:rsidRPr="00577C54">
        <w:rPr>
          <w:rFonts w:asciiTheme="minorHAnsi" w:hAnsiTheme="minorHAnsi" w:cstheme="minorHAnsi"/>
          <w:spacing w:val="-1"/>
          <w:sz w:val="22"/>
          <w:szCs w:val="22"/>
        </w:rPr>
        <w:t>relativas</w:t>
      </w:r>
      <w:r w:rsidRPr="00577C54">
        <w:rPr>
          <w:rFonts w:asciiTheme="minorHAnsi" w:hAnsiTheme="minorHAnsi" w:cstheme="minorHAnsi"/>
          <w:spacing w:val="27"/>
          <w:sz w:val="22"/>
          <w:szCs w:val="22"/>
        </w:rPr>
        <w:t xml:space="preserve"> </w:t>
      </w:r>
      <w:r w:rsidRPr="00577C54">
        <w:rPr>
          <w:rFonts w:asciiTheme="minorHAnsi" w:hAnsiTheme="minorHAnsi" w:cstheme="minorHAnsi"/>
          <w:spacing w:val="-1"/>
          <w:sz w:val="22"/>
          <w:szCs w:val="22"/>
        </w:rPr>
        <w:t>ao</w:t>
      </w:r>
      <w:r w:rsidRPr="00577C54">
        <w:rPr>
          <w:rFonts w:asciiTheme="minorHAnsi" w:hAnsiTheme="minorHAnsi" w:cstheme="minorHAnsi"/>
          <w:spacing w:val="26"/>
          <w:sz w:val="22"/>
          <w:szCs w:val="22"/>
        </w:rPr>
        <w:t xml:space="preserve"> </w:t>
      </w:r>
      <w:r w:rsidRPr="00577C54">
        <w:rPr>
          <w:rFonts w:asciiTheme="minorHAnsi" w:hAnsiTheme="minorHAnsi" w:cstheme="minorHAnsi"/>
          <w:spacing w:val="-1"/>
          <w:sz w:val="22"/>
          <w:szCs w:val="22"/>
        </w:rPr>
        <w:t>exercício</w:t>
      </w:r>
      <w:r w:rsidRPr="00577C54">
        <w:rPr>
          <w:rFonts w:asciiTheme="minorHAnsi" w:hAnsiTheme="minorHAnsi" w:cstheme="minorHAnsi"/>
          <w:spacing w:val="25"/>
          <w:sz w:val="22"/>
          <w:szCs w:val="22"/>
        </w:rPr>
        <w:t xml:space="preserve"> </w:t>
      </w:r>
      <w:r w:rsidRPr="00577C54">
        <w:rPr>
          <w:rFonts w:asciiTheme="minorHAnsi" w:hAnsiTheme="minorHAnsi" w:cstheme="minorHAnsi"/>
          <w:spacing w:val="-1"/>
          <w:sz w:val="22"/>
          <w:szCs w:val="22"/>
        </w:rPr>
        <w:t>social</w:t>
      </w:r>
      <w:r w:rsidRPr="00577C54">
        <w:rPr>
          <w:rFonts w:asciiTheme="minorHAnsi" w:hAnsiTheme="minorHAnsi" w:cstheme="minorHAnsi"/>
          <w:spacing w:val="30"/>
          <w:sz w:val="22"/>
          <w:szCs w:val="22"/>
        </w:rPr>
        <w:t xml:space="preserve"> </w:t>
      </w:r>
      <w:r w:rsidRPr="00577C54">
        <w:rPr>
          <w:rFonts w:asciiTheme="minorHAnsi" w:hAnsiTheme="minorHAnsi" w:cstheme="minorHAnsi"/>
          <w:spacing w:val="-1"/>
          <w:sz w:val="22"/>
          <w:szCs w:val="22"/>
        </w:rPr>
        <w:t>encerrado</w:t>
      </w:r>
      <w:r w:rsidRPr="00577C54">
        <w:rPr>
          <w:rFonts w:asciiTheme="minorHAnsi" w:hAnsiTheme="minorHAnsi" w:cstheme="minorHAnsi"/>
          <w:spacing w:val="28"/>
          <w:sz w:val="22"/>
          <w:szCs w:val="22"/>
        </w:rPr>
        <w:t xml:space="preserve"> </w:t>
      </w:r>
      <w:r w:rsidRPr="00577C54">
        <w:rPr>
          <w:rFonts w:asciiTheme="minorHAnsi" w:hAnsiTheme="minorHAnsi" w:cstheme="minorHAnsi"/>
          <w:spacing w:val="-1"/>
          <w:sz w:val="22"/>
          <w:szCs w:val="22"/>
        </w:rPr>
        <w:t>em</w:t>
      </w:r>
      <w:r w:rsidRPr="00577C54">
        <w:rPr>
          <w:rFonts w:asciiTheme="minorHAnsi" w:hAnsiTheme="minorHAnsi" w:cstheme="minorHAnsi"/>
          <w:spacing w:val="27"/>
          <w:sz w:val="22"/>
          <w:szCs w:val="22"/>
        </w:rPr>
        <w:t xml:space="preserve"> </w:t>
      </w:r>
      <w:r w:rsidRPr="00577C54">
        <w:rPr>
          <w:rFonts w:asciiTheme="minorHAnsi" w:hAnsiTheme="minorHAnsi" w:cstheme="minorHAnsi"/>
          <w:sz w:val="22"/>
          <w:szCs w:val="22"/>
        </w:rPr>
        <w:t>31</w:t>
      </w:r>
      <w:r w:rsidRPr="00577C54">
        <w:rPr>
          <w:rFonts w:asciiTheme="minorHAnsi" w:hAnsiTheme="minorHAnsi" w:cstheme="minorHAnsi"/>
          <w:spacing w:val="30"/>
          <w:sz w:val="22"/>
          <w:szCs w:val="22"/>
        </w:rPr>
        <w:t xml:space="preserve"> </w:t>
      </w:r>
      <w:r w:rsidRPr="00577C54">
        <w:rPr>
          <w:rFonts w:asciiTheme="minorHAnsi" w:hAnsiTheme="minorHAnsi" w:cstheme="minorHAnsi"/>
          <w:spacing w:val="-1"/>
          <w:sz w:val="22"/>
          <w:szCs w:val="22"/>
        </w:rPr>
        <w:t>de</w:t>
      </w:r>
      <w:r w:rsidRPr="00577C54">
        <w:rPr>
          <w:rFonts w:asciiTheme="minorHAnsi" w:hAnsiTheme="minorHAnsi" w:cstheme="minorHAnsi"/>
          <w:spacing w:val="28"/>
          <w:sz w:val="22"/>
          <w:szCs w:val="22"/>
        </w:rPr>
        <w:t xml:space="preserve"> </w:t>
      </w:r>
      <w:r w:rsidRPr="00577C54">
        <w:rPr>
          <w:rFonts w:asciiTheme="minorHAnsi" w:hAnsiTheme="minorHAnsi" w:cstheme="minorHAnsi"/>
          <w:spacing w:val="-1"/>
          <w:sz w:val="22"/>
          <w:szCs w:val="22"/>
        </w:rPr>
        <w:t>dezembro</w:t>
      </w:r>
      <w:r w:rsidRPr="00577C54">
        <w:rPr>
          <w:rFonts w:asciiTheme="minorHAnsi" w:hAnsiTheme="minorHAnsi" w:cstheme="minorHAnsi"/>
          <w:spacing w:val="29"/>
          <w:sz w:val="22"/>
          <w:szCs w:val="22"/>
        </w:rPr>
        <w:t xml:space="preserve"> </w:t>
      </w:r>
      <w:r w:rsidRPr="00577C54">
        <w:rPr>
          <w:rFonts w:asciiTheme="minorHAnsi" w:hAnsiTheme="minorHAnsi" w:cstheme="minorHAnsi"/>
          <w:spacing w:val="-2"/>
          <w:sz w:val="22"/>
          <w:szCs w:val="22"/>
        </w:rPr>
        <w:t>de</w:t>
      </w:r>
      <w:r w:rsidRPr="00577C54">
        <w:rPr>
          <w:rFonts w:asciiTheme="minorHAnsi" w:hAnsiTheme="minorHAnsi" w:cstheme="minorHAnsi"/>
          <w:spacing w:val="69"/>
          <w:sz w:val="22"/>
          <w:szCs w:val="22"/>
        </w:rPr>
        <w:t xml:space="preserve"> </w:t>
      </w:r>
      <w:r w:rsidRPr="00577C54">
        <w:rPr>
          <w:rFonts w:asciiTheme="minorHAnsi" w:hAnsiTheme="minorHAnsi" w:cstheme="minorHAnsi"/>
          <w:sz w:val="22"/>
          <w:szCs w:val="22"/>
        </w:rPr>
        <w:t>2023.</w:t>
      </w:r>
    </w:p>
    <w:p w14:paraId="374872E0" w14:textId="77777777" w:rsidR="0027416F" w:rsidRPr="00577C54" w:rsidRDefault="0027416F" w:rsidP="00577C54">
      <w:pPr>
        <w:spacing w:after="0" w:line="240" w:lineRule="auto"/>
        <w:ind w:right="58"/>
        <w:rPr>
          <w:rFonts w:eastAsia="Calibri" w:cstheme="minorHAnsi"/>
        </w:rPr>
      </w:pPr>
    </w:p>
    <w:p w14:paraId="716BD9B5" w14:textId="3BE692E9" w:rsidR="0027416F" w:rsidRPr="00577C54" w:rsidRDefault="0027416F" w:rsidP="00577C54">
      <w:pPr>
        <w:pStyle w:val="BodyText"/>
        <w:ind w:right="58" w:firstLine="60"/>
        <w:rPr>
          <w:rFonts w:asciiTheme="minorHAnsi" w:hAnsiTheme="minorHAnsi" w:cstheme="minorHAnsi"/>
          <w:sz w:val="22"/>
          <w:szCs w:val="22"/>
        </w:rPr>
      </w:pPr>
      <w:r w:rsidRPr="00577C54">
        <w:rPr>
          <w:rFonts w:asciiTheme="minorHAnsi" w:hAnsiTheme="minorHAnsi" w:cstheme="minorHAnsi"/>
          <w:sz w:val="22"/>
          <w:szCs w:val="22"/>
        </w:rPr>
        <w:t>Rio</w:t>
      </w:r>
      <w:r w:rsidRPr="00577C54">
        <w:rPr>
          <w:rFonts w:asciiTheme="minorHAnsi" w:hAnsiTheme="minorHAnsi" w:cstheme="minorHAnsi"/>
          <w:spacing w:val="-4"/>
          <w:sz w:val="22"/>
          <w:szCs w:val="22"/>
        </w:rPr>
        <w:t xml:space="preserve"> </w:t>
      </w:r>
      <w:r w:rsidRPr="00577C54">
        <w:rPr>
          <w:rFonts w:asciiTheme="minorHAnsi" w:hAnsiTheme="minorHAnsi" w:cstheme="minorHAnsi"/>
          <w:spacing w:val="-1"/>
          <w:sz w:val="22"/>
          <w:szCs w:val="22"/>
        </w:rPr>
        <w:t>de</w:t>
      </w:r>
      <w:r w:rsidRPr="00577C54">
        <w:rPr>
          <w:rFonts w:asciiTheme="minorHAnsi" w:hAnsiTheme="minorHAnsi" w:cstheme="minorHAnsi"/>
          <w:spacing w:val="-5"/>
          <w:sz w:val="22"/>
          <w:szCs w:val="22"/>
        </w:rPr>
        <w:t xml:space="preserve"> </w:t>
      </w:r>
      <w:r w:rsidRPr="00F26DBF">
        <w:rPr>
          <w:rFonts w:asciiTheme="minorHAnsi" w:hAnsiTheme="minorHAnsi" w:cstheme="minorHAnsi"/>
          <w:spacing w:val="-1"/>
          <w:sz w:val="22"/>
          <w:szCs w:val="22"/>
        </w:rPr>
        <w:t>Janeiro,</w:t>
      </w:r>
      <w:r w:rsidRPr="00F26DBF">
        <w:rPr>
          <w:rFonts w:asciiTheme="minorHAnsi" w:hAnsiTheme="minorHAnsi" w:cstheme="minorHAnsi"/>
          <w:spacing w:val="-4"/>
          <w:sz w:val="22"/>
          <w:szCs w:val="22"/>
        </w:rPr>
        <w:t xml:space="preserve"> </w:t>
      </w:r>
      <w:r w:rsidR="00F26DBF" w:rsidRPr="00F26DBF">
        <w:rPr>
          <w:rFonts w:asciiTheme="minorHAnsi" w:hAnsiTheme="minorHAnsi" w:cstheme="minorHAnsi"/>
          <w:spacing w:val="-1"/>
          <w:sz w:val="22"/>
          <w:szCs w:val="22"/>
        </w:rPr>
        <w:t>08</w:t>
      </w:r>
      <w:r w:rsidRPr="00F26DBF">
        <w:rPr>
          <w:rFonts w:asciiTheme="minorHAnsi" w:hAnsiTheme="minorHAnsi" w:cstheme="minorHAnsi"/>
          <w:spacing w:val="-4"/>
          <w:sz w:val="22"/>
          <w:szCs w:val="22"/>
        </w:rPr>
        <w:t xml:space="preserve"> </w:t>
      </w:r>
      <w:r w:rsidRPr="00F26DBF">
        <w:rPr>
          <w:rFonts w:asciiTheme="minorHAnsi" w:hAnsiTheme="minorHAnsi" w:cstheme="minorHAnsi"/>
          <w:sz w:val="22"/>
          <w:szCs w:val="22"/>
        </w:rPr>
        <w:t>de</w:t>
      </w:r>
      <w:r w:rsidRPr="00F26DBF">
        <w:rPr>
          <w:rFonts w:asciiTheme="minorHAnsi" w:hAnsiTheme="minorHAnsi" w:cstheme="minorHAnsi"/>
          <w:spacing w:val="-6"/>
          <w:sz w:val="22"/>
          <w:szCs w:val="22"/>
        </w:rPr>
        <w:t xml:space="preserve"> </w:t>
      </w:r>
      <w:r w:rsidR="00265DCA">
        <w:rPr>
          <w:rFonts w:asciiTheme="minorHAnsi" w:hAnsiTheme="minorHAnsi" w:cstheme="minorHAnsi"/>
          <w:sz w:val="22"/>
          <w:szCs w:val="22"/>
        </w:rPr>
        <w:t>m</w:t>
      </w:r>
      <w:r w:rsidR="00F26DBF" w:rsidRPr="00F26DBF">
        <w:rPr>
          <w:rFonts w:asciiTheme="minorHAnsi" w:hAnsiTheme="minorHAnsi" w:cstheme="minorHAnsi"/>
          <w:sz w:val="22"/>
          <w:szCs w:val="22"/>
        </w:rPr>
        <w:t>arço</w:t>
      </w:r>
      <w:r w:rsidRPr="00F26DBF">
        <w:rPr>
          <w:rFonts w:asciiTheme="minorHAnsi" w:hAnsiTheme="minorHAnsi" w:cstheme="minorHAnsi"/>
          <w:spacing w:val="-4"/>
          <w:sz w:val="22"/>
          <w:szCs w:val="22"/>
        </w:rPr>
        <w:t xml:space="preserve"> </w:t>
      </w:r>
      <w:r w:rsidRPr="00F26DBF">
        <w:rPr>
          <w:rFonts w:asciiTheme="minorHAnsi" w:hAnsiTheme="minorHAnsi" w:cstheme="minorHAnsi"/>
          <w:sz w:val="22"/>
          <w:szCs w:val="22"/>
        </w:rPr>
        <w:t>de</w:t>
      </w:r>
      <w:r w:rsidRPr="00F26DBF">
        <w:rPr>
          <w:rFonts w:asciiTheme="minorHAnsi" w:hAnsiTheme="minorHAnsi" w:cstheme="minorHAnsi"/>
          <w:spacing w:val="-4"/>
          <w:sz w:val="22"/>
          <w:szCs w:val="22"/>
        </w:rPr>
        <w:t xml:space="preserve"> </w:t>
      </w:r>
      <w:r w:rsidRPr="00F26DBF">
        <w:rPr>
          <w:rFonts w:asciiTheme="minorHAnsi" w:hAnsiTheme="minorHAnsi" w:cstheme="minorHAnsi"/>
          <w:spacing w:val="-1"/>
          <w:sz w:val="22"/>
          <w:szCs w:val="22"/>
        </w:rPr>
        <w:t>2024.</w:t>
      </w:r>
    </w:p>
    <w:p w14:paraId="518BE8E4" w14:textId="77777777" w:rsidR="0027416F" w:rsidRPr="00577C54" w:rsidRDefault="0027416F" w:rsidP="00577C54">
      <w:pPr>
        <w:spacing w:after="0" w:line="240" w:lineRule="auto"/>
        <w:ind w:right="58"/>
        <w:rPr>
          <w:rFonts w:eastAsia="Calibri" w:cstheme="minorHAnsi"/>
        </w:rPr>
      </w:pPr>
    </w:p>
    <w:p w14:paraId="7F7261A5" w14:textId="77777777" w:rsidR="0027416F" w:rsidRPr="00577C54" w:rsidRDefault="0027416F" w:rsidP="00577C54">
      <w:pPr>
        <w:spacing w:after="0" w:line="240" w:lineRule="auto"/>
        <w:ind w:right="58"/>
        <w:rPr>
          <w:rFonts w:eastAsia="Calibri" w:cstheme="minorHAnsi"/>
        </w:rPr>
      </w:pPr>
    </w:p>
    <w:p w14:paraId="6218E994" w14:textId="77777777" w:rsidR="0027416F" w:rsidRDefault="0027416F" w:rsidP="00577C54">
      <w:pPr>
        <w:pStyle w:val="BodyText"/>
        <w:ind w:right="58"/>
        <w:rPr>
          <w:rFonts w:asciiTheme="minorHAnsi" w:hAnsiTheme="minorHAnsi" w:cstheme="minorHAnsi"/>
          <w:spacing w:val="-1"/>
          <w:sz w:val="22"/>
          <w:szCs w:val="22"/>
        </w:rPr>
      </w:pPr>
      <w:r w:rsidRPr="00577C54">
        <w:rPr>
          <w:rFonts w:asciiTheme="minorHAnsi" w:hAnsiTheme="minorHAnsi" w:cstheme="minorHAnsi"/>
          <w:sz w:val="22"/>
          <w:szCs w:val="22"/>
        </w:rPr>
        <w:t>A</w:t>
      </w:r>
      <w:r w:rsidRPr="00577C54">
        <w:rPr>
          <w:rFonts w:asciiTheme="minorHAnsi" w:hAnsiTheme="minorHAnsi" w:cstheme="minorHAnsi"/>
          <w:spacing w:val="-16"/>
          <w:sz w:val="22"/>
          <w:szCs w:val="22"/>
        </w:rPr>
        <w:t xml:space="preserve"> </w:t>
      </w:r>
      <w:r w:rsidRPr="00577C54">
        <w:rPr>
          <w:rFonts w:asciiTheme="minorHAnsi" w:hAnsiTheme="minorHAnsi" w:cstheme="minorHAnsi"/>
          <w:spacing w:val="-1"/>
          <w:sz w:val="22"/>
          <w:szCs w:val="22"/>
        </w:rPr>
        <w:t>Administração,</w:t>
      </w:r>
    </w:p>
    <w:p w14:paraId="6C9A5135" w14:textId="77777777" w:rsidR="00BC4238" w:rsidRDefault="00BC4238" w:rsidP="00577C54">
      <w:pPr>
        <w:pStyle w:val="BodyText"/>
        <w:ind w:right="58"/>
        <w:rPr>
          <w:rFonts w:asciiTheme="minorHAnsi" w:hAnsiTheme="minorHAnsi" w:cstheme="minorHAnsi"/>
          <w:spacing w:val="-1"/>
          <w:sz w:val="22"/>
          <w:szCs w:val="22"/>
        </w:rPr>
      </w:pPr>
    </w:p>
    <w:p w14:paraId="6F780370" w14:textId="77777777" w:rsidR="000C2EC6" w:rsidRDefault="000C2EC6" w:rsidP="00577C54">
      <w:pPr>
        <w:pStyle w:val="BodyText"/>
        <w:ind w:right="58"/>
        <w:rPr>
          <w:rFonts w:asciiTheme="minorHAnsi" w:hAnsiTheme="minorHAnsi" w:cstheme="minorHAnsi"/>
          <w:spacing w:val="-1"/>
          <w:sz w:val="22"/>
          <w:szCs w:val="22"/>
        </w:rPr>
      </w:pPr>
    </w:p>
    <w:p w14:paraId="3AF458AA" w14:textId="77777777" w:rsidR="000C2EC6" w:rsidRDefault="000C2EC6" w:rsidP="00577C54">
      <w:pPr>
        <w:pStyle w:val="BodyText"/>
        <w:ind w:right="58"/>
        <w:rPr>
          <w:rFonts w:asciiTheme="minorHAnsi" w:hAnsiTheme="minorHAnsi" w:cstheme="minorHAnsi"/>
          <w:spacing w:val="-1"/>
          <w:sz w:val="22"/>
          <w:szCs w:val="22"/>
        </w:rPr>
      </w:pPr>
    </w:p>
    <w:p w14:paraId="55F77FA7" w14:textId="77777777" w:rsidR="003F4740" w:rsidRDefault="003F4740" w:rsidP="003F4740">
      <w:pPr>
        <w:keepNext/>
        <w:keepLines/>
        <w:spacing w:after="0" w:line="240" w:lineRule="auto"/>
        <w:jc w:val="center"/>
        <w:rPr>
          <w:rFonts w:ascii="Calibri" w:hAnsi="Calibri" w:cs="Calibri"/>
          <w:sz w:val="24"/>
          <w:szCs w:val="24"/>
        </w:rPr>
      </w:pPr>
      <w:r>
        <w:rPr>
          <w:rFonts w:ascii="Calibri" w:hAnsi="Calibri" w:cs="Calibri"/>
          <w:sz w:val="24"/>
          <w:szCs w:val="24"/>
        </w:rPr>
        <w:t>Odaléa Elisabeth Franco de Lima</w:t>
      </w:r>
    </w:p>
    <w:p w14:paraId="2BEA291F" w14:textId="7E7B53CC" w:rsidR="00BC4238" w:rsidRDefault="000C2EC6" w:rsidP="000C2EC6">
      <w:pPr>
        <w:pStyle w:val="BodyText"/>
        <w:ind w:left="3600" w:right="58"/>
        <w:rPr>
          <w:rFonts w:asciiTheme="minorHAnsi" w:hAnsiTheme="minorHAnsi" w:cstheme="minorHAnsi"/>
          <w:spacing w:val="-1"/>
          <w:sz w:val="22"/>
          <w:szCs w:val="22"/>
        </w:rPr>
      </w:pPr>
      <w:r w:rsidRPr="000C2EC6">
        <w:rPr>
          <w:rFonts w:asciiTheme="minorHAnsi" w:hAnsiTheme="minorHAnsi" w:cstheme="minorHAnsi"/>
          <w:spacing w:val="-1"/>
          <w:sz w:val="22"/>
          <w:szCs w:val="22"/>
        </w:rPr>
        <w:t>Diretor</w:t>
      </w:r>
      <w:r w:rsidR="00B343E5">
        <w:rPr>
          <w:rFonts w:asciiTheme="minorHAnsi" w:hAnsiTheme="minorHAnsi" w:cstheme="minorHAnsi"/>
          <w:spacing w:val="-1"/>
          <w:sz w:val="22"/>
          <w:szCs w:val="22"/>
        </w:rPr>
        <w:t xml:space="preserve">a </w:t>
      </w:r>
      <w:r w:rsidRPr="000C2EC6">
        <w:rPr>
          <w:rFonts w:asciiTheme="minorHAnsi" w:hAnsiTheme="minorHAnsi" w:cstheme="minorHAnsi"/>
          <w:spacing w:val="-1"/>
          <w:sz w:val="22"/>
          <w:szCs w:val="22"/>
        </w:rPr>
        <w:t>Presidente</w:t>
      </w:r>
    </w:p>
    <w:p w14:paraId="7651C592" w14:textId="77777777" w:rsidR="00BC4238" w:rsidRDefault="00BC4238" w:rsidP="00577C54">
      <w:pPr>
        <w:pStyle w:val="BodyText"/>
        <w:ind w:right="58"/>
        <w:rPr>
          <w:rFonts w:asciiTheme="minorHAnsi" w:hAnsiTheme="minorHAnsi" w:cstheme="minorHAnsi"/>
          <w:spacing w:val="-1"/>
          <w:sz w:val="22"/>
          <w:szCs w:val="22"/>
        </w:rPr>
      </w:pPr>
    </w:p>
    <w:p w14:paraId="26472088" w14:textId="77777777" w:rsidR="003D0282" w:rsidRDefault="003D0282" w:rsidP="00577C54">
      <w:pPr>
        <w:pStyle w:val="BodyText"/>
        <w:ind w:right="58"/>
        <w:rPr>
          <w:rFonts w:asciiTheme="minorHAnsi" w:hAnsiTheme="minorHAnsi" w:cstheme="minorHAnsi"/>
          <w:spacing w:val="-1"/>
          <w:sz w:val="22"/>
          <w:szCs w:val="22"/>
        </w:rPr>
      </w:pPr>
    </w:p>
    <w:p w14:paraId="612BE488" w14:textId="77777777" w:rsidR="00BC4238" w:rsidRDefault="00BC4238" w:rsidP="00577C54">
      <w:pPr>
        <w:pStyle w:val="BodyText"/>
        <w:ind w:right="58"/>
        <w:rPr>
          <w:rFonts w:asciiTheme="minorHAnsi" w:hAnsiTheme="minorHAnsi" w:cstheme="minorHAnsi"/>
          <w:spacing w:val="-1"/>
          <w:sz w:val="22"/>
          <w:szCs w:val="22"/>
        </w:rPr>
      </w:pPr>
    </w:p>
    <w:p w14:paraId="51066558" w14:textId="39002B48" w:rsidR="0067160C" w:rsidRDefault="003F4740" w:rsidP="00577C54">
      <w:pPr>
        <w:pStyle w:val="BodyText"/>
        <w:ind w:right="58"/>
        <w:rPr>
          <w:rFonts w:asciiTheme="minorHAnsi" w:hAnsiTheme="minorHAnsi" w:cstheme="minorHAnsi"/>
          <w:spacing w:val="-1"/>
          <w:sz w:val="22"/>
          <w:szCs w:val="22"/>
        </w:rPr>
      </w:pPr>
      <w:r>
        <w:rPr>
          <w:rFonts w:asciiTheme="minorHAnsi" w:hAnsiTheme="minorHAnsi" w:cstheme="minorHAnsi"/>
          <w:spacing w:val="-1"/>
          <w:sz w:val="22"/>
          <w:szCs w:val="22"/>
        </w:rPr>
        <w:t>Odaléa Elisabeth Franco de Lima</w:t>
      </w:r>
      <w:r w:rsidR="0067160C" w:rsidRPr="0067160C">
        <w:rPr>
          <w:rFonts w:asciiTheme="minorHAnsi" w:hAnsiTheme="minorHAnsi" w:cstheme="minorHAnsi"/>
          <w:spacing w:val="-1"/>
          <w:sz w:val="22"/>
          <w:szCs w:val="22"/>
        </w:rPr>
        <w:t xml:space="preserve"> </w:t>
      </w:r>
      <w:r w:rsidR="004F2E5C">
        <w:rPr>
          <w:rFonts w:asciiTheme="minorHAnsi" w:hAnsiTheme="minorHAnsi" w:cstheme="minorHAnsi"/>
          <w:spacing w:val="-1"/>
          <w:sz w:val="22"/>
          <w:szCs w:val="22"/>
        </w:rPr>
        <w:tab/>
      </w:r>
      <w:r w:rsidR="004F2E5C">
        <w:rPr>
          <w:rFonts w:asciiTheme="minorHAnsi" w:hAnsiTheme="minorHAnsi" w:cstheme="minorHAnsi"/>
          <w:spacing w:val="-1"/>
          <w:sz w:val="22"/>
          <w:szCs w:val="22"/>
        </w:rPr>
        <w:tab/>
      </w:r>
      <w:r w:rsidR="004F2E5C">
        <w:rPr>
          <w:rFonts w:asciiTheme="minorHAnsi" w:hAnsiTheme="minorHAnsi" w:cstheme="minorHAnsi"/>
          <w:spacing w:val="-1"/>
          <w:sz w:val="22"/>
          <w:szCs w:val="22"/>
        </w:rPr>
        <w:tab/>
      </w:r>
      <w:r w:rsidR="004F2E5C">
        <w:rPr>
          <w:rFonts w:asciiTheme="minorHAnsi" w:hAnsiTheme="minorHAnsi" w:cstheme="minorHAnsi"/>
          <w:spacing w:val="-1"/>
          <w:sz w:val="22"/>
          <w:szCs w:val="22"/>
        </w:rPr>
        <w:tab/>
      </w:r>
      <w:r>
        <w:rPr>
          <w:rFonts w:asciiTheme="minorHAnsi" w:hAnsiTheme="minorHAnsi" w:cstheme="minorHAnsi"/>
          <w:spacing w:val="-1"/>
          <w:sz w:val="22"/>
          <w:szCs w:val="22"/>
        </w:rPr>
        <w:t xml:space="preserve">             </w:t>
      </w:r>
      <w:r w:rsidRPr="003F4740">
        <w:rPr>
          <w:rFonts w:asciiTheme="minorHAnsi" w:hAnsiTheme="minorHAnsi" w:cstheme="minorHAnsi"/>
          <w:spacing w:val="-1"/>
          <w:sz w:val="22"/>
          <w:szCs w:val="22"/>
        </w:rPr>
        <w:t>Elisandra Collaziol</w:t>
      </w:r>
    </w:p>
    <w:p w14:paraId="2B00AED8" w14:textId="5C08893D" w:rsidR="00BC4238" w:rsidRDefault="003F4740" w:rsidP="00577C54">
      <w:pPr>
        <w:pStyle w:val="BodyText"/>
        <w:ind w:right="58"/>
        <w:rPr>
          <w:rFonts w:asciiTheme="minorHAnsi" w:hAnsiTheme="minorHAnsi" w:cstheme="minorHAnsi"/>
          <w:spacing w:val="-1"/>
          <w:sz w:val="22"/>
          <w:szCs w:val="22"/>
        </w:rPr>
      </w:pPr>
      <w:r>
        <w:rPr>
          <w:rFonts w:asciiTheme="minorHAnsi" w:hAnsiTheme="minorHAnsi" w:cstheme="minorHAnsi"/>
          <w:spacing w:val="-1"/>
          <w:sz w:val="22"/>
          <w:szCs w:val="22"/>
        </w:rPr>
        <w:t xml:space="preserve">        </w:t>
      </w:r>
      <w:r w:rsidR="0067160C" w:rsidRPr="0067160C">
        <w:rPr>
          <w:rFonts w:asciiTheme="minorHAnsi" w:hAnsiTheme="minorHAnsi" w:cstheme="minorHAnsi"/>
          <w:spacing w:val="-1"/>
          <w:sz w:val="22"/>
          <w:szCs w:val="22"/>
        </w:rPr>
        <w:t>Diretor</w:t>
      </w:r>
      <w:r w:rsidR="00B343E5">
        <w:rPr>
          <w:rFonts w:asciiTheme="minorHAnsi" w:hAnsiTheme="minorHAnsi" w:cstheme="minorHAnsi"/>
          <w:spacing w:val="-1"/>
          <w:sz w:val="22"/>
          <w:szCs w:val="22"/>
        </w:rPr>
        <w:t>a</w:t>
      </w:r>
      <w:r w:rsidR="0067160C" w:rsidRPr="0067160C">
        <w:rPr>
          <w:rFonts w:asciiTheme="minorHAnsi" w:hAnsiTheme="minorHAnsi" w:cstheme="minorHAnsi"/>
          <w:spacing w:val="-1"/>
          <w:sz w:val="22"/>
          <w:szCs w:val="22"/>
        </w:rPr>
        <w:t xml:space="preserve"> de Operações</w:t>
      </w:r>
      <w:r w:rsidR="003D0282">
        <w:rPr>
          <w:rFonts w:asciiTheme="minorHAnsi" w:hAnsiTheme="minorHAnsi" w:cstheme="minorHAnsi"/>
          <w:spacing w:val="-1"/>
          <w:sz w:val="22"/>
          <w:szCs w:val="22"/>
        </w:rPr>
        <w:tab/>
      </w:r>
      <w:r w:rsidR="003D0282">
        <w:rPr>
          <w:rFonts w:asciiTheme="minorHAnsi" w:hAnsiTheme="minorHAnsi" w:cstheme="minorHAnsi"/>
          <w:spacing w:val="-1"/>
          <w:sz w:val="22"/>
          <w:szCs w:val="22"/>
        </w:rPr>
        <w:tab/>
      </w:r>
      <w:r w:rsidR="003D0282">
        <w:rPr>
          <w:rFonts w:asciiTheme="minorHAnsi" w:hAnsiTheme="minorHAnsi" w:cstheme="minorHAnsi"/>
          <w:spacing w:val="-1"/>
          <w:sz w:val="22"/>
          <w:szCs w:val="22"/>
        </w:rPr>
        <w:tab/>
      </w:r>
      <w:r w:rsidR="003D0282">
        <w:rPr>
          <w:rFonts w:asciiTheme="minorHAnsi" w:hAnsiTheme="minorHAnsi" w:cstheme="minorHAnsi"/>
          <w:spacing w:val="-1"/>
          <w:sz w:val="22"/>
          <w:szCs w:val="22"/>
        </w:rPr>
        <w:tab/>
      </w:r>
      <w:r w:rsidR="003D0282">
        <w:rPr>
          <w:rFonts w:asciiTheme="minorHAnsi" w:hAnsiTheme="minorHAnsi" w:cstheme="minorHAnsi"/>
          <w:spacing w:val="-1"/>
          <w:sz w:val="22"/>
          <w:szCs w:val="22"/>
        </w:rPr>
        <w:tab/>
      </w:r>
      <w:r w:rsidR="00E1064E">
        <w:rPr>
          <w:rFonts w:asciiTheme="minorHAnsi" w:hAnsiTheme="minorHAnsi" w:cstheme="minorHAnsi"/>
          <w:spacing w:val="-1"/>
          <w:sz w:val="22"/>
          <w:szCs w:val="22"/>
        </w:rPr>
        <w:t xml:space="preserve">            </w:t>
      </w:r>
      <w:r w:rsidR="003D0282" w:rsidRPr="003D0282">
        <w:rPr>
          <w:rFonts w:asciiTheme="minorHAnsi" w:hAnsiTheme="minorHAnsi" w:cstheme="minorHAnsi"/>
          <w:spacing w:val="-1"/>
          <w:sz w:val="22"/>
          <w:szCs w:val="22"/>
        </w:rPr>
        <w:t>Diretor</w:t>
      </w:r>
      <w:r w:rsidR="00B343E5">
        <w:rPr>
          <w:rFonts w:asciiTheme="minorHAnsi" w:hAnsiTheme="minorHAnsi" w:cstheme="minorHAnsi"/>
          <w:spacing w:val="-1"/>
          <w:sz w:val="22"/>
          <w:szCs w:val="22"/>
        </w:rPr>
        <w:t xml:space="preserve">a </w:t>
      </w:r>
      <w:r w:rsidR="00E1064E">
        <w:rPr>
          <w:rFonts w:asciiTheme="minorHAnsi" w:hAnsiTheme="minorHAnsi" w:cstheme="minorHAnsi"/>
          <w:spacing w:val="-1"/>
          <w:sz w:val="22"/>
          <w:szCs w:val="22"/>
        </w:rPr>
        <w:t>Financeira</w:t>
      </w:r>
    </w:p>
    <w:p w14:paraId="252DAFBF" w14:textId="77777777" w:rsidR="00BC4238" w:rsidRPr="00577C54" w:rsidRDefault="00BC4238" w:rsidP="00577C54">
      <w:pPr>
        <w:pStyle w:val="BodyText"/>
        <w:ind w:right="58"/>
        <w:rPr>
          <w:rFonts w:cstheme="minorHAnsi"/>
          <w:sz w:val="22"/>
          <w:szCs w:val="22"/>
        </w:rPr>
      </w:pPr>
    </w:p>
    <w:p w14:paraId="70C5CFAB" w14:textId="77777777" w:rsidR="0027416F" w:rsidRPr="00577C54" w:rsidRDefault="0027416F" w:rsidP="00577C54">
      <w:pPr>
        <w:spacing w:after="0" w:line="240" w:lineRule="auto"/>
        <w:ind w:right="58"/>
        <w:rPr>
          <w:rFonts w:eastAsia="Calibri" w:cstheme="minorHAnsi"/>
        </w:rPr>
        <w:sectPr w:rsidR="0027416F" w:rsidRPr="00577C54" w:rsidSect="00AC5897">
          <w:type w:val="continuous"/>
          <w:pgSz w:w="11910" w:h="16840"/>
          <w:pgMar w:top="1180" w:right="1340" w:bottom="280" w:left="1600" w:header="720" w:footer="720" w:gutter="0"/>
          <w:cols w:space="720"/>
        </w:sectPr>
      </w:pPr>
    </w:p>
    <w:p w14:paraId="39573B86" w14:textId="76A2A952" w:rsidR="0027416F" w:rsidRPr="00577C54" w:rsidRDefault="0027416F" w:rsidP="00BC4238">
      <w:pPr>
        <w:spacing w:after="0" w:line="240" w:lineRule="auto"/>
        <w:ind w:right="58"/>
        <w:rPr>
          <w:rFonts w:cstheme="minorHAnsi"/>
        </w:rPr>
        <w:sectPr w:rsidR="0027416F" w:rsidRPr="00577C54" w:rsidSect="002466D3">
          <w:type w:val="continuous"/>
          <w:pgSz w:w="11910" w:h="16840"/>
          <w:pgMar w:top="960" w:right="5106" w:bottom="280" w:left="1600" w:header="720" w:footer="720" w:gutter="0"/>
          <w:cols w:num="3" w:space="720" w:equalWidth="0">
            <w:col w:w="1932" w:space="40"/>
            <w:col w:w="1398" w:space="2"/>
            <w:col w:w="5846"/>
          </w:cols>
        </w:sectPr>
      </w:pPr>
      <w:r w:rsidRPr="00577C54">
        <w:rPr>
          <w:rFonts w:cstheme="minorHAnsi"/>
        </w:rPr>
        <w:br w:type="column"/>
      </w:r>
    </w:p>
    <w:tbl>
      <w:tblPr>
        <w:tblW w:w="5000" w:type="pct"/>
        <w:tblCellMar>
          <w:left w:w="0" w:type="dxa"/>
          <w:right w:w="0" w:type="dxa"/>
        </w:tblCellMar>
        <w:tblLook w:val="0000" w:firstRow="0" w:lastRow="0" w:firstColumn="0" w:lastColumn="0" w:noHBand="0" w:noVBand="0"/>
      </w:tblPr>
      <w:tblGrid>
        <w:gridCol w:w="9026"/>
      </w:tblGrid>
      <w:tr w:rsidR="00621C18" w:rsidRPr="00F31015" w14:paraId="7CC106F6" w14:textId="77777777" w:rsidTr="009B72C1">
        <w:trPr>
          <w:trHeight w:val="60"/>
        </w:trPr>
        <w:tc>
          <w:tcPr>
            <w:tcW w:w="5000" w:type="pct"/>
            <w:tcMar>
              <w:top w:w="113" w:type="dxa"/>
              <w:left w:w="113" w:type="dxa"/>
              <w:bottom w:w="227" w:type="dxa"/>
              <w:right w:w="113" w:type="dxa"/>
            </w:tcMar>
          </w:tcPr>
          <w:p w14:paraId="14ECD7F7" w14:textId="77777777" w:rsidR="00621C18" w:rsidRPr="00332E5B" w:rsidRDefault="00621C18" w:rsidP="00621C18">
            <w:pPr>
              <w:pStyle w:val="BodyText"/>
              <w:spacing w:before="20" w:after="20" w:line="280" w:lineRule="exact"/>
              <w:rPr>
                <w:rFonts w:ascii="Arial" w:hAnsi="Arial" w:cs="Arial"/>
                <w:bCs/>
                <w:color w:val="000000" w:themeColor="text1"/>
                <w:sz w:val="20"/>
              </w:rPr>
            </w:pPr>
            <w:r w:rsidRPr="00332E5B">
              <w:rPr>
                <w:rFonts w:ascii="Arial" w:hAnsi="Arial" w:cs="Arial"/>
                <w:bCs/>
                <w:color w:val="000000" w:themeColor="text1"/>
                <w:sz w:val="20"/>
              </w:rPr>
              <w:t>KPMG Auditores Independentes</w:t>
            </w:r>
            <w:r>
              <w:rPr>
                <w:rFonts w:ascii="Arial" w:hAnsi="Arial" w:cs="Arial"/>
                <w:bCs/>
                <w:color w:val="000000" w:themeColor="text1"/>
                <w:sz w:val="20"/>
              </w:rPr>
              <w:t xml:space="preserve"> Ltda.</w:t>
            </w:r>
          </w:p>
          <w:p w14:paraId="5D25D307" w14:textId="77777777" w:rsidR="00621C18" w:rsidRDefault="00621C18" w:rsidP="00621C18">
            <w:pPr>
              <w:pStyle w:val="BodyText"/>
              <w:spacing w:before="20" w:after="20" w:line="280" w:lineRule="exact"/>
              <w:rPr>
                <w:rFonts w:ascii="Arial" w:hAnsi="Arial" w:cs="Arial"/>
                <w:bCs/>
                <w:color w:val="000000" w:themeColor="text1"/>
                <w:sz w:val="20"/>
              </w:rPr>
            </w:pPr>
            <w:r w:rsidRPr="003E3BA1">
              <w:rPr>
                <w:rFonts w:ascii="Arial" w:hAnsi="Arial" w:cs="Arial"/>
                <w:bCs/>
                <w:color w:val="000000" w:themeColor="text1"/>
                <w:sz w:val="20"/>
              </w:rPr>
              <w:t xml:space="preserve">Rua do Passeio, 38 - Setor 2 - 17º andar - Centro </w:t>
            </w:r>
          </w:p>
          <w:p w14:paraId="0F1DAB82" w14:textId="77777777" w:rsidR="00621C18" w:rsidRPr="003E3BA1" w:rsidRDefault="00621C18" w:rsidP="00621C18">
            <w:pPr>
              <w:pStyle w:val="BodyText"/>
              <w:spacing w:before="20" w:after="20" w:line="280" w:lineRule="exact"/>
              <w:rPr>
                <w:rFonts w:ascii="Arial" w:hAnsi="Arial" w:cs="Arial"/>
                <w:bCs/>
                <w:color w:val="000000" w:themeColor="text1"/>
                <w:sz w:val="20"/>
              </w:rPr>
            </w:pPr>
            <w:r w:rsidRPr="003E3BA1">
              <w:rPr>
                <w:rFonts w:ascii="Arial" w:hAnsi="Arial" w:cs="Arial"/>
                <w:bCs/>
                <w:color w:val="000000" w:themeColor="text1"/>
                <w:sz w:val="20"/>
              </w:rPr>
              <w:t>20021-290 - Rio de Janeiro/RJ - Brasil</w:t>
            </w:r>
          </w:p>
          <w:p w14:paraId="0049464A" w14:textId="77777777" w:rsidR="00621C18" w:rsidRDefault="00621C18" w:rsidP="00621C18">
            <w:pPr>
              <w:pStyle w:val="BodyText"/>
              <w:spacing w:before="20" w:after="20" w:line="280" w:lineRule="exact"/>
              <w:rPr>
                <w:rFonts w:ascii="Arial" w:hAnsi="Arial" w:cs="Arial"/>
                <w:bCs/>
                <w:color w:val="000000" w:themeColor="text1"/>
                <w:sz w:val="20"/>
              </w:rPr>
            </w:pPr>
            <w:r w:rsidRPr="003E3BA1">
              <w:rPr>
                <w:rFonts w:ascii="Arial" w:hAnsi="Arial" w:cs="Arial"/>
                <w:bCs/>
                <w:color w:val="000000" w:themeColor="text1"/>
                <w:sz w:val="20"/>
              </w:rPr>
              <w:t xml:space="preserve">Caixa Postal 2888 - CEP 20001-970 - Rio de Janeiro/RJ - Brasil </w:t>
            </w:r>
          </w:p>
          <w:p w14:paraId="161A30DE" w14:textId="77777777" w:rsidR="00621C18" w:rsidRPr="003E3BA1" w:rsidRDefault="00621C18" w:rsidP="00621C18">
            <w:pPr>
              <w:pStyle w:val="BodyText"/>
              <w:spacing w:before="20" w:after="20" w:line="280" w:lineRule="exact"/>
              <w:rPr>
                <w:rFonts w:ascii="Arial" w:hAnsi="Arial" w:cs="Arial"/>
                <w:bCs/>
                <w:color w:val="000000" w:themeColor="text1"/>
                <w:sz w:val="20"/>
              </w:rPr>
            </w:pPr>
            <w:r w:rsidRPr="003E3BA1">
              <w:rPr>
                <w:rFonts w:ascii="Arial" w:hAnsi="Arial" w:cs="Arial"/>
                <w:bCs/>
                <w:color w:val="000000" w:themeColor="text1"/>
                <w:sz w:val="20"/>
              </w:rPr>
              <w:t>Telefone +55 (21) 2207-9400</w:t>
            </w:r>
          </w:p>
          <w:p w14:paraId="24B2DC7A" w14:textId="51296A69" w:rsidR="00621C18" w:rsidRPr="00332E5B" w:rsidRDefault="00621C18" w:rsidP="008823CB">
            <w:pPr>
              <w:pStyle w:val="BodyText"/>
              <w:spacing w:before="20" w:after="20" w:line="280" w:lineRule="exact"/>
              <w:rPr>
                <w:rFonts w:ascii="Arial" w:hAnsi="Arial" w:cs="Arial"/>
                <w:bCs/>
                <w:color w:val="000000" w:themeColor="text1"/>
                <w:sz w:val="20"/>
              </w:rPr>
            </w:pPr>
            <w:r w:rsidRPr="003E3BA1">
              <w:rPr>
                <w:rFonts w:ascii="Arial" w:hAnsi="Arial" w:cs="Arial"/>
                <w:bCs/>
                <w:color w:val="000000" w:themeColor="text1"/>
                <w:sz w:val="20"/>
              </w:rPr>
              <w:t>kpmg.com.br</w:t>
            </w:r>
          </w:p>
        </w:tc>
      </w:tr>
      <w:tr w:rsidR="00621C18" w:rsidRPr="00F31015" w14:paraId="230B320A" w14:textId="77777777" w:rsidTr="009B72C1">
        <w:trPr>
          <w:trHeight w:val="60"/>
        </w:trPr>
        <w:tc>
          <w:tcPr>
            <w:tcW w:w="5000" w:type="pct"/>
            <w:tcMar>
              <w:top w:w="113" w:type="dxa"/>
              <w:left w:w="113" w:type="dxa"/>
              <w:bottom w:w="227" w:type="dxa"/>
              <w:right w:w="113" w:type="dxa"/>
            </w:tcMar>
          </w:tcPr>
          <w:p w14:paraId="4AA124BD" w14:textId="5DBB7DE2" w:rsidR="00621C18" w:rsidRPr="00621C18" w:rsidRDefault="00621C18" w:rsidP="00621C18">
            <w:pPr>
              <w:spacing w:after="0" w:line="240" w:lineRule="auto"/>
              <w:jc w:val="right"/>
              <w:rPr>
                <w:rFonts w:ascii="KPMG Extralight" w:hAnsi="KPMG Extralight"/>
                <w:color w:val="004E98"/>
                <w:sz w:val="60"/>
                <w:szCs w:val="60"/>
              </w:rPr>
            </w:pPr>
            <w:r w:rsidRPr="00E607CB">
              <w:rPr>
                <w:rFonts w:ascii="KPMG Extralight" w:hAnsi="KPMG Extralight"/>
                <w:color w:val="004E98"/>
                <w:sz w:val="60"/>
                <w:szCs w:val="60"/>
              </w:rPr>
              <w:t>Relatório dos auditores independentes sobre as demonstrações financeiras</w:t>
            </w:r>
          </w:p>
        </w:tc>
      </w:tr>
      <w:tr w:rsidR="00621C18" w:rsidRPr="00F31015" w14:paraId="0AD364E3" w14:textId="77777777" w:rsidTr="009B72C1">
        <w:trPr>
          <w:trHeight w:val="60"/>
        </w:trPr>
        <w:tc>
          <w:tcPr>
            <w:tcW w:w="5000" w:type="pct"/>
            <w:tcMar>
              <w:top w:w="113" w:type="dxa"/>
              <w:left w:w="113" w:type="dxa"/>
              <w:bottom w:w="227" w:type="dxa"/>
              <w:right w:w="113" w:type="dxa"/>
            </w:tcMar>
          </w:tcPr>
          <w:p w14:paraId="2B28D4AB" w14:textId="77777777" w:rsidR="00621C18" w:rsidRPr="00E607CB" w:rsidRDefault="00621C18" w:rsidP="00621C18">
            <w:pPr>
              <w:pStyle w:val="Default"/>
              <w:adjustRightInd/>
              <w:spacing w:before="60" w:after="120"/>
              <w:ind w:left="86" w:right="29"/>
              <w:rPr>
                <w:rFonts w:ascii="Univers LT Std 45 Light" w:hAnsi="Univers LT Std 45 Light" w:cs="Univers LT Std 45 Light"/>
                <w:b/>
                <w:bCs/>
                <w:color w:val="004E98"/>
                <w:lang w:eastAsia="en-NZ"/>
              </w:rPr>
            </w:pPr>
            <w:r w:rsidRPr="00E607CB">
              <w:rPr>
                <w:rFonts w:ascii="Univers LT Std 45 Light" w:hAnsi="Univers LT Std 45 Light" w:cs="Univers LT Std 45 Light"/>
                <w:b/>
                <w:bCs/>
                <w:color w:val="004E98"/>
                <w:lang w:eastAsia="en-NZ"/>
              </w:rPr>
              <w:t xml:space="preserve">Aos Administradores e Acionistas da </w:t>
            </w:r>
          </w:p>
          <w:p w14:paraId="58736562" w14:textId="77777777" w:rsidR="00621C18" w:rsidRPr="00E607CB" w:rsidRDefault="00621C18" w:rsidP="00621C18">
            <w:pPr>
              <w:pStyle w:val="Default"/>
              <w:adjustRightInd/>
              <w:spacing w:before="60" w:after="120"/>
              <w:ind w:left="86" w:right="29"/>
              <w:rPr>
                <w:rFonts w:ascii="Univers LT Std 45 Light" w:hAnsi="Univers LT Std 45 Light" w:cs="Univers LT Std 45 Light"/>
                <w:b/>
                <w:bCs/>
                <w:color w:val="004E98"/>
                <w:lang w:eastAsia="en-NZ"/>
              </w:rPr>
            </w:pPr>
            <w:r w:rsidRPr="00E607CB">
              <w:rPr>
                <w:rFonts w:ascii="Univers LT Std 45 Light" w:hAnsi="Univers LT Std 45 Light" w:cs="Univers LT Std 45 Light"/>
                <w:b/>
                <w:bCs/>
                <w:color w:val="004E98"/>
                <w:lang w:eastAsia="en-NZ"/>
              </w:rPr>
              <w:t>Petrobras Logística de Exploração e Produção S.A</w:t>
            </w:r>
            <w:r>
              <w:rPr>
                <w:rFonts w:ascii="Univers LT Std 45 Light" w:hAnsi="Univers LT Std 45 Light" w:cs="Univers LT Std 45 Light"/>
                <w:b/>
                <w:bCs/>
                <w:color w:val="004E98"/>
                <w:lang w:eastAsia="en-NZ"/>
              </w:rPr>
              <w:t>.</w:t>
            </w:r>
          </w:p>
          <w:p w14:paraId="5E054275" w14:textId="77777777" w:rsidR="00621C18" w:rsidRPr="00D13B4D" w:rsidRDefault="00621C18" w:rsidP="00621C18">
            <w:pPr>
              <w:pStyle w:val="Default"/>
              <w:adjustRightInd/>
              <w:spacing w:before="60"/>
              <w:ind w:left="86" w:right="29"/>
              <w:rPr>
                <w:vertAlign w:val="superscript"/>
              </w:rPr>
            </w:pPr>
            <w:r w:rsidRPr="00D13B4D">
              <w:rPr>
                <w:rFonts w:ascii="Univers LT Std 45 Light" w:hAnsi="Univers LT Std 45 Light" w:cs="Univers LT Std 45 Light"/>
                <w:color w:val="004E98"/>
                <w:lang w:eastAsia="en-NZ"/>
              </w:rPr>
              <w:t>Rio de Janeiro – RJ</w:t>
            </w:r>
          </w:p>
        </w:tc>
      </w:tr>
      <w:tr w:rsidR="00621C18" w:rsidRPr="00D22C8C" w14:paraId="19F82D81" w14:textId="77777777" w:rsidTr="009B72C1">
        <w:trPr>
          <w:trHeight w:val="60"/>
        </w:trPr>
        <w:tc>
          <w:tcPr>
            <w:tcW w:w="5000" w:type="pct"/>
            <w:shd w:val="solid" w:color="004E98" w:fill="auto"/>
            <w:tcMar>
              <w:top w:w="113" w:type="dxa"/>
              <w:left w:w="113" w:type="dxa"/>
              <w:bottom w:w="113" w:type="dxa"/>
              <w:right w:w="113" w:type="dxa"/>
            </w:tcMar>
          </w:tcPr>
          <w:p w14:paraId="6AD21EE5" w14:textId="77777777" w:rsidR="00621C18" w:rsidRPr="007C0860" w:rsidRDefault="00621C18" w:rsidP="00621C18">
            <w:pPr>
              <w:pStyle w:val="TableHeadSpreads"/>
              <w:spacing w:line="240" w:lineRule="auto"/>
              <w:ind w:left="86"/>
              <w:rPr>
                <w:lang w:val="pt-BR"/>
              </w:rPr>
            </w:pPr>
            <w:r w:rsidRPr="007C0860">
              <w:rPr>
                <w:lang w:val="pt-BR"/>
              </w:rPr>
              <w:t>Opinião</w:t>
            </w:r>
          </w:p>
        </w:tc>
      </w:tr>
      <w:tr w:rsidR="00621C18" w:rsidRPr="00D22C8C" w14:paraId="61C06EB9" w14:textId="77777777" w:rsidTr="009B72C1">
        <w:trPr>
          <w:trHeight w:val="60"/>
        </w:trPr>
        <w:tc>
          <w:tcPr>
            <w:tcW w:w="5000" w:type="pct"/>
            <w:shd w:val="clear" w:color="auto" w:fill="auto"/>
            <w:tcMar>
              <w:top w:w="113" w:type="dxa"/>
              <w:left w:w="113" w:type="dxa"/>
              <w:bottom w:w="113" w:type="dxa"/>
              <w:right w:w="113" w:type="dxa"/>
            </w:tcMar>
          </w:tcPr>
          <w:p w14:paraId="60F68082" w14:textId="77777777" w:rsidR="00621C18" w:rsidRDefault="00621C18" w:rsidP="00621C18">
            <w:pPr>
              <w:pStyle w:val="Default"/>
              <w:adjustRightInd/>
              <w:spacing w:after="120"/>
              <w:ind w:left="86"/>
              <w:rPr>
                <w:rFonts w:ascii="Univers LT Std 45 Light" w:hAnsi="Univers LT Std 45 Light" w:cs="Univers LT Std 45 Light"/>
                <w:color w:val="auto"/>
                <w:sz w:val="19"/>
                <w:szCs w:val="19"/>
                <w:lang w:eastAsia="en-NZ"/>
              </w:rPr>
            </w:pPr>
            <w:r w:rsidRPr="0095006B">
              <w:rPr>
                <w:rFonts w:ascii="Univers LT Std 45 Light" w:hAnsi="Univers LT Std 45 Light" w:cs="Univers LT Std 45 Light"/>
                <w:color w:val="auto"/>
                <w:sz w:val="19"/>
                <w:szCs w:val="19"/>
                <w:lang w:eastAsia="en-NZ"/>
              </w:rPr>
              <w:t>Examinamos as demonstrações financeiras da Petrobras Logística de Exploração e Produção S.A. (“Companhia”), que compreendem o balanço patrimonial em 31 de dezembro de 202</w:t>
            </w:r>
            <w:r>
              <w:rPr>
                <w:rFonts w:ascii="Univers LT Std 45 Light" w:hAnsi="Univers LT Std 45 Light" w:cs="Univers LT Std 45 Light"/>
                <w:color w:val="auto"/>
                <w:sz w:val="19"/>
                <w:szCs w:val="19"/>
                <w:lang w:eastAsia="en-NZ"/>
              </w:rPr>
              <w:t>3</w:t>
            </w:r>
            <w:r w:rsidRPr="0095006B">
              <w:rPr>
                <w:rFonts w:ascii="Univers LT Std 45 Light" w:hAnsi="Univers LT Std 45 Light" w:cs="Univers LT Std 45 Light"/>
                <w:color w:val="auto"/>
                <w:sz w:val="19"/>
                <w:szCs w:val="19"/>
                <w:lang w:eastAsia="en-NZ"/>
              </w:rPr>
              <w:t xml:space="preserve"> e as respectivas demonstrações do resultado, do resultado abrangente, das mutações do patrimônio líquido e dos fluxos de caixa para o exercício findo nessa data, bem como as correspondentes notas explicativas, compreendendo as políticas contábeis </w:t>
            </w:r>
            <w:r>
              <w:rPr>
                <w:rFonts w:ascii="Univers LT Std 45 Light" w:hAnsi="Univers LT Std 45 Light" w:cs="Univers LT Std 45 Light"/>
                <w:color w:val="auto"/>
                <w:sz w:val="19"/>
                <w:szCs w:val="19"/>
                <w:lang w:eastAsia="en-NZ"/>
              </w:rPr>
              <w:t>materiais</w:t>
            </w:r>
            <w:r w:rsidRPr="0095006B">
              <w:rPr>
                <w:rFonts w:ascii="Univers LT Std 45 Light" w:hAnsi="Univers LT Std 45 Light" w:cs="Univers LT Std 45 Light"/>
                <w:color w:val="auto"/>
                <w:sz w:val="19"/>
                <w:szCs w:val="19"/>
                <w:lang w:eastAsia="en-NZ"/>
              </w:rPr>
              <w:t xml:space="preserve"> e outras informações elucidativas.</w:t>
            </w:r>
          </w:p>
          <w:p w14:paraId="627947B2" w14:textId="77777777" w:rsidR="00621C18" w:rsidRPr="000D76AD" w:rsidRDefault="00621C18" w:rsidP="00621C18">
            <w:pPr>
              <w:pStyle w:val="Default"/>
              <w:adjustRightInd/>
              <w:ind w:left="86"/>
            </w:pPr>
            <w:r w:rsidRPr="00584F90">
              <w:rPr>
                <w:rFonts w:ascii="Univers LT Std 45 Light" w:hAnsi="Univers LT Std 45 Light" w:cs="Univers LT Std 45 Light"/>
                <w:color w:val="auto"/>
                <w:sz w:val="19"/>
                <w:szCs w:val="19"/>
                <w:lang w:eastAsia="en-NZ"/>
              </w:rPr>
              <w:t>Em nossa opinião, as demonstrações financeiras acima referidas apresentam adequadamente, em todos os aspectos relevantes, a posição patrimonial e financeira da Petrobras Logística de Exploração e Produção S.A. em 31 de dezembro de 202</w:t>
            </w:r>
            <w:r>
              <w:rPr>
                <w:rFonts w:ascii="Univers LT Std 45 Light" w:hAnsi="Univers LT Std 45 Light" w:cs="Univers LT Std 45 Light"/>
                <w:color w:val="auto"/>
                <w:sz w:val="19"/>
                <w:szCs w:val="19"/>
                <w:lang w:eastAsia="en-NZ"/>
              </w:rPr>
              <w:t>3</w:t>
            </w:r>
            <w:r w:rsidRPr="00584F90">
              <w:rPr>
                <w:rFonts w:ascii="Univers LT Std 45 Light" w:hAnsi="Univers LT Std 45 Light" w:cs="Univers LT Std 45 Light"/>
                <w:color w:val="auto"/>
                <w:sz w:val="19"/>
                <w:szCs w:val="19"/>
                <w:lang w:eastAsia="en-NZ"/>
              </w:rPr>
              <w:t>, o desempenho de suas operações e os seus fluxos de caixa para o exercício findo nessa data, de acordo com as práticas contábeis adotadas no Brasil.</w:t>
            </w:r>
          </w:p>
        </w:tc>
      </w:tr>
      <w:tr w:rsidR="00621C18" w:rsidRPr="00D22C8C" w14:paraId="65851984" w14:textId="77777777" w:rsidTr="009B72C1">
        <w:trPr>
          <w:trHeight w:val="60"/>
        </w:trPr>
        <w:tc>
          <w:tcPr>
            <w:tcW w:w="5000" w:type="pct"/>
            <w:shd w:val="solid" w:color="004E98" w:fill="auto"/>
            <w:tcMar>
              <w:top w:w="113" w:type="dxa"/>
              <w:left w:w="113" w:type="dxa"/>
              <w:bottom w:w="113" w:type="dxa"/>
              <w:right w:w="113" w:type="dxa"/>
            </w:tcMar>
          </w:tcPr>
          <w:p w14:paraId="2E64A119" w14:textId="77777777" w:rsidR="00621C18" w:rsidRPr="007C0860" w:rsidRDefault="00621C18" w:rsidP="00621C18">
            <w:pPr>
              <w:pStyle w:val="TableHeadSpreads"/>
              <w:spacing w:line="240" w:lineRule="auto"/>
              <w:ind w:left="86"/>
              <w:rPr>
                <w:lang w:val="pt-BR"/>
              </w:rPr>
            </w:pPr>
            <w:r w:rsidRPr="007C0860">
              <w:rPr>
                <w:lang w:val="pt-BR"/>
              </w:rPr>
              <w:t>Base para opinião</w:t>
            </w:r>
          </w:p>
        </w:tc>
      </w:tr>
      <w:tr w:rsidR="00621C18" w:rsidRPr="00D22C8C" w14:paraId="0ABA12F2" w14:textId="77777777" w:rsidTr="009B72C1">
        <w:trPr>
          <w:trHeight w:val="60"/>
        </w:trPr>
        <w:tc>
          <w:tcPr>
            <w:tcW w:w="5000" w:type="pct"/>
            <w:shd w:val="clear" w:color="auto" w:fill="auto"/>
            <w:tcMar>
              <w:top w:w="113" w:type="dxa"/>
              <w:left w:w="113" w:type="dxa"/>
              <w:bottom w:w="113" w:type="dxa"/>
              <w:right w:w="113" w:type="dxa"/>
            </w:tcMar>
          </w:tcPr>
          <w:p w14:paraId="70C9D9EB" w14:textId="13352820" w:rsidR="00621C18" w:rsidRPr="000D76AD" w:rsidRDefault="00621C18" w:rsidP="00621C18">
            <w:pPr>
              <w:pStyle w:val="TableHeadSpreads"/>
              <w:spacing w:line="240" w:lineRule="auto"/>
              <w:ind w:left="86"/>
              <w:rPr>
                <w:lang w:val="pt-BR"/>
              </w:rPr>
            </w:pPr>
            <w:r w:rsidRPr="003108CD">
              <w:rPr>
                <w:b w:val="0"/>
                <w:bCs w:val="0"/>
                <w:color w:val="auto"/>
                <w:lang w:val="pt-BR"/>
              </w:rPr>
              <w:t>Nossa auditoria foi conduzida de acordo com as normas brasileiras e internacionais de auditoria. Nossas responsabilidades, em conformidade com tais normas, estão descritas na seção a seguir intitulada “Responsabilidades dos auditores pela auditoria das demonstrações financeiras”.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tc>
      </w:tr>
      <w:tr w:rsidR="00621C18" w:rsidRPr="00D22C8C" w14:paraId="7B3F1BFF" w14:textId="77777777" w:rsidTr="009B72C1">
        <w:trPr>
          <w:trHeight w:val="60"/>
        </w:trPr>
        <w:tc>
          <w:tcPr>
            <w:tcW w:w="5000" w:type="pct"/>
            <w:shd w:val="solid" w:color="004E98" w:fill="auto"/>
            <w:tcMar>
              <w:top w:w="113" w:type="dxa"/>
              <w:left w:w="113" w:type="dxa"/>
              <w:bottom w:w="113" w:type="dxa"/>
              <w:right w:w="113" w:type="dxa"/>
            </w:tcMar>
          </w:tcPr>
          <w:p w14:paraId="1F758A15" w14:textId="77777777" w:rsidR="00621C18" w:rsidRPr="007C0860" w:rsidRDefault="00621C18" w:rsidP="00621C18">
            <w:pPr>
              <w:pStyle w:val="TableHeadSpreads"/>
              <w:spacing w:line="240" w:lineRule="auto"/>
              <w:ind w:left="86"/>
              <w:rPr>
                <w:lang w:val="pt-BR"/>
              </w:rPr>
            </w:pPr>
            <w:r w:rsidRPr="007C0860">
              <w:rPr>
                <w:lang w:val="pt-BR"/>
              </w:rPr>
              <w:t>Ênfase</w:t>
            </w:r>
            <w:r>
              <w:rPr>
                <w:lang w:val="pt-BR"/>
              </w:rPr>
              <w:t xml:space="preserve"> – Transações com partes relacionadas</w:t>
            </w:r>
          </w:p>
        </w:tc>
      </w:tr>
      <w:tr w:rsidR="00621C18" w:rsidRPr="00D22C8C" w14:paraId="713CD90E" w14:textId="77777777" w:rsidTr="009B72C1">
        <w:trPr>
          <w:trHeight w:val="60"/>
        </w:trPr>
        <w:tc>
          <w:tcPr>
            <w:tcW w:w="5000" w:type="pct"/>
            <w:shd w:val="clear" w:color="auto" w:fill="auto"/>
            <w:tcMar>
              <w:top w:w="113" w:type="dxa"/>
              <w:left w:w="113" w:type="dxa"/>
              <w:bottom w:w="113" w:type="dxa"/>
              <w:right w:w="113" w:type="dxa"/>
            </w:tcMar>
          </w:tcPr>
          <w:p w14:paraId="69154D21" w14:textId="367B8BBF" w:rsidR="00621C18" w:rsidRPr="000D76AD" w:rsidRDefault="00621C18" w:rsidP="00621C18">
            <w:pPr>
              <w:spacing w:after="0" w:line="240" w:lineRule="auto"/>
              <w:ind w:left="86"/>
            </w:pPr>
            <w:r w:rsidRPr="003108CD">
              <w:rPr>
                <w:rFonts w:ascii="Univers LT Std 45 Light" w:eastAsia="Times New Roman" w:hAnsi="Univers LT Std 45 Light" w:cs="Univers LT Std 45 Light"/>
                <w:sz w:val="19"/>
                <w:szCs w:val="19"/>
                <w:lang w:eastAsia="en-NZ"/>
              </w:rPr>
              <w:t xml:space="preserve">Conforme mencionado nas notas explicativas n°s 1 e </w:t>
            </w:r>
            <w:r>
              <w:rPr>
                <w:rFonts w:ascii="Univers LT Std 45 Light" w:eastAsia="Times New Roman" w:hAnsi="Univers LT Std 45 Light" w:cs="Univers LT Std 45 Light"/>
                <w:sz w:val="19"/>
                <w:szCs w:val="19"/>
                <w:lang w:eastAsia="en-NZ"/>
              </w:rPr>
              <w:t>10</w:t>
            </w:r>
            <w:r w:rsidRPr="003108CD">
              <w:rPr>
                <w:rFonts w:ascii="Univers LT Std 45 Light" w:eastAsia="Times New Roman" w:hAnsi="Univers LT Std 45 Light" w:cs="Univers LT Std 45 Light"/>
                <w:sz w:val="19"/>
                <w:szCs w:val="19"/>
                <w:lang w:eastAsia="en-NZ"/>
              </w:rPr>
              <w:t xml:space="preserve">, chamamos a atenção para o fato que a Companhia faz parte de um grupo econômico e mantém operações relevantes com seu acionista controlador Petróleo Brasileiro S.A. – Petrobras, principalmente envolvendo à receita de serviços e os custos de serviços prestados . Essas transações foram efetuadas de acordo com os termos específicos firmados entre a Administração da Companhia e a Petrobras. Portanto, as demonstrações financeiras acima referidas devem ser lidas nesse contexto. Nossa opinião não está ressalvada em relação a esse assunto. </w:t>
            </w:r>
          </w:p>
        </w:tc>
      </w:tr>
    </w:tbl>
    <w:p w14:paraId="4F51C20E" w14:textId="77777777" w:rsidR="00621C18" w:rsidRDefault="00621C18">
      <w:r>
        <w:rPr>
          <w:b/>
          <w:bCs/>
        </w:rPr>
        <w:br w:type="page"/>
      </w:r>
    </w:p>
    <w:tbl>
      <w:tblPr>
        <w:tblW w:w="5000" w:type="pct"/>
        <w:tblCellMar>
          <w:left w:w="0" w:type="dxa"/>
          <w:right w:w="0" w:type="dxa"/>
        </w:tblCellMar>
        <w:tblLook w:val="0000" w:firstRow="0" w:lastRow="0" w:firstColumn="0" w:lastColumn="0" w:noHBand="0" w:noVBand="0"/>
      </w:tblPr>
      <w:tblGrid>
        <w:gridCol w:w="9026"/>
      </w:tblGrid>
      <w:tr w:rsidR="00621C18" w:rsidRPr="00B5687A" w14:paraId="684B49CE" w14:textId="77777777" w:rsidTr="00621C18">
        <w:trPr>
          <w:trHeight w:val="60"/>
        </w:trPr>
        <w:tc>
          <w:tcPr>
            <w:tcW w:w="5000" w:type="pct"/>
            <w:shd w:val="solid" w:color="004E98" w:fill="auto"/>
            <w:tcMar>
              <w:top w:w="113" w:type="dxa"/>
              <w:left w:w="113" w:type="dxa"/>
              <w:bottom w:w="113" w:type="dxa"/>
              <w:right w:w="113" w:type="dxa"/>
            </w:tcMar>
          </w:tcPr>
          <w:p w14:paraId="465FE7C5" w14:textId="3CACE173" w:rsidR="00621C18" w:rsidRPr="00B5687A" w:rsidRDefault="00621C18" w:rsidP="00621C18">
            <w:pPr>
              <w:pStyle w:val="TableHeadSpreads"/>
              <w:spacing w:line="240" w:lineRule="auto"/>
              <w:ind w:left="86"/>
              <w:rPr>
                <w:lang w:val="pt-BR"/>
              </w:rPr>
            </w:pPr>
            <w:r w:rsidRPr="002D5717">
              <w:rPr>
                <w:lang w:val="pt-BR"/>
              </w:rPr>
              <w:t>Outros assuntos - Demonstração do valor adicionado</w:t>
            </w:r>
            <w:r>
              <w:rPr>
                <w:lang w:val="pt-BR"/>
              </w:rPr>
              <w:t xml:space="preserve"> </w:t>
            </w:r>
          </w:p>
        </w:tc>
      </w:tr>
      <w:tr w:rsidR="00621C18" w:rsidRPr="00B5687A" w14:paraId="68457167" w14:textId="77777777" w:rsidTr="00621C18">
        <w:trPr>
          <w:trHeight w:val="60"/>
        </w:trPr>
        <w:tc>
          <w:tcPr>
            <w:tcW w:w="5000" w:type="pct"/>
            <w:shd w:val="clear" w:color="auto" w:fill="auto"/>
            <w:tcMar>
              <w:top w:w="113" w:type="dxa"/>
              <w:left w:w="113" w:type="dxa"/>
              <w:bottom w:w="113" w:type="dxa"/>
              <w:right w:w="113" w:type="dxa"/>
            </w:tcMar>
          </w:tcPr>
          <w:p w14:paraId="2B5B4A7D" w14:textId="77777777" w:rsidR="00621C18" w:rsidRPr="002D5717" w:rsidRDefault="00621C18" w:rsidP="00621C18">
            <w:pPr>
              <w:spacing w:after="0" w:line="240" w:lineRule="auto"/>
              <w:ind w:left="86"/>
            </w:pPr>
            <w:r w:rsidRPr="003108CD">
              <w:rPr>
                <w:rFonts w:ascii="Univers LT Std 45 Light" w:eastAsia="Times New Roman" w:hAnsi="Univers LT Std 45 Light" w:cs="Univers LT Std 45 Light"/>
                <w:sz w:val="19"/>
                <w:szCs w:val="19"/>
                <w:lang w:eastAsia="en-NZ"/>
              </w:rPr>
              <w:t>A demonstração do valor adicionado (DVA) referente ao exercício findo em 31 de dezembro de 202</w:t>
            </w:r>
            <w:r>
              <w:rPr>
                <w:rFonts w:ascii="Univers LT Std 45 Light" w:eastAsia="Times New Roman" w:hAnsi="Univers LT Std 45 Light" w:cs="Univers LT Std 45 Light"/>
                <w:sz w:val="19"/>
                <w:szCs w:val="19"/>
                <w:lang w:eastAsia="en-NZ"/>
              </w:rPr>
              <w:t>3</w:t>
            </w:r>
            <w:r w:rsidRPr="003108CD">
              <w:rPr>
                <w:rFonts w:ascii="Univers LT Std 45 Light" w:eastAsia="Times New Roman" w:hAnsi="Univers LT Std 45 Light" w:cs="Univers LT Std 45 Light"/>
                <w:sz w:val="19"/>
                <w:szCs w:val="19"/>
                <w:lang w:eastAsia="en-NZ"/>
              </w:rPr>
              <w:t xml:space="preserve">, elaborada sob a responsabilidade da administração da Companhia, cuja apresentação não é requerida às companhias fechadas, foi submetida a procedimentos de auditoria executados em conjunto com a auditoria das demonstrações financeiras da Companhia. Para a formação de nossa opinião, avaliamos se essa demonstração está reconciliada com as demais demonstrações financeiras e registros contábeis, conforme aplicável, e se a sua forma e conteúdo estão de acordo com os critérios definidos no Pronunciamento Técnico CPC 09 - Demonstração do Valor Adicionado. Em nossa opinião, essa demonstração do valor adicionado foi adequadamente preparada, em todos os aspectos relevantes, segundo os critérios definidos nesse Pronunciamento Técnico e está consistente em relação às demonstrações financeiras tomadas em conjunto. </w:t>
            </w:r>
          </w:p>
        </w:tc>
      </w:tr>
      <w:tr w:rsidR="00621C18" w:rsidRPr="008106CE" w14:paraId="1CB52AA8" w14:textId="77777777" w:rsidTr="00621C18">
        <w:trPr>
          <w:trHeight w:val="60"/>
        </w:trPr>
        <w:tc>
          <w:tcPr>
            <w:tcW w:w="5000" w:type="pct"/>
            <w:shd w:val="solid" w:color="004E98" w:fill="auto"/>
            <w:tcMar>
              <w:top w:w="113" w:type="dxa"/>
              <w:left w:w="113" w:type="dxa"/>
              <w:bottom w:w="113" w:type="dxa"/>
              <w:right w:w="113" w:type="dxa"/>
            </w:tcMar>
          </w:tcPr>
          <w:p w14:paraId="4B1C6E02" w14:textId="77777777" w:rsidR="00621C18" w:rsidRPr="008106CE" w:rsidRDefault="00621C18" w:rsidP="00621C18">
            <w:pPr>
              <w:pStyle w:val="TableHeadSpreads"/>
              <w:spacing w:line="240" w:lineRule="auto"/>
              <w:ind w:left="86"/>
              <w:rPr>
                <w:lang w:val="pt-BR"/>
              </w:rPr>
            </w:pPr>
            <w:r>
              <w:rPr>
                <w:lang w:val="pt-BR"/>
              </w:rPr>
              <w:t>O</w:t>
            </w:r>
            <w:r w:rsidRPr="00B5687A">
              <w:rPr>
                <w:lang w:val="pt-BR"/>
              </w:rPr>
              <w:t>utras informações que acompanham as demonstrações financeiras e o relatório do</w:t>
            </w:r>
            <w:r>
              <w:rPr>
                <w:lang w:val="pt-BR"/>
              </w:rPr>
              <w:t>s</w:t>
            </w:r>
            <w:r w:rsidRPr="00B5687A">
              <w:rPr>
                <w:lang w:val="pt-BR"/>
              </w:rPr>
              <w:t xml:space="preserve"> auditor</w:t>
            </w:r>
            <w:r>
              <w:rPr>
                <w:lang w:val="pt-BR"/>
              </w:rPr>
              <w:t>es</w:t>
            </w:r>
          </w:p>
        </w:tc>
      </w:tr>
      <w:tr w:rsidR="00621C18" w:rsidRPr="008106CE" w14:paraId="6A970FA5" w14:textId="77777777" w:rsidTr="00621C18">
        <w:trPr>
          <w:trHeight w:val="60"/>
        </w:trPr>
        <w:tc>
          <w:tcPr>
            <w:tcW w:w="5000" w:type="pct"/>
            <w:shd w:val="clear" w:color="auto" w:fill="auto"/>
            <w:tcMar>
              <w:top w:w="113" w:type="dxa"/>
              <w:left w:w="113" w:type="dxa"/>
              <w:bottom w:w="113" w:type="dxa"/>
              <w:right w:w="113" w:type="dxa"/>
            </w:tcMar>
          </w:tcPr>
          <w:p w14:paraId="6D322008" w14:textId="77777777" w:rsidR="00621C18" w:rsidRDefault="00621C18" w:rsidP="00621C18">
            <w:pPr>
              <w:spacing w:after="120" w:line="240" w:lineRule="auto"/>
              <w:ind w:left="86"/>
              <w:rPr>
                <w:rFonts w:ascii="Univers LT Std 45 Light" w:eastAsia="Times New Roman" w:hAnsi="Univers LT Std 45 Light" w:cs="Univers LT Std 45 Light"/>
                <w:sz w:val="19"/>
                <w:szCs w:val="19"/>
                <w:lang w:eastAsia="en-NZ"/>
              </w:rPr>
            </w:pPr>
            <w:r w:rsidRPr="003108CD">
              <w:rPr>
                <w:rFonts w:ascii="Univers LT Std 45 Light" w:eastAsia="Times New Roman" w:hAnsi="Univers LT Std 45 Light" w:cs="Univers LT Std 45 Light"/>
                <w:sz w:val="19"/>
                <w:szCs w:val="19"/>
                <w:lang w:eastAsia="en-NZ"/>
              </w:rPr>
              <w:t>A administração da Companhia é responsável por essas outras informações que compreendem o Relatório da Administração.</w:t>
            </w:r>
          </w:p>
          <w:p w14:paraId="2795F8A1" w14:textId="77777777" w:rsidR="00621C18" w:rsidRDefault="00621C18" w:rsidP="00621C18">
            <w:pPr>
              <w:spacing w:after="120" w:line="240" w:lineRule="auto"/>
              <w:ind w:left="86"/>
              <w:rPr>
                <w:rFonts w:ascii="Univers LT Std 45 Light" w:eastAsia="Times New Roman" w:hAnsi="Univers LT Std 45 Light" w:cs="Univers LT Std 45 Light"/>
                <w:sz w:val="19"/>
                <w:szCs w:val="19"/>
                <w:lang w:eastAsia="en-NZ"/>
              </w:rPr>
            </w:pPr>
            <w:r w:rsidRPr="003108CD">
              <w:rPr>
                <w:rFonts w:ascii="Univers LT Std 45 Light" w:eastAsia="Times New Roman" w:hAnsi="Univers LT Std 45 Light" w:cs="Univers LT Std 45 Light"/>
                <w:sz w:val="19"/>
                <w:szCs w:val="19"/>
                <w:lang w:eastAsia="en-NZ"/>
              </w:rPr>
              <w:t>Nossa opinião sobre as demonstrações financeiras não abrange o Relatório da Administração e não expressamos qualquer forma de conclusão de auditoria sobre esse relatório.</w:t>
            </w:r>
          </w:p>
          <w:p w14:paraId="46EF6F8B" w14:textId="77777777" w:rsidR="00621C18" w:rsidRDefault="00621C18" w:rsidP="00621C18">
            <w:pPr>
              <w:pStyle w:val="TableHeadSpreads"/>
              <w:spacing w:line="240" w:lineRule="auto"/>
              <w:ind w:left="86"/>
              <w:rPr>
                <w:lang w:val="pt-BR"/>
              </w:rPr>
            </w:pPr>
            <w:r w:rsidRPr="003108CD">
              <w:rPr>
                <w:b w:val="0"/>
                <w:bCs w:val="0"/>
                <w:color w:val="auto"/>
                <w:lang w:val="pt-BR"/>
              </w:rPr>
              <w:t>Em conexão com a auditoria das demonstrações financeiras, nossa responsabilidade é a de ler o Relatório da Administração e, ao fazê-lo, considerar se esse relatório está, de forma relevante, inconsistente com as demonstrações financeiras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tc>
      </w:tr>
      <w:tr w:rsidR="00621C18" w:rsidRPr="008106CE" w14:paraId="76141883" w14:textId="77777777" w:rsidTr="00621C18">
        <w:trPr>
          <w:trHeight w:val="60"/>
        </w:trPr>
        <w:tc>
          <w:tcPr>
            <w:tcW w:w="5000" w:type="pct"/>
            <w:shd w:val="solid" w:color="004E98" w:fill="auto"/>
            <w:tcMar>
              <w:top w:w="113" w:type="dxa"/>
              <w:left w:w="113" w:type="dxa"/>
              <w:bottom w:w="113" w:type="dxa"/>
              <w:right w:w="113" w:type="dxa"/>
            </w:tcMar>
          </w:tcPr>
          <w:p w14:paraId="40401937" w14:textId="77777777" w:rsidR="00621C18" w:rsidRPr="008106CE" w:rsidRDefault="00621C18" w:rsidP="00621C18">
            <w:pPr>
              <w:pStyle w:val="TableHeadSpreads"/>
              <w:spacing w:line="240" w:lineRule="auto"/>
              <w:ind w:left="86"/>
              <w:rPr>
                <w:lang w:val="pt-BR"/>
              </w:rPr>
            </w:pPr>
            <w:r w:rsidRPr="008106CE">
              <w:rPr>
                <w:lang w:val="pt-BR"/>
              </w:rPr>
              <w:t xml:space="preserve">Responsabilidades da administração e da governança pelas </w:t>
            </w:r>
            <w:r>
              <w:rPr>
                <w:lang w:val="pt-BR"/>
              </w:rPr>
              <w:t xml:space="preserve">demonstrações financeiras </w:t>
            </w:r>
          </w:p>
        </w:tc>
      </w:tr>
      <w:tr w:rsidR="00621C18" w:rsidRPr="008106CE" w14:paraId="421AB0E8" w14:textId="77777777" w:rsidTr="00621C18">
        <w:trPr>
          <w:trHeight w:val="60"/>
        </w:trPr>
        <w:tc>
          <w:tcPr>
            <w:tcW w:w="5000" w:type="pct"/>
            <w:shd w:val="clear" w:color="auto" w:fill="auto"/>
            <w:tcMar>
              <w:top w:w="113" w:type="dxa"/>
              <w:left w:w="113" w:type="dxa"/>
              <w:bottom w:w="113" w:type="dxa"/>
              <w:right w:w="113" w:type="dxa"/>
            </w:tcMar>
          </w:tcPr>
          <w:p w14:paraId="7BFD4901" w14:textId="77777777" w:rsidR="00621C18" w:rsidRPr="003108CD" w:rsidRDefault="00621C18" w:rsidP="00621C18">
            <w:pPr>
              <w:pStyle w:val="Bodycopy95ptSpreads"/>
              <w:spacing w:line="240" w:lineRule="auto"/>
              <w:ind w:left="86"/>
              <w:rPr>
                <w:color w:val="auto"/>
                <w:lang w:val="pt-BR"/>
              </w:rPr>
            </w:pPr>
            <w:r w:rsidRPr="003108CD">
              <w:rPr>
                <w:color w:val="auto"/>
                <w:lang w:val="pt-BR"/>
              </w:rPr>
              <w:t>A Administração é responsável pela elaboração e adequada apresentação das demonstrações financeiras de acordo com as práticas contábeis adotadas no Brasil e pelos controles internos que ela determinou como necessários para permitir a elaboração de demonstrações financeiras livres de distorção relevante, independentemente se causada por fraude ou erro.</w:t>
            </w:r>
          </w:p>
          <w:p w14:paraId="3EE6AF76" w14:textId="77777777" w:rsidR="00621C18" w:rsidRPr="00523654" w:rsidRDefault="00621C18" w:rsidP="00621C18">
            <w:pPr>
              <w:pStyle w:val="Bodycopy95ptSpreads"/>
              <w:spacing w:line="240" w:lineRule="auto"/>
              <w:ind w:left="86"/>
              <w:rPr>
                <w:color w:val="auto"/>
                <w:lang w:val="pt-BR"/>
              </w:rPr>
            </w:pPr>
            <w:r w:rsidRPr="003108CD">
              <w:rPr>
                <w:color w:val="auto"/>
                <w:lang w:val="pt-BR"/>
              </w:rPr>
              <w:t>Na elaboração das demonstrações financeiras, a Administração é responsável pela avaliação da capacidade de a Companhia continuar operando, divulgando, quando aplicável, os assuntos relacionados com a sua continuidade operacional e o uso dessa base contábil na elaboração das demonstrações financeiras, a não ser que a Administração pretenda liquidar a Companhia ou cessar suas operações, ou não tenha nenhuma alternativa realista para evitar o encerramento das operações.</w:t>
            </w:r>
          </w:p>
          <w:p w14:paraId="32E624B3" w14:textId="77777777" w:rsidR="00621C18" w:rsidRPr="008106CE" w:rsidRDefault="00621C18" w:rsidP="00621C18">
            <w:pPr>
              <w:pStyle w:val="Bodycopy95ptSpreads"/>
              <w:spacing w:after="0" w:line="240" w:lineRule="auto"/>
              <w:ind w:left="86"/>
              <w:rPr>
                <w:lang w:val="pt-BR"/>
              </w:rPr>
            </w:pPr>
            <w:r w:rsidRPr="00D90785">
              <w:rPr>
                <w:color w:val="auto"/>
                <w:lang w:val="pt-BR"/>
              </w:rPr>
              <w:t>Os responsáveis pela governança da Companhia são aqueles com responsabilidade pela supervisão do processo de elaboração das demonstrações financeiras.</w:t>
            </w:r>
          </w:p>
        </w:tc>
      </w:tr>
      <w:tr w:rsidR="00621C18" w:rsidRPr="008106CE" w14:paraId="7845C677" w14:textId="77777777" w:rsidTr="00621C18">
        <w:trPr>
          <w:trHeight w:val="60"/>
        </w:trPr>
        <w:tc>
          <w:tcPr>
            <w:tcW w:w="5000" w:type="pct"/>
            <w:shd w:val="solid" w:color="004E98" w:fill="auto"/>
            <w:tcMar>
              <w:top w:w="113" w:type="dxa"/>
              <w:left w:w="113" w:type="dxa"/>
              <w:bottom w:w="113" w:type="dxa"/>
              <w:right w:w="113" w:type="dxa"/>
            </w:tcMar>
          </w:tcPr>
          <w:p w14:paraId="150191DF" w14:textId="77777777" w:rsidR="00621C18" w:rsidRPr="008106CE" w:rsidRDefault="00621C18" w:rsidP="00621C18">
            <w:pPr>
              <w:pStyle w:val="TableHeadSpreads"/>
              <w:spacing w:line="240" w:lineRule="auto"/>
              <w:ind w:left="86"/>
              <w:rPr>
                <w:lang w:val="pt-BR"/>
              </w:rPr>
            </w:pPr>
            <w:r w:rsidRPr="008106CE">
              <w:rPr>
                <w:lang w:val="pt-BR"/>
              </w:rPr>
              <w:t>Responsabilidades dos auditores pela auditoria das demonstrações financeiras</w:t>
            </w:r>
          </w:p>
        </w:tc>
      </w:tr>
      <w:tr w:rsidR="00621C18" w:rsidRPr="008106CE" w14:paraId="32B1E46C" w14:textId="77777777" w:rsidTr="00621C18">
        <w:trPr>
          <w:trHeight w:val="60"/>
        </w:trPr>
        <w:tc>
          <w:tcPr>
            <w:tcW w:w="5000" w:type="pct"/>
            <w:shd w:val="clear" w:color="auto" w:fill="auto"/>
            <w:tcMar>
              <w:top w:w="113" w:type="dxa"/>
              <w:left w:w="113" w:type="dxa"/>
              <w:bottom w:w="113" w:type="dxa"/>
              <w:right w:w="113" w:type="dxa"/>
            </w:tcMar>
          </w:tcPr>
          <w:p w14:paraId="27DBB4C0" w14:textId="180D77E6" w:rsidR="00621C18" w:rsidRPr="00621C18" w:rsidRDefault="00621C18" w:rsidP="00621C18">
            <w:pPr>
              <w:pStyle w:val="Heading2"/>
              <w:jc w:val="left"/>
              <w:rPr>
                <w:u w:val="none"/>
              </w:rPr>
            </w:pPr>
            <w:r w:rsidRPr="003108CD">
              <w:rPr>
                <w:rFonts w:ascii="Univers LT Std 45 Light" w:hAnsi="Univers LT Std 45 Light" w:cs="Univers LT Std 45 Light"/>
                <w:sz w:val="19"/>
                <w:szCs w:val="19"/>
                <w:u w:val="none"/>
                <w:lang w:eastAsia="en-NZ"/>
              </w:rPr>
              <w:t>Nossos objetivos são obter segurança razoável de que as demonstrações financeiras,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financeiras.</w:t>
            </w:r>
          </w:p>
        </w:tc>
      </w:tr>
    </w:tbl>
    <w:p w14:paraId="4736FAD9" w14:textId="77777777" w:rsidR="00621C18" w:rsidRDefault="00621C18">
      <w:r>
        <w:br w:type="page"/>
      </w:r>
    </w:p>
    <w:tbl>
      <w:tblPr>
        <w:tblW w:w="5000" w:type="pct"/>
        <w:tblCellMar>
          <w:left w:w="0" w:type="dxa"/>
          <w:right w:w="0" w:type="dxa"/>
        </w:tblCellMar>
        <w:tblLook w:val="0000" w:firstRow="0" w:lastRow="0" w:firstColumn="0" w:lastColumn="0" w:noHBand="0" w:noVBand="0"/>
      </w:tblPr>
      <w:tblGrid>
        <w:gridCol w:w="9026"/>
      </w:tblGrid>
      <w:tr w:rsidR="00621C18" w:rsidRPr="008106CE" w14:paraId="32F817B2" w14:textId="77777777" w:rsidTr="00621C18">
        <w:trPr>
          <w:trHeight w:val="60"/>
        </w:trPr>
        <w:tc>
          <w:tcPr>
            <w:tcW w:w="5000" w:type="pct"/>
            <w:shd w:val="clear" w:color="auto" w:fill="auto"/>
            <w:tcMar>
              <w:top w:w="113" w:type="dxa"/>
              <w:left w:w="113" w:type="dxa"/>
              <w:bottom w:w="113" w:type="dxa"/>
              <w:right w:w="113" w:type="dxa"/>
            </w:tcMar>
          </w:tcPr>
          <w:p w14:paraId="168ABC7C" w14:textId="77777777" w:rsidR="00621C18" w:rsidRDefault="00621C18" w:rsidP="00621C18">
            <w:pPr>
              <w:pStyle w:val="Heading2"/>
              <w:spacing w:after="120"/>
              <w:ind w:left="86"/>
              <w:jc w:val="left"/>
              <w:rPr>
                <w:rFonts w:ascii="Univers LT Std 45 Light" w:hAnsi="Univers LT Std 45 Light" w:cs="Univers LT Std 45 Light"/>
                <w:sz w:val="19"/>
                <w:szCs w:val="19"/>
                <w:u w:val="none"/>
                <w:lang w:eastAsia="en-NZ"/>
              </w:rPr>
            </w:pPr>
            <w:r w:rsidRPr="003108CD">
              <w:rPr>
                <w:rFonts w:ascii="Univers LT Std 45 Light" w:hAnsi="Univers LT Std 45 Light" w:cs="Univers LT Std 45 Light"/>
                <w:sz w:val="19"/>
                <w:szCs w:val="19"/>
                <w:u w:val="none"/>
                <w:lang w:eastAsia="en-NZ"/>
              </w:rPr>
              <w:t>Como parte da auditoria realizada de acordo com as normas brasileiras e internacionais de auditoria, exercemos julgamento profissional e mantemos ceticismo profissional ao longo da auditoria. Além disso:</w:t>
            </w:r>
          </w:p>
          <w:p w14:paraId="7C9A395A" w14:textId="77777777" w:rsidR="00621C18" w:rsidRDefault="00621C18" w:rsidP="00621C18">
            <w:pPr>
              <w:pStyle w:val="Heading2"/>
              <w:numPr>
                <w:ilvl w:val="0"/>
                <w:numId w:val="9"/>
              </w:numPr>
              <w:spacing w:after="120"/>
              <w:ind w:left="430"/>
              <w:jc w:val="left"/>
              <w:rPr>
                <w:rFonts w:ascii="Univers LT Std 45 Light" w:hAnsi="Univers LT Std 45 Light" w:cs="Univers LT Std 45 Light"/>
                <w:sz w:val="19"/>
                <w:szCs w:val="19"/>
                <w:u w:val="none"/>
                <w:lang w:eastAsia="en-NZ"/>
              </w:rPr>
            </w:pPr>
            <w:r w:rsidRPr="003108CD">
              <w:rPr>
                <w:rFonts w:ascii="Univers LT Std 45 Light" w:hAnsi="Univers LT Std 45 Light" w:cs="Univers LT Std 45 Light"/>
                <w:sz w:val="19"/>
                <w:szCs w:val="19"/>
                <w:u w:val="none"/>
                <w:lang w:eastAsia="en-NZ"/>
              </w:rPr>
              <w:t>Identificamos e avaliamos os riscos de distorção relevante nas demonstrações financeiras,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17377AC6" w14:textId="77777777" w:rsidR="00621C18" w:rsidRDefault="00621C18" w:rsidP="00621C18">
            <w:pPr>
              <w:pStyle w:val="Heading2"/>
              <w:numPr>
                <w:ilvl w:val="0"/>
                <w:numId w:val="9"/>
              </w:numPr>
              <w:spacing w:after="120"/>
              <w:ind w:left="430"/>
              <w:jc w:val="left"/>
              <w:rPr>
                <w:rFonts w:ascii="Univers LT Std 45 Light" w:hAnsi="Univers LT Std 45 Light" w:cs="Univers LT Std 45 Light"/>
                <w:sz w:val="19"/>
                <w:szCs w:val="19"/>
                <w:u w:val="none"/>
                <w:lang w:eastAsia="en-NZ"/>
              </w:rPr>
            </w:pPr>
            <w:r w:rsidRPr="003108CD">
              <w:rPr>
                <w:rFonts w:ascii="Univers LT Std 45 Light" w:hAnsi="Univers LT Std 45 Light" w:cs="Univers LT Std 45 Light"/>
                <w:sz w:val="19"/>
                <w:szCs w:val="19"/>
                <w:u w:val="none"/>
                <w:lang w:eastAsia="en-NZ"/>
              </w:rPr>
              <w:t>Obtemos entendimento dos controles internos relevantes para a auditoria para planejarmos procedimentos de auditoria apropriados às circunstâncias, mas, não, com o objetivo de expressarmos opinião sobre a eficácia dos controles internos da Companhia.</w:t>
            </w:r>
          </w:p>
          <w:p w14:paraId="7BE4F5CD" w14:textId="77777777" w:rsidR="00621C18" w:rsidRDefault="00621C18" w:rsidP="00621C18">
            <w:pPr>
              <w:pStyle w:val="Heading2"/>
              <w:numPr>
                <w:ilvl w:val="0"/>
                <w:numId w:val="9"/>
              </w:numPr>
              <w:spacing w:after="120"/>
              <w:ind w:left="430"/>
              <w:jc w:val="left"/>
              <w:rPr>
                <w:rFonts w:ascii="Univers LT Std 45 Light" w:hAnsi="Univers LT Std 45 Light" w:cs="Univers LT Std 45 Light"/>
                <w:sz w:val="19"/>
                <w:szCs w:val="19"/>
                <w:u w:val="none"/>
                <w:lang w:eastAsia="en-NZ"/>
              </w:rPr>
            </w:pPr>
            <w:r w:rsidRPr="00B653A8">
              <w:rPr>
                <w:rFonts w:ascii="Univers LT Std 45 Light" w:hAnsi="Univers LT Std 45 Light" w:cs="Univers LT Std 45 Light"/>
                <w:sz w:val="19"/>
                <w:szCs w:val="19"/>
                <w:u w:val="none"/>
                <w:lang w:eastAsia="en-NZ"/>
              </w:rPr>
              <w:t>Avaliamos a adequação das políticas contábeis utilizadas e a razoabilidade das estimativas contábeis e respectivas divulgações feitas pela Administração.</w:t>
            </w:r>
          </w:p>
          <w:p w14:paraId="0F4932D7" w14:textId="77777777" w:rsidR="00621C18" w:rsidRDefault="00621C18" w:rsidP="00621C18">
            <w:pPr>
              <w:pStyle w:val="Heading2"/>
              <w:numPr>
                <w:ilvl w:val="0"/>
                <w:numId w:val="9"/>
              </w:numPr>
              <w:spacing w:after="120"/>
              <w:ind w:left="430"/>
              <w:jc w:val="left"/>
              <w:rPr>
                <w:rFonts w:ascii="Univers LT Std 45 Light" w:hAnsi="Univers LT Std 45 Light" w:cs="Univers LT Std 45 Light"/>
                <w:sz w:val="19"/>
                <w:szCs w:val="19"/>
                <w:u w:val="none"/>
                <w:lang w:eastAsia="en-NZ"/>
              </w:rPr>
            </w:pPr>
            <w:r w:rsidRPr="00F83AA1">
              <w:rPr>
                <w:rFonts w:ascii="Univers LT Std 45 Light" w:hAnsi="Univers LT Std 45 Light" w:cs="Univers LT Std 45 Light"/>
                <w:sz w:val="19"/>
                <w:szCs w:val="19"/>
                <w:u w:val="none"/>
                <w:lang w:eastAsia="en-NZ"/>
              </w:rPr>
              <w:t>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demonstrações financeiras ou incluir modificação em nossa opinião, se as divulgações forem inadequadas. Nossas conclusões estão fundamentadas nas evidências de auditoria obtidas até a data de nosso relatório. Todavia, eventos ou condições futuras podem levar a Companhia a não mais se manter em continuidade operacional.</w:t>
            </w:r>
          </w:p>
          <w:p w14:paraId="7F1A56E4" w14:textId="77777777" w:rsidR="00621C18" w:rsidRPr="00F83AA1" w:rsidRDefault="00621C18" w:rsidP="00621C18">
            <w:pPr>
              <w:pStyle w:val="Heading2"/>
              <w:numPr>
                <w:ilvl w:val="0"/>
                <w:numId w:val="9"/>
              </w:numPr>
              <w:spacing w:after="120"/>
              <w:ind w:left="430"/>
              <w:jc w:val="left"/>
              <w:rPr>
                <w:rFonts w:ascii="Univers LT Std 45 Light" w:hAnsi="Univers LT Std 45 Light" w:cs="Univers LT Std 45 Light"/>
                <w:sz w:val="19"/>
                <w:szCs w:val="19"/>
                <w:u w:val="none"/>
                <w:lang w:eastAsia="en-NZ"/>
              </w:rPr>
            </w:pPr>
            <w:r w:rsidRPr="00F83AA1">
              <w:rPr>
                <w:rFonts w:ascii="Univers LT Std 45 Light" w:hAnsi="Univers LT Std 45 Light" w:cs="Univers LT Std 45 Light"/>
                <w:sz w:val="19"/>
                <w:szCs w:val="19"/>
                <w:u w:val="none"/>
                <w:lang w:eastAsia="en-NZ"/>
              </w:rPr>
              <w:t>Avaliamos a apresentação geral, a estrutura e o conteúdo das demonstrações financeiras, inclusive as divulgações e se as demonstrações financeiras representam as correspondentes transações e os eventos de maneira compatível com o objetivo de apresentação adequada.</w:t>
            </w:r>
          </w:p>
          <w:p w14:paraId="61739873" w14:textId="77777777" w:rsidR="00621C18" w:rsidRPr="00F83AA1" w:rsidRDefault="00621C18" w:rsidP="00621C18">
            <w:pPr>
              <w:pStyle w:val="Heading2"/>
              <w:ind w:left="86"/>
              <w:jc w:val="left"/>
              <w:rPr>
                <w:rFonts w:ascii="Univers LT Std 45 Light" w:hAnsi="Univers LT Std 45 Light" w:cs="Univers LT Std 45 Light"/>
                <w:sz w:val="19"/>
                <w:szCs w:val="19"/>
                <w:u w:val="none"/>
                <w:lang w:eastAsia="en-NZ"/>
              </w:rPr>
            </w:pPr>
            <w:r w:rsidRPr="00F83AA1">
              <w:rPr>
                <w:rFonts w:ascii="Univers LT Std 45 Light" w:hAnsi="Univers LT Std 45 Light" w:cs="Univers LT Std 45 Light"/>
                <w:sz w:val="19"/>
                <w:szCs w:val="19"/>
                <w:u w:val="none"/>
                <w:lang w:eastAsia="en-NZ"/>
              </w:rPr>
              <w:t xml:space="preserve">Comunicamo-nos com </w:t>
            </w:r>
            <w:r>
              <w:rPr>
                <w:rFonts w:ascii="Univers LT Std 45 Light" w:hAnsi="Univers LT Std 45 Light" w:cs="Univers LT Std 45 Light"/>
                <w:sz w:val="19"/>
                <w:szCs w:val="19"/>
                <w:u w:val="none"/>
                <w:lang w:eastAsia="en-NZ"/>
              </w:rPr>
              <w:t>os responsáveis pela governança</w:t>
            </w:r>
            <w:r w:rsidRPr="00F83AA1">
              <w:rPr>
                <w:rFonts w:ascii="Univers LT Std 45 Light" w:hAnsi="Univers LT Std 45 Light" w:cs="Univers LT Std 45 Light"/>
                <w:sz w:val="19"/>
                <w:szCs w:val="19"/>
                <w:u w:val="none"/>
                <w:lang w:eastAsia="en-NZ"/>
              </w:rPr>
              <w:t xml:space="preserve"> a respeito, entre outros aspectos, do alcance planejado, da época da auditoria e das constatações significativas de auditoria, inclusive as eventuais deficiências significativas nos controles internos que identificamos durante nossos trabalhos. </w:t>
            </w:r>
          </w:p>
          <w:p w14:paraId="2AAC5ABB" w14:textId="77777777" w:rsidR="00621C18" w:rsidRDefault="00621C18" w:rsidP="00621C18">
            <w:pPr>
              <w:spacing w:after="0" w:line="240" w:lineRule="auto"/>
              <w:ind w:left="86"/>
              <w:rPr>
                <w:rFonts w:ascii="Univers LT Std 45 Light" w:eastAsia="Times New Roman" w:hAnsi="Univers LT Std 45 Light" w:cs="Univers LT Std 45 Light"/>
                <w:sz w:val="19"/>
                <w:szCs w:val="19"/>
                <w:lang w:eastAsia="en-NZ"/>
              </w:rPr>
            </w:pPr>
          </w:p>
          <w:p w14:paraId="4D239C3A" w14:textId="77777777" w:rsidR="00621C18" w:rsidRPr="00F83AA1" w:rsidRDefault="00621C18" w:rsidP="00621C18">
            <w:pPr>
              <w:spacing w:after="0" w:line="240" w:lineRule="auto"/>
              <w:ind w:left="86"/>
              <w:rPr>
                <w:rFonts w:ascii="Univers LT Std 45 Light" w:eastAsia="Times New Roman" w:hAnsi="Univers LT Std 45 Light" w:cs="Univers LT Std 45 Light"/>
                <w:sz w:val="19"/>
                <w:szCs w:val="19"/>
                <w:lang w:eastAsia="en-NZ"/>
              </w:rPr>
            </w:pPr>
          </w:p>
          <w:p w14:paraId="31218171" w14:textId="77777777" w:rsidR="00621C18" w:rsidRPr="00F83AA1" w:rsidRDefault="00621C18" w:rsidP="00621C18">
            <w:pPr>
              <w:spacing w:after="0" w:line="240" w:lineRule="auto"/>
              <w:ind w:left="86"/>
              <w:rPr>
                <w:rFonts w:ascii="Univers LT Std 45 Light" w:eastAsia="Times New Roman" w:hAnsi="Univers LT Std 45 Light" w:cs="Univers LT Std 45 Light"/>
                <w:sz w:val="19"/>
                <w:szCs w:val="19"/>
                <w:lang w:eastAsia="en-NZ"/>
              </w:rPr>
            </w:pPr>
            <w:r w:rsidRPr="00F83AA1">
              <w:rPr>
                <w:rFonts w:ascii="Univers LT Std 45 Light" w:eastAsia="Times New Roman" w:hAnsi="Univers LT Std 45 Light" w:cs="Univers LT Std 45 Light"/>
                <w:sz w:val="19"/>
                <w:szCs w:val="19"/>
                <w:lang w:eastAsia="en-NZ"/>
              </w:rPr>
              <w:t xml:space="preserve">Rio de Janeiro, </w:t>
            </w:r>
            <w:r>
              <w:rPr>
                <w:rFonts w:ascii="Univers LT Std 45 Light" w:eastAsia="Times New Roman" w:hAnsi="Univers LT Std 45 Light" w:cs="Univers LT Std 45 Light"/>
                <w:sz w:val="19"/>
                <w:szCs w:val="19"/>
                <w:lang w:eastAsia="en-NZ"/>
              </w:rPr>
              <w:t>08</w:t>
            </w:r>
            <w:r w:rsidRPr="00F83AA1">
              <w:rPr>
                <w:rFonts w:ascii="Univers LT Std 45 Light" w:eastAsia="Times New Roman" w:hAnsi="Univers LT Std 45 Light" w:cs="Univers LT Std 45 Light"/>
                <w:sz w:val="19"/>
                <w:szCs w:val="19"/>
                <w:lang w:eastAsia="en-NZ"/>
              </w:rPr>
              <w:t xml:space="preserve"> de </w:t>
            </w:r>
            <w:r>
              <w:rPr>
                <w:rFonts w:ascii="Univers LT Std 45 Light" w:eastAsia="Times New Roman" w:hAnsi="Univers LT Std 45 Light" w:cs="Univers LT Std 45 Light"/>
                <w:sz w:val="19"/>
                <w:szCs w:val="19"/>
                <w:lang w:eastAsia="en-NZ"/>
              </w:rPr>
              <w:t>março</w:t>
            </w:r>
            <w:r w:rsidRPr="00F83AA1">
              <w:rPr>
                <w:rFonts w:ascii="Univers LT Std 45 Light" w:eastAsia="Times New Roman" w:hAnsi="Univers LT Std 45 Light" w:cs="Univers LT Std 45 Light"/>
                <w:sz w:val="19"/>
                <w:szCs w:val="19"/>
                <w:lang w:eastAsia="en-NZ"/>
              </w:rPr>
              <w:t xml:space="preserve"> de 202</w:t>
            </w:r>
            <w:r>
              <w:rPr>
                <w:rFonts w:ascii="Univers LT Std 45 Light" w:eastAsia="Times New Roman" w:hAnsi="Univers LT Std 45 Light" w:cs="Univers LT Std 45 Light"/>
                <w:sz w:val="19"/>
                <w:szCs w:val="19"/>
                <w:lang w:eastAsia="en-NZ"/>
              </w:rPr>
              <w:t>4</w:t>
            </w:r>
            <w:r w:rsidRPr="00F83AA1">
              <w:rPr>
                <w:rFonts w:ascii="Univers LT Std 45 Light" w:eastAsia="Times New Roman" w:hAnsi="Univers LT Std 45 Light" w:cs="Univers LT Std 45 Light"/>
                <w:sz w:val="19"/>
                <w:szCs w:val="19"/>
                <w:lang w:eastAsia="en-NZ"/>
              </w:rPr>
              <w:t>.</w:t>
            </w:r>
          </w:p>
          <w:p w14:paraId="6D6F86CB" w14:textId="77777777" w:rsidR="00621C18" w:rsidRPr="00F83AA1" w:rsidRDefault="00621C18" w:rsidP="00621C18">
            <w:pPr>
              <w:spacing w:after="0" w:line="240" w:lineRule="auto"/>
              <w:ind w:left="86"/>
              <w:rPr>
                <w:rFonts w:ascii="Univers LT Std 45 Light" w:eastAsia="Times New Roman" w:hAnsi="Univers LT Std 45 Light" w:cs="Univers LT Std 45 Light"/>
                <w:sz w:val="19"/>
                <w:szCs w:val="19"/>
                <w:lang w:eastAsia="en-NZ"/>
              </w:rPr>
            </w:pPr>
          </w:p>
          <w:p w14:paraId="4D9D1F2F" w14:textId="77777777" w:rsidR="00621C18" w:rsidRDefault="00621C18" w:rsidP="00621C18">
            <w:pPr>
              <w:spacing w:after="0" w:line="240" w:lineRule="auto"/>
              <w:ind w:left="86"/>
              <w:rPr>
                <w:rFonts w:ascii="Univers LT Std 45 Light" w:eastAsia="Times New Roman" w:hAnsi="Univers LT Std 45 Light" w:cs="Univers LT Std 45 Light"/>
                <w:sz w:val="19"/>
                <w:szCs w:val="19"/>
                <w:lang w:eastAsia="en-NZ"/>
              </w:rPr>
            </w:pPr>
          </w:p>
          <w:p w14:paraId="7787A1E8" w14:textId="77777777" w:rsidR="00621C18" w:rsidRDefault="00621C18" w:rsidP="00621C18">
            <w:pPr>
              <w:spacing w:after="0" w:line="240" w:lineRule="auto"/>
              <w:ind w:left="86"/>
              <w:rPr>
                <w:rFonts w:ascii="Univers LT Std 45 Light" w:eastAsia="Times New Roman" w:hAnsi="Univers LT Std 45 Light" w:cs="Univers LT Std 45 Light"/>
                <w:sz w:val="19"/>
                <w:szCs w:val="19"/>
                <w:lang w:eastAsia="en-NZ"/>
              </w:rPr>
            </w:pPr>
            <w:r>
              <w:rPr>
                <w:rFonts w:ascii="Univers LT Std 45 Light" w:eastAsia="Times New Roman" w:hAnsi="Univers LT Std 45 Light" w:cs="Univers LT Std 45 Light"/>
                <w:sz w:val="19"/>
                <w:szCs w:val="19"/>
                <w:lang w:eastAsia="en-NZ"/>
              </w:rPr>
              <w:t>KPMG Auditores Independentes Ltda.</w:t>
            </w:r>
          </w:p>
          <w:p w14:paraId="2E2555A0" w14:textId="77777777" w:rsidR="00621C18" w:rsidRDefault="00621C18" w:rsidP="00621C18">
            <w:pPr>
              <w:spacing w:after="0" w:line="240" w:lineRule="auto"/>
              <w:ind w:left="86"/>
              <w:rPr>
                <w:rFonts w:ascii="Univers LT Std 45 Light" w:eastAsia="Times New Roman" w:hAnsi="Univers LT Std 45 Light" w:cs="Univers LT Std 45 Light"/>
                <w:sz w:val="19"/>
                <w:szCs w:val="19"/>
                <w:lang w:eastAsia="en-NZ"/>
              </w:rPr>
            </w:pPr>
            <w:r>
              <w:rPr>
                <w:rFonts w:ascii="Univers LT Std 45 Light" w:eastAsia="Times New Roman" w:hAnsi="Univers LT Std 45 Light" w:cs="Univers LT Std 45 Light"/>
                <w:sz w:val="19"/>
                <w:szCs w:val="19"/>
                <w:lang w:eastAsia="en-NZ"/>
              </w:rPr>
              <w:t>CRC SP-014428/O-6 F-RJ</w:t>
            </w:r>
          </w:p>
          <w:p w14:paraId="20D08920" w14:textId="77777777" w:rsidR="00621C18" w:rsidRDefault="00621C18" w:rsidP="00621C18">
            <w:pPr>
              <w:spacing w:after="0" w:line="240" w:lineRule="auto"/>
              <w:ind w:left="86"/>
              <w:rPr>
                <w:rFonts w:ascii="Univers LT Std 45 Light" w:eastAsia="Times New Roman" w:hAnsi="Univers LT Std 45 Light" w:cs="Univers LT Std 45 Light"/>
                <w:sz w:val="19"/>
                <w:szCs w:val="19"/>
                <w:lang w:eastAsia="en-NZ"/>
              </w:rPr>
            </w:pPr>
          </w:p>
          <w:p w14:paraId="77515123" w14:textId="77777777" w:rsidR="00621C18" w:rsidRDefault="00621C18" w:rsidP="00621C18">
            <w:pPr>
              <w:spacing w:after="0" w:line="240" w:lineRule="auto"/>
              <w:ind w:left="86"/>
              <w:rPr>
                <w:rFonts w:ascii="Univers LT Std 45 Light" w:eastAsia="Times New Roman" w:hAnsi="Univers LT Std 45 Light" w:cs="Univers LT Std 45 Light"/>
                <w:sz w:val="19"/>
                <w:szCs w:val="19"/>
                <w:lang w:eastAsia="en-NZ"/>
              </w:rPr>
            </w:pPr>
          </w:p>
          <w:p w14:paraId="4E0BB849" w14:textId="77777777" w:rsidR="00621C18" w:rsidRDefault="00621C18" w:rsidP="00621C18">
            <w:pPr>
              <w:spacing w:after="0" w:line="240" w:lineRule="auto"/>
              <w:ind w:left="86"/>
              <w:rPr>
                <w:rFonts w:ascii="Univers LT Std 45 Light" w:eastAsia="Times New Roman" w:hAnsi="Univers LT Std 45 Light" w:cs="Univers LT Std 45 Light"/>
                <w:sz w:val="19"/>
                <w:szCs w:val="19"/>
                <w:lang w:eastAsia="en-NZ"/>
              </w:rPr>
            </w:pPr>
          </w:p>
          <w:p w14:paraId="31928BEA" w14:textId="77777777" w:rsidR="00621C18" w:rsidRDefault="00621C18" w:rsidP="00621C18">
            <w:pPr>
              <w:spacing w:after="0" w:line="240" w:lineRule="auto"/>
              <w:ind w:left="86"/>
              <w:rPr>
                <w:rFonts w:ascii="Univers LT Std 45 Light" w:eastAsia="Times New Roman" w:hAnsi="Univers LT Std 45 Light" w:cs="Univers LT Std 45 Light"/>
                <w:sz w:val="19"/>
                <w:szCs w:val="19"/>
                <w:lang w:eastAsia="en-NZ"/>
              </w:rPr>
            </w:pPr>
            <w:r>
              <w:rPr>
                <w:rFonts w:ascii="Univers LT Std 45 Light" w:eastAsia="Times New Roman" w:hAnsi="Univers LT Std 45 Light" w:cs="Univers LT Std 45 Light"/>
                <w:sz w:val="19"/>
                <w:szCs w:val="19"/>
                <w:lang w:eastAsia="en-NZ"/>
              </w:rPr>
              <w:t xml:space="preserve">Bruno Bressan Marcondes </w:t>
            </w:r>
          </w:p>
          <w:p w14:paraId="4FF63264" w14:textId="43773BEE" w:rsidR="00621C18" w:rsidRPr="00621C18" w:rsidRDefault="00621C18" w:rsidP="00621C18">
            <w:pPr>
              <w:spacing w:after="0" w:line="240" w:lineRule="auto"/>
              <w:ind w:left="86"/>
              <w:rPr>
                <w:rFonts w:ascii="Univers LT Std 45 Light" w:eastAsia="Times New Roman" w:hAnsi="Univers LT Std 45 Light" w:cs="Univers LT Std 45 Light"/>
                <w:sz w:val="19"/>
                <w:szCs w:val="19"/>
                <w:lang w:eastAsia="en-NZ"/>
              </w:rPr>
            </w:pPr>
            <w:r>
              <w:rPr>
                <w:rFonts w:ascii="Univers LT Std 45 Light" w:eastAsia="Times New Roman" w:hAnsi="Univers LT Std 45 Light" w:cs="Univers LT Std 45 Light"/>
                <w:sz w:val="19"/>
                <w:szCs w:val="19"/>
                <w:lang w:eastAsia="en-NZ"/>
              </w:rPr>
              <w:t>Contador CRC RJ-112835/O-7</w:t>
            </w:r>
          </w:p>
        </w:tc>
      </w:tr>
    </w:tbl>
    <w:p w14:paraId="15072AAD" w14:textId="77777777" w:rsidR="00621C18" w:rsidRDefault="00621C18" w:rsidP="00EA06B0">
      <w:pPr>
        <w:rPr>
          <w:rFonts w:ascii="Calibri" w:eastAsia="Calibri" w:hAnsi="Calibri" w:cs="Calibri"/>
          <w:color w:val="000000"/>
          <w:lang w:eastAsia="pt-BR"/>
        </w:rPr>
      </w:pPr>
    </w:p>
    <w:p w14:paraId="418DCE3B" w14:textId="77777777" w:rsidR="00621C18" w:rsidRPr="00EA06B0" w:rsidRDefault="00621C18" w:rsidP="00EA06B0">
      <w:pPr>
        <w:rPr>
          <w:rFonts w:ascii="Calibri" w:eastAsia="Calibri" w:hAnsi="Calibri" w:cs="Calibri"/>
          <w:color w:val="000000"/>
          <w:lang w:eastAsia="pt-BR"/>
        </w:rPr>
        <w:sectPr w:rsidR="00621C18" w:rsidRPr="00EA06B0" w:rsidSect="00186897">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440" w:left="1440" w:header="720" w:footer="720" w:gutter="0"/>
          <w:cols w:space="186"/>
          <w:titlePg/>
          <w:docGrid w:linePitch="299"/>
        </w:sectPr>
      </w:pPr>
    </w:p>
    <w:p w14:paraId="782D90B6" w14:textId="77777777" w:rsidR="00590A1C" w:rsidRDefault="002C20FF" w:rsidP="00DC479C">
      <w:pPr>
        <w:spacing w:after="0" w:line="240" w:lineRule="auto"/>
        <w:outlineLvl w:val="0"/>
        <w:rPr>
          <w:rFonts w:ascii="Calibri" w:eastAsia="Batang" w:hAnsi="Calibri" w:cs="Times New Roman"/>
          <w:sz w:val="24"/>
          <w:szCs w:val="24"/>
        </w:rPr>
      </w:pPr>
      <w:bookmarkStart w:id="4" w:name="_Toc160439233"/>
      <w:bookmarkStart w:id="5" w:name="_DMBM_32767"/>
      <w:r w:rsidRPr="00B31E4F">
        <w:rPr>
          <w:rFonts w:ascii="Calibri" w:eastAsia="Batang" w:hAnsi="Calibri" w:cs="Times New Roman"/>
          <w:sz w:val="24"/>
          <w:szCs w:val="24"/>
        </w:rPr>
        <w:t>Balanço Patrimonia</w:t>
      </w:r>
      <w:r>
        <w:rPr>
          <w:rFonts w:ascii="Calibri" w:eastAsia="Batang" w:hAnsi="Calibri" w:cs="Times New Roman"/>
          <w:sz w:val="24"/>
          <w:szCs w:val="24"/>
        </w:rPr>
        <w:t>l</w:t>
      </w:r>
      <w:bookmarkEnd w:id="4"/>
    </w:p>
    <w:p w14:paraId="071589CF" w14:textId="77777777" w:rsidR="00C104EF" w:rsidRDefault="002C20FF" w:rsidP="00C104EF">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Em 31 de dezembro (Em milhares de reais, exceto se indicado de outra forma)</w:t>
      </w:r>
    </w:p>
    <w:p w14:paraId="60548F0F" w14:textId="77777777" w:rsidR="008C1C43" w:rsidRPr="00C104EF" w:rsidRDefault="008C1C43" w:rsidP="00590A1C">
      <w:pPr>
        <w:spacing w:after="0" w:line="240" w:lineRule="auto"/>
        <w:rPr>
          <w:rFonts w:ascii="Times New Roman" w:eastAsia="Times New Roman" w:hAnsi="Times New Roman" w:cs="Times New Roman"/>
          <w:sz w:val="24"/>
          <w:szCs w:val="24"/>
          <w:lang w:eastAsia="de-DE"/>
        </w:rPr>
      </w:pPr>
    </w:p>
    <w:tbl>
      <w:tblPr>
        <w:tblW w:w="1587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4"/>
        <w:gridCol w:w="580"/>
        <w:gridCol w:w="1381"/>
        <w:gridCol w:w="140"/>
        <w:gridCol w:w="1381"/>
        <w:gridCol w:w="150"/>
        <w:gridCol w:w="4452"/>
        <w:gridCol w:w="580"/>
        <w:gridCol w:w="1381"/>
        <w:gridCol w:w="140"/>
        <w:gridCol w:w="1381"/>
      </w:tblGrid>
      <w:tr w:rsidR="004911BA" w14:paraId="058D0753" w14:textId="77777777">
        <w:trPr>
          <w:trHeight w:hRule="exact" w:val="240"/>
        </w:trPr>
        <w:tc>
          <w:tcPr>
            <w:tcW w:w="4350" w:type="dxa"/>
            <w:tcBorders>
              <w:top w:val="nil"/>
              <w:left w:val="nil"/>
              <w:bottom w:val="nil"/>
              <w:right w:val="nil"/>
              <w:tl2br w:val="nil"/>
              <w:tr2bl w:val="nil"/>
            </w:tcBorders>
            <w:shd w:val="clear" w:color="auto" w:fill="auto"/>
            <w:tcMar>
              <w:left w:w="60" w:type="dxa"/>
              <w:right w:w="60" w:type="dxa"/>
            </w:tcMar>
            <w:vAlign w:val="center"/>
          </w:tcPr>
          <w:p w14:paraId="27010985" w14:textId="77777777" w:rsidR="004911BA" w:rsidRPr="002C20FF" w:rsidRDefault="004911BA">
            <w:pPr>
              <w:spacing w:after="0" w:line="240" w:lineRule="auto"/>
              <w:rPr>
                <w:rFonts w:ascii="Calibri" w:eastAsia="Calibri" w:hAnsi="Calibri" w:cs="Calibri"/>
                <w:color w:val="000000"/>
                <w:sz w:val="18"/>
                <w:szCs w:val="20"/>
                <w:lang w:bidi="pt-BR"/>
              </w:rPr>
            </w:pPr>
            <w:bookmarkStart w:id="6" w:name="DOC_TBL00001_1_1"/>
            <w:bookmarkEnd w:id="6"/>
          </w:p>
        </w:tc>
        <w:tc>
          <w:tcPr>
            <w:tcW w:w="585" w:type="dxa"/>
            <w:tcBorders>
              <w:top w:val="nil"/>
              <w:left w:val="nil"/>
              <w:bottom w:val="nil"/>
              <w:right w:val="nil"/>
              <w:tl2br w:val="nil"/>
              <w:tr2bl w:val="nil"/>
            </w:tcBorders>
            <w:shd w:val="clear" w:color="auto" w:fill="auto"/>
            <w:tcMar>
              <w:left w:w="60" w:type="dxa"/>
              <w:right w:w="60" w:type="dxa"/>
            </w:tcMar>
            <w:vAlign w:val="center"/>
          </w:tcPr>
          <w:p w14:paraId="6DD6E956" w14:textId="77777777" w:rsidR="004911BA" w:rsidRPr="002C20FF" w:rsidRDefault="004911BA">
            <w:pPr>
              <w:spacing w:after="0" w:line="240" w:lineRule="auto"/>
              <w:jc w:val="center"/>
              <w:rPr>
                <w:rFonts w:ascii="Calibri" w:eastAsia="Calibri" w:hAnsi="Calibri" w:cs="Calibri"/>
                <w:color w:val="000000"/>
                <w:sz w:val="18"/>
                <w:szCs w:val="20"/>
              </w:rPr>
            </w:pPr>
          </w:p>
        </w:tc>
        <w:tc>
          <w:tcPr>
            <w:tcW w:w="2850"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68C28705" w14:textId="77777777" w:rsidR="004911BA" w:rsidRPr="002C20FF" w:rsidRDefault="004911BA">
            <w:pPr>
              <w:spacing w:after="0" w:line="240" w:lineRule="auto"/>
              <w:jc w:val="center"/>
              <w:rPr>
                <w:rFonts w:ascii="Calibri" w:eastAsia="Calibri" w:hAnsi="Calibri" w:cs="Calibri"/>
                <w:b/>
                <w:color w:val="000000"/>
                <w:sz w:val="18"/>
                <w:szCs w:val="20"/>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09C2B18C" w14:textId="77777777" w:rsidR="004911BA" w:rsidRPr="002C20FF" w:rsidRDefault="004911BA">
            <w:pPr>
              <w:spacing w:after="0" w:line="240" w:lineRule="auto"/>
              <w:rPr>
                <w:rFonts w:ascii="Calibri" w:eastAsia="Calibri" w:hAnsi="Calibri" w:cs="Calibri"/>
                <w:color w:val="000000"/>
                <w:sz w:val="18"/>
                <w:szCs w:val="20"/>
              </w:rPr>
            </w:pPr>
          </w:p>
        </w:tc>
        <w:tc>
          <w:tcPr>
            <w:tcW w:w="4500" w:type="dxa"/>
            <w:tcBorders>
              <w:top w:val="nil"/>
              <w:left w:val="nil"/>
              <w:bottom w:val="nil"/>
              <w:right w:val="nil"/>
              <w:tl2br w:val="nil"/>
              <w:tr2bl w:val="nil"/>
            </w:tcBorders>
            <w:shd w:val="clear" w:color="auto" w:fill="auto"/>
            <w:tcMar>
              <w:left w:w="60" w:type="dxa"/>
              <w:right w:w="60" w:type="dxa"/>
            </w:tcMar>
            <w:vAlign w:val="center"/>
          </w:tcPr>
          <w:p w14:paraId="0D21FC76" w14:textId="77777777" w:rsidR="004911BA" w:rsidRPr="002C20FF" w:rsidRDefault="004911BA">
            <w:pPr>
              <w:spacing w:after="0" w:line="240" w:lineRule="auto"/>
              <w:rPr>
                <w:rFonts w:ascii="Calibri" w:eastAsia="Calibri" w:hAnsi="Calibri" w:cs="Calibri"/>
                <w:color w:val="000000"/>
                <w:sz w:val="18"/>
                <w:szCs w:val="20"/>
              </w:rPr>
            </w:pPr>
          </w:p>
        </w:tc>
        <w:tc>
          <w:tcPr>
            <w:tcW w:w="585" w:type="dxa"/>
            <w:tcBorders>
              <w:top w:val="nil"/>
              <w:left w:val="nil"/>
              <w:bottom w:val="nil"/>
              <w:right w:val="nil"/>
              <w:tl2br w:val="nil"/>
              <w:tr2bl w:val="nil"/>
            </w:tcBorders>
            <w:shd w:val="clear" w:color="auto" w:fill="auto"/>
            <w:tcMar>
              <w:left w:w="60" w:type="dxa"/>
              <w:right w:w="60" w:type="dxa"/>
            </w:tcMar>
            <w:vAlign w:val="center"/>
          </w:tcPr>
          <w:p w14:paraId="6BDF01F9" w14:textId="77777777" w:rsidR="004911BA" w:rsidRPr="002C20FF" w:rsidRDefault="004911BA">
            <w:pPr>
              <w:spacing w:after="0" w:line="240" w:lineRule="auto"/>
              <w:jc w:val="center"/>
              <w:rPr>
                <w:rFonts w:ascii="Calibri" w:eastAsia="Calibri" w:hAnsi="Calibri" w:cs="Calibri"/>
                <w:color w:val="000000"/>
                <w:sz w:val="18"/>
                <w:szCs w:val="20"/>
              </w:rPr>
            </w:pPr>
          </w:p>
        </w:tc>
        <w:tc>
          <w:tcPr>
            <w:tcW w:w="2850"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655B95C1" w14:textId="77777777" w:rsidR="004911BA" w:rsidRPr="002C20FF" w:rsidRDefault="004911BA">
            <w:pPr>
              <w:spacing w:after="0" w:line="240" w:lineRule="auto"/>
              <w:jc w:val="center"/>
              <w:rPr>
                <w:rFonts w:ascii="Calibri" w:eastAsia="Calibri" w:hAnsi="Calibri" w:cs="Calibri"/>
                <w:b/>
                <w:color w:val="000000"/>
                <w:sz w:val="18"/>
                <w:szCs w:val="20"/>
                <w:lang w:bidi="pt-BR"/>
              </w:rPr>
            </w:pPr>
          </w:p>
        </w:tc>
      </w:tr>
      <w:tr w:rsidR="004911BA" w14:paraId="04FA4C9F" w14:textId="77777777">
        <w:trPr>
          <w:trHeight w:hRule="exact" w:val="240"/>
        </w:trPr>
        <w:tc>
          <w:tcPr>
            <w:tcW w:w="4350" w:type="dxa"/>
            <w:tcBorders>
              <w:top w:val="nil"/>
              <w:left w:val="nil"/>
              <w:bottom w:val="nil"/>
              <w:right w:val="nil"/>
              <w:tl2br w:val="nil"/>
              <w:tr2bl w:val="nil"/>
            </w:tcBorders>
            <w:shd w:val="clear" w:color="auto" w:fill="auto"/>
            <w:tcMar>
              <w:left w:w="60" w:type="dxa"/>
              <w:right w:w="60" w:type="dxa"/>
            </w:tcMar>
            <w:vAlign w:val="center"/>
          </w:tcPr>
          <w:p w14:paraId="0E5EB872" w14:textId="77777777" w:rsidR="004911BA" w:rsidRDefault="002C20FF">
            <w:pPr>
              <w:spacing w:after="0" w:line="240" w:lineRule="auto"/>
              <w:rPr>
                <w:rFonts w:ascii="Calibri" w:eastAsia="Calibri" w:hAnsi="Calibri" w:cs="Calibri"/>
                <w:b/>
                <w:color w:val="000000"/>
                <w:sz w:val="18"/>
                <w:szCs w:val="20"/>
                <w:lang w:val="en-US"/>
              </w:rPr>
            </w:pPr>
            <w:r w:rsidRPr="002C20FF">
              <w:rPr>
                <w:rFonts w:ascii="Calibri" w:eastAsia="Calibri" w:hAnsi="Calibri" w:cs="Calibri"/>
                <w:b/>
                <w:color w:val="000000"/>
                <w:sz w:val="18"/>
                <w:szCs w:val="20"/>
              </w:rPr>
              <w:t xml:space="preserve"> </w:t>
            </w:r>
            <w:proofErr w:type="spellStart"/>
            <w:r>
              <w:rPr>
                <w:rFonts w:ascii="Calibri" w:eastAsia="Calibri" w:hAnsi="Calibri" w:cs="Calibri"/>
                <w:b/>
                <w:color w:val="000000"/>
                <w:sz w:val="18"/>
                <w:szCs w:val="20"/>
                <w:lang w:val="en-US"/>
              </w:rPr>
              <w:t>Ativo</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62D6B737" w14:textId="77777777" w:rsidR="004911BA" w:rsidRDefault="002C20FF">
            <w:pPr>
              <w:spacing w:after="0" w:line="240" w:lineRule="auto"/>
              <w:jc w:val="center"/>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Notas</w:t>
            </w:r>
            <w:proofErr w:type="spellEnd"/>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23FB5F6"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134774F"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4D1DC7B"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520418CC"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02383A35" w14:textId="77777777" w:rsidR="004911BA" w:rsidRDefault="002C20FF">
            <w:pPr>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Passivo</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421DAC8A" w14:textId="77777777" w:rsidR="004911BA" w:rsidRDefault="002C20FF">
            <w:pPr>
              <w:spacing w:after="0" w:line="240" w:lineRule="auto"/>
              <w:jc w:val="center"/>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Notas</w:t>
            </w:r>
            <w:proofErr w:type="spellEnd"/>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7710733"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62DEA93"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A8CC1F8"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4EEF8F8F" w14:textId="77777777">
        <w:trPr>
          <w:trHeight w:hRule="exact" w:val="240"/>
        </w:trPr>
        <w:tc>
          <w:tcPr>
            <w:tcW w:w="4350" w:type="dxa"/>
            <w:tcBorders>
              <w:top w:val="nil"/>
              <w:left w:val="nil"/>
              <w:bottom w:val="nil"/>
              <w:right w:val="nil"/>
              <w:tl2br w:val="nil"/>
              <w:tr2bl w:val="nil"/>
            </w:tcBorders>
            <w:shd w:val="clear" w:color="auto" w:fill="auto"/>
            <w:tcMar>
              <w:left w:w="60" w:type="dxa"/>
              <w:right w:w="60" w:type="dxa"/>
            </w:tcMar>
            <w:vAlign w:val="bottom"/>
          </w:tcPr>
          <w:p w14:paraId="115A1741" w14:textId="77777777" w:rsidR="004911BA" w:rsidRDefault="004911BA">
            <w:pPr>
              <w:spacing w:after="0" w:line="240" w:lineRule="auto"/>
              <w:rPr>
                <w:rFonts w:ascii="Calibri" w:eastAsia="Calibri" w:hAnsi="Calibri" w:cs="Calibri"/>
                <w:color w:val="000000"/>
                <w:sz w:val="18"/>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483AC186" w14:textId="77777777" w:rsidR="004911BA" w:rsidRDefault="004911BA">
            <w:pPr>
              <w:spacing w:after="0" w:line="240" w:lineRule="auto"/>
              <w:jc w:val="center"/>
              <w:rPr>
                <w:rFonts w:ascii="Calibri" w:eastAsia="Calibri" w:hAnsi="Calibri" w:cs="Calibri"/>
                <w:b/>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bottom"/>
          </w:tcPr>
          <w:p w14:paraId="111F1244" w14:textId="77777777" w:rsidR="004911BA" w:rsidRDefault="004911BA">
            <w:pPr>
              <w:spacing w:after="0" w:line="240" w:lineRule="auto"/>
              <w:jc w:val="right"/>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00C7359"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center"/>
          </w:tcPr>
          <w:p w14:paraId="28B20376" w14:textId="77777777" w:rsidR="004911BA" w:rsidRDefault="004911BA">
            <w:pPr>
              <w:spacing w:after="0" w:line="240" w:lineRule="auto"/>
              <w:jc w:val="right"/>
              <w:rPr>
                <w:rFonts w:ascii="Calibri" w:eastAsia="Calibri" w:hAnsi="Calibri" w:cs="Calibri"/>
                <w:color w:val="000000"/>
                <w:sz w:val="18"/>
                <w:szCs w:val="20"/>
                <w:lang w:val="en-US"/>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503B8F85"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17FDD05D" w14:textId="77777777" w:rsidR="004911BA" w:rsidRDefault="004911BA">
            <w:pPr>
              <w:spacing w:after="0" w:line="240" w:lineRule="auto"/>
              <w:rPr>
                <w:rFonts w:ascii="Calibri" w:eastAsia="Calibri" w:hAnsi="Calibri" w:cs="Calibri"/>
                <w:b/>
                <w:color w:val="000000"/>
                <w:sz w:val="18"/>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F2F3A9A" w14:textId="77777777" w:rsidR="004911BA" w:rsidRDefault="004911BA">
            <w:pPr>
              <w:spacing w:after="0" w:line="240" w:lineRule="auto"/>
              <w:jc w:val="center"/>
              <w:rPr>
                <w:rFonts w:ascii="Calibri" w:eastAsia="Calibri" w:hAnsi="Calibri" w:cs="Calibri"/>
                <w:b/>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E81656" w14:textId="77777777" w:rsidR="004911BA" w:rsidRDefault="004911BA">
            <w:pPr>
              <w:spacing w:after="0" w:line="240" w:lineRule="auto"/>
              <w:jc w:val="right"/>
              <w:rPr>
                <w:rFonts w:ascii="Calibri" w:eastAsia="Calibri" w:hAnsi="Calibri" w:cs="Calibri"/>
                <w:b/>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FADCCC3"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center"/>
          </w:tcPr>
          <w:p w14:paraId="599547C7"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768EE4D3" w14:textId="77777777">
        <w:trPr>
          <w:trHeight w:hRule="exact" w:val="240"/>
        </w:trPr>
        <w:tc>
          <w:tcPr>
            <w:tcW w:w="4350" w:type="dxa"/>
            <w:tcBorders>
              <w:top w:val="nil"/>
              <w:left w:val="nil"/>
              <w:bottom w:val="nil"/>
              <w:right w:val="nil"/>
              <w:tl2br w:val="nil"/>
              <w:tr2bl w:val="nil"/>
            </w:tcBorders>
            <w:shd w:val="clear" w:color="auto" w:fill="auto"/>
            <w:tcMar>
              <w:left w:w="60" w:type="dxa"/>
              <w:right w:w="60" w:type="dxa"/>
            </w:tcMar>
            <w:vAlign w:val="center"/>
          </w:tcPr>
          <w:p w14:paraId="57633ADD" w14:textId="77777777" w:rsidR="004911BA" w:rsidRPr="002C20FF" w:rsidRDefault="002C20FF">
            <w:pPr>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 xml:space="preserve"> Caixa e equivalentes de caixa</w:t>
            </w:r>
          </w:p>
        </w:tc>
        <w:tc>
          <w:tcPr>
            <w:tcW w:w="585" w:type="dxa"/>
            <w:tcBorders>
              <w:top w:val="nil"/>
              <w:left w:val="nil"/>
              <w:bottom w:val="nil"/>
              <w:right w:val="nil"/>
              <w:tl2br w:val="nil"/>
              <w:tr2bl w:val="nil"/>
            </w:tcBorders>
            <w:shd w:val="solid" w:color="FFFFFF" w:fill="FFFFFF"/>
            <w:tcMar>
              <w:left w:w="60" w:type="dxa"/>
              <w:right w:w="60" w:type="dxa"/>
            </w:tcMar>
            <w:vAlign w:val="center"/>
          </w:tcPr>
          <w:p w14:paraId="14D608EE"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7221415D"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0D581C1"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19DF6B0F"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2B1ADCCB"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40951B85"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Fornecedores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center"/>
          </w:tcPr>
          <w:p w14:paraId="334D8F40"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8</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417D68CF"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277.203</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032AAFE2"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17AA2D0C"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542.510</w:t>
            </w:r>
          </w:p>
        </w:tc>
      </w:tr>
      <w:tr w:rsidR="004911BA" w14:paraId="6376C609" w14:textId="77777777">
        <w:trPr>
          <w:trHeight w:hRule="exact" w:val="240"/>
        </w:trPr>
        <w:tc>
          <w:tcPr>
            <w:tcW w:w="4350" w:type="dxa"/>
            <w:tcBorders>
              <w:top w:val="nil"/>
              <w:left w:val="nil"/>
              <w:bottom w:val="nil"/>
              <w:right w:val="nil"/>
              <w:tl2br w:val="nil"/>
              <w:tr2bl w:val="nil"/>
            </w:tcBorders>
            <w:shd w:val="clear" w:color="auto" w:fill="auto"/>
            <w:tcMar>
              <w:left w:w="60" w:type="dxa"/>
              <w:right w:w="60" w:type="dxa"/>
            </w:tcMar>
            <w:vAlign w:val="center"/>
          </w:tcPr>
          <w:p w14:paraId="62ED5DB9" w14:textId="7777777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Contas</w:t>
            </w:r>
            <w:proofErr w:type="spellEnd"/>
            <w:r>
              <w:rPr>
                <w:rFonts w:ascii="Calibri" w:eastAsia="Calibri" w:hAnsi="Calibri" w:cs="Calibri"/>
                <w:color w:val="000000"/>
                <w:sz w:val="18"/>
                <w:szCs w:val="20"/>
                <w:lang w:val="en-US"/>
              </w:rPr>
              <w:t xml:space="preserve"> a </w:t>
            </w:r>
            <w:proofErr w:type="spellStart"/>
            <w:r>
              <w:rPr>
                <w:rFonts w:ascii="Calibri" w:eastAsia="Calibri" w:hAnsi="Calibri" w:cs="Calibri"/>
                <w:color w:val="000000"/>
                <w:sz w:val="18"/>
                <w:szCs w:val="20"/>
                <w:lang w:val="en-US"/>
              </w:rPr>
              <w:t>receber</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líquidas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center"/>
          </w:tcPr>
          <w:p w14:paraId="473171C6"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6.1</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4EE6A487"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402.362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142A298"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746442A2"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483.642</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455D4181"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25A6D299"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Arrendamentos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center"/>
          </w:tcPr>
          <w:p w14:paraId="0BE9FE2B"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9</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2AC86F25"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1.083</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665CA8C5"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0BC36E9A"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1.102</w:t>
            </w:r>
          </w:p>
        </w:tc>
      </w:tr>
      <w:tr w:rsidR="004911BA" w14:paraId="24C9582D" w14:textId="77777777">
        <w:trPr>
          <w:trHeight w:hRule="exact" w:val="240"/>
        </w:trPr>
        <w:tc>
          <w:tcPr>
            <w:tcW w:w="4350" w:type="dxa"/>
            <w:tcBorders>
              <w:top w:val="nil"/>
              <w:left w:val="nil"/>
              <w:bottom w:val="nil"/>
              <w:right w:val="nil"/>
              <w:tl2br w:val="nil"/>
              <w:tr2bl w:val="nil"/>
            </w:tcBorders>
            <w:shd w:val="clear" w:color="auto" w:fill="auto"/>
            <w:tcMar>
              <w:left w:w="60" w:type="dxa"/>
              <w:right w:w="60" w:type="dxa"/>
            </w:tcMar>
            <w:vAlign w:val="center"/>
          </w:tcPr>
          <w:p w14:paraId="5E983B08" w14:textId="7777777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Contas</w:t>
            </w:r>
            <w:proofErr w:type="spellEnd"/>
            <w:r>
              <w:rPr>
                <w:rFonts w:ascii="Calibri" w:eastAsia="Calibri" w:hAnsi="Calibri" w:cs="Calibri"/>
                <w:color w:val="000000"/>
                <w:sz w:val="18"/>
                <w:szCs w:val="20"/>
                <w:lang w:val="en-US"/>
              </w:rPr>
              <w:t xml:space="preserve"> a </w:t>
            </w:r>
            <w:proofErr w:type="spellStart"/>
            <w:r>
              <w:rPr>
                <w:rFonts w:ascii="Calibri" w:eastAsia="Calibri" w:hAnsi="Calibri" w:cs="Calibri"/>
                <w:color w:val="000000"/>
                <w:sz w:val="18"/>
                <w:szCs w:val="20"/>
                <w:lang w:val="en-US"/>
              </w:rPr>
              <w:t>receber</w:t>
            </w:r>
            <w:proofErr w:type="spellEnd"/>
            <w:r>
              <w:rPr>
                <w:rFonts w:ascii="Calibri" w:eastAsia="Calibri" w:hAnsi="Calibri" w:cs="Calibri"/>
                <w:color w:val="000000"/>
                <w:sz w:val="18"/>
                <w:szCs w:val="20"/>
                <w:lang w:val="en-US"/>
              </w:rPr>
              <w:t xml:space="preserve"> - FIDC</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111D941A"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6.4</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36C75607"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473.370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83C274F"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56BCB03B"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522.767</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1FC1998F"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612CB96C" w14:textId="07924A10" w:rsidR="004911BA" w:rsidRPr="002C20FF" w:rsidRDefault="002C20FF">
            <w:pPr>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Imposto de renda e contribuição social</w:t>
            </w:r>
          </w:p>
        </w:tc>
        <w:tc>
          <w:tcPr>
            <w:tcW w:w="585" w:type="dxa"/>
            <w:tcBorders>
              <w:top w:val="nil"/>
              <w:left w:val="nil"/>
              <w:bottom w:val="nil"/>
              <w:right w:val="nil"/>
              <w:tl2br w:val="nil"/>
              <w:tr2bl w:val="nil"/>
            </w:tcBorders>
            <w:shd w:val="clear" w:color="auto" w:fill="auto"/>
            <w:tcMar>
              <w:left w:w="60" w:type="dxa"/>
              <w:right w:w="60" w:type="dxa"/>
            </w:tcMar>
            <w:vAlign w:val="center"/>
          </w:tcPr>
          <w:p w14:paraId="0BD2401A"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1BF1CD16"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63.951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6557BD7"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387CBF72"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50.723</w:t>
            </w:r>
          </w:p>
        </w:tc>
      </w:tr>
      <w:tr w:rsidR="004911BA" w14:paraId="157B5422" w14:textId="77777777">
        <w:trPr>
          <w:trHeight w:hRule="exact" w:val="240"/>
        </w:trPr>
        <w:tc>
          <w:tcPr>
            <w:tcW w:w="4350" w:type="dxa"/>
            <w:tcBorders>
              <w:top w:val="nil"/>
              <w:left w:val="nil"/>
              <w:bottom w:val="nil"/>
              <w:right w:val="nil"/>
              <w:tl2br w:val="nil"/>
              <w:tr2bl w:val="nil"/>
            </w:tcBorders>
            <w:shd w:val="clear" w:color="auto" w:fill="auto"/>
            <w:tcMar>
              <w:left w:w="60" w:type="dxa"/>
              <w:right w:w="60" w:type="dxa"/>
            </w:tcMar>
            <w:vAlign w:val="center"/>
          </w:tcPr>
          <w:p w14:paraId="5B486F11" w14:textId="77777777" w:rsidR="004911BA" w:rsidRPr="002C20FF" w:rsidRDefault="002C20FF">
            <w:pPr>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 xml:space="preserve"> Imposto de renda e contribuição social</w:t>
            </w:r>
          </w:p>
        </w:tc>
        <w:tc>
          <w:tcPr>
            <w:tcW w:w="585" w:type="dxa"/>
            <w:tcBorders>
              <w:top w:val="nil"/>
              <w:left w:val="nil"/>
              <w:bottom w:val="nil"/>
              <w:right w:val="nil"/>
              <w:tl2br w:val="nil"/>
              <w:tr2bl w:val="nil"/>
            </w:tcBorders>
            <w:shd w:val="clear" w:color="auto" w:fill="auto"/>
            <w:tcMar>
              <w:left w:w="60" w:type="dxa"/>
              <w:right w:w="60" w:type="dxa"/>
            </w:tcMar>
            <w:vAlign w:val="center"/>
          </w:tcPr>
          <w:p w14:paraId="04D9CC46"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327E5EE4"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50B12EA"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04E17CCB"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71</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597D2CCB"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322C58AA" w14:textId="5444A00F"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Impostos</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contribuições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6A524154"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12.2</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70A12FF8"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22.602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2BA31FB"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6C1C51CF"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26.435</w:t>
            </w:r>
          </w:p>
        </w:tc>
      </w:tr>
      <w:tr w:rsidR="004911BA" w14:paraId="7276EAFB" w14:textId="77777777">
        <w:trPr>
          <w:trHeight w:hRule="exact" w:val="240"/>
        </w:trPr>
        <w:tc>
          <w:tcPr>
            <w:tcW w:w="4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37575F6A" w14:textId="7777777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Impostos</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contribuições</w:t>
            </w:r>
            <w:proofErr w:type="spellEnd"/>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center"/>
          </w:tcPr>
          <w:p w14:paraId="2DF42ECA"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12.2</w:t>
            </w: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0BB3C797"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19.765</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AFC94EB"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16E9C388"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4.169</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20FEE8D0"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E363413" w14:textId="7777777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roofErr w:type="spellStart"/>
            <w:r>
              <w:rPr>
                <w:rFonts w:ascii="Calibri" w:eastAsia="Calibri" w:hAnsi="Calibri" w:cs="Calibri"/>
                <w:color w:val="000000"/>
                <w:sz w:val="18"/>
                <w:szCs w:val="20"/>
                <w:lang w:val="en-US"/>
              </w:rPr>
              <w:t>passivos</w:t>
            </w:r>
            <w:proofErr w:type="spellEnd"/>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center"/>
          </w:tcPr>
          <w:p w14:paraId="3078A5CE"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1F7D8EB4"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14.965</w:t>
            </w:r>
          </w:p>
        </w:tc>
        <w:tc>
          <w:tcPr>
            <w:tcW w:w="6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ED85214"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BD19611"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6.756</w:t>
            </w:r>
          </w:p>
        </w:tc>
      </w:tr>
      <w:tr w:rsidR="004911BA" w14:paraId="32B3898A" w14:textId="77777777">
        <w:trPr>
          <w:trHeight w:hRule="exact" w:val="240"/>
        </w:trPr>
        <w:tc>
          <w:tcPr>
            <w:tcW w:w="4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7219319" w14:textId="77777777" w:rsidR="004911BA" w:rsidRDefault="002C20FF">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Ativo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5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E14FFEC"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AAD268"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895.571</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256B92C"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0A9B35"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1.010.650</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55F1325E"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1263291" w14:textId="77777777" w:rsidR="004911BA" w:rsidRDefault="002C20FF">
            <w:pPr>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Passivo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5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6EA62A"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E969A9"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379.804</w:t>
            </w:r>
          </w:p>
        </w:tc>
        <w:tc>
          <w:tcPr>
            <w:tcW w:w="6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4187280D"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9184247"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627.526</w:t>
            </w:r>
          </w:p>
        </w:tc>
      </w:tr>
      <w:tr w:rsidR="004911BA" w14:paraId="7B01E755" w14:textId="77777777">
        <w:trPr>
          <w:trHeight w:hRule="exact" w:val="240"/>
        </w:trPr>
        <w:tc>
          <w:tcPr>
            <w:tcW w:w="4350" w:type="dxa"/>
            <w:tcBorders>
              <w:top w:val="single" w:sz="4" w:space="0" w:color="000000"/>
              <w:left w:val="nil"/>
              <w:bottom w:val="nil"/>
              <w:right w:val="nil"/>
              <w:tl2br w:val="nil"/>
              <w:tr2bl w:val="nil"/>
            </w:tcBorders>
            <w:shd w:val="clear" w:color="auto" w:fill="auto"/>
            <w:tcMar>
              <w:left w:w="60" w:type="dxa"/>
              <w:right w:w="60" w:type="dxa"/>
            </w:tcMar>
            <w:vAlign w:val="center"/>
          </w:tcPr>
          <w:p w14:paraId="2CB054C4" w14:textId="77777777" w:rsidR="004911BA" w:rsidRDefault="004911BA">
            <w:pPr>
              <w:spacing w:after="0" w:line="240" w:lineRule="auto"/>
              <w:ind w:left="200" w:firstLine="8"/>
              <w:rPr>
                <w:rFonts w:ascii="Calibri" w:eastAsia="Calibri" w:hAnsi="Calibri" w:cs="Calibri"/>
                <w:color w:val="000000"/>
                <w:sz w:val="18"/>
                <w:szCs w:val="20"/>
                <w:lang w:val="en-US"/>
              </w:rPr>
            </w:pPr>
          </w:p>
        </w:tc>
        <w:tc>
          <w:tcPr>
            <w:tcW w:w="585" w:type="dxa"/>
            <w:tcBorders>
              <w:top w:val="single" w:sz="4" w:space="0" w:color="000000"/>
              <w:left w:val="nil"/>
              <w:bottom w:val="nil"/>
              <w:right w:val="nil"/>
              <w:tl2br w:val="nil"/>
              <w:tr2bl w:val="nil"/>
            </w:tcBorders>
            <w:shd w:val="clear" w:color="auto" w:fill="auto"/>
            <w:tcMar>
              <w:left w:w="60" w:type="dxa"/>
              <w:right w:w="60" w:type="dxa"/>
            </w:tcMar>
            <w:vAlign w:val="center"/>
          </w:tcPr>
          <w:p w14:paraId="03B0B0AF"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bottom"/>
          </w:tcPr>
          <w:p w14:paraId="2C76D602" w14:textId="77777777" w:rsidR="004911BA" w:rsidRDefault="004911BA">
            <w:pPr>
              <w:spacing w:after="0" w:line="240" w:lineRule="auto"/>
              <w:jc w:val="right"/>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5FCD98D"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bottom"/>
          </w:tcPr>
          <w:p w14:paraId="3032D35C" w14:textId="77777777" w:rsidR="004911BA" w:rsidRDefault="004911BA">
            <w:pPr>
              <w:spacing w:after="0" w:line="240" w:lineRule="auto"/>
              <w:jc w:val="right"/>
              <w:rPr>
                <w:rFonts w:ascii="Calibri" w:eastAsia="Calibri" w:hAnsi="Calibri" w:cs="Calibri"/>
                <w:color w:val="000000"/>
                <w:sz w:val="18"/>
                <w:szCs w:val="20"/>
                <w:lang w:val="en-US"/>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28E341CC"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15FECA0" w14:textId="77777777" w:rsidR="004911BA" w:rsidRDefault="004911BA">
            <w:pPr>
              <w:spacing w:after="0" w:line="240" w:lineRule="auto"/>
              <w:rPr>
                <w:rFonts w:ascii="Calibri" w:eastAsia="Calibri" w:hAnsi="Calibri" w:cs="Calibri"/>
                <w:color w:val="000000"/>
                <w:sz w:val="18"/>
                <w:szCs w:val="20"/>
                <w:lang w:val="en-US"/>
              </w:rPr>
            </w:pPr>
          </w:p>
        </w:tc>
        <w:tc>
          <w:tcPr>
            <w:tcW w:w="585" w:type="dxa"/>
            <w:tcBorders>
              <w:top w:val="single" w:sz="4" w:space="0" w:color="000000"/>
              <w:left w:val="nil"/>
              <w:bottom w:val="nil"/>
              <w:right w:val="nil"/>
              <w:tl2br w:val="nil"/>
              <w:tr2bl w:val="nil"/>
            </w:tcBorders>
            <w:shd w:val="clear" w:color="auto" w:fill="auto"/>
            <w:tcMar>
              <w:left w:w="60" w:type="dxa"/>
              <w:right w:w="60" w:type="dxa"/>
            </w:tcMar>
            <w:vAlign w:val="bottom"/>
          </w:tcPr>
          <w:p w14:paraId="480594D6"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bottom"/>
          </w:tcPr>
          <w:p w14:paraId="192BA000" w14:textId="77777777" w:rsidR="004911BA" w:rsidRDefault="004911BA">
            <w:pPr>
              <w:spacing w:after="0" w:line="240" w:lineRule="auto"/>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9A5D3B4"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29B7609B" w14:textId="77777777" w:rsidR="004911BA" w:rsidRDefault="004911BA">
            <w:pPr>
              <w:spacing w:after="0" w:line="240" w:lineRule="auto"/>
              <w:rPr>
                <w:rFonts w:ascii="Calibri" w:eastAsia="Calibri" w:hAnsi="Calibri" w:cs="Calibri"/>
                <w:color w:val="000000"/>
                <w:sz w:val="18"/>
                <w:szCs w:val="20"/>
                <w:lang w:val="en-US" w:bidi="pt-BR"/>
              </w:rPr>
            </w:pPr>
          </w:p>
        </w:tc>
      </w:tr>
      <w:tr w:rsidR="004911BA" w14:paraId="627780E1" w14:textId="77777777">
        <w:trPr>
          <w:trHeight w:hRule="exact" w:val="240"/>
        </w:trPr>
        <w:tc>
          <w:tcPr>
            <w:tcW w:w="4350" w:type="dxa"/>
            <w:tcBorders>
              <w:top w:val="nil"/>
              <w:left w:val="nil"/>
              <w:bottom w:val="nil"/>
              <w:right w:val="nil"/>
              <w:tl2br w:val="nil"/>
              <w:tr2bl w:val="nil"/>
            </w:tcBorders>
            <w:shd w:val="clear" w:color="auto" w:fill="auto"/>
            <w:tcMar>
              <w:left w:w="60" w:type="dxa"/>
              <w:right w:w="60" w:type="dxa"/>
            </w:tcMar>
            <w:vAlign w:val="center"/>
          </w:tcPr>
          <w:p w14:paraId="13149D98" w14:textId="7777777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Contas</w:t>
            </w:r>
            <w:proofErr w:type="spellEnd"/>
            <w:r>
              <w:rPr>
                <w:rFonts w:ascii="Calibri" w:eastAsia="Calibri" w:hAnsi="Calibri" w:cs="Calibri"/>
                <w:color w:val="000000"/>
                <w:sz w:val="18"/>
                <w:szCs w:val="20"/>
                <w:lang w:val="en-US"/>
              </w:rPr>
              <w:t xml:space="preserve"> a </w:t>
            </w:r>
            <w:proofErr w:type="spellStart"/>
            <w:r>
              <w:rPr>
                <w:rFonts w:ascii="Calibri" w:eastAsia="Calibri" w:hAnsi="Calibri" w:cs="Calibri"/>
                <w:color w:val="000000"/>
                <w:sz w:val="18"/>
                <w:szCs w:val="20"/>
                <w:lang w:val="en-US"/>
              </w:rPr>
              <w:t>receber</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líquidas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center"/>
          </w:tcPr>
          <w:p w14:paraId="18EE917C"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6.1</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134FFD8B"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50.896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EBE7983"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6C488362"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49.068</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34E53CEA"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595EAFA7" w14:textId="2CE829FA"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Arrendamentos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208580EC"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9</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3CAF9CC0"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1.099</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381D4260"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5588216F"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1.177</w:t>
            </w:r>
          </w:p>
        </w:tc>
      </w:tr>
      <w:tr w:rsidR="004911BA" w14:paraId="7BC52E1F" w14:textId="77777777">
        <w:trPr>
          <w:trHeight w:hRule="exact" w:val="270"/>
        </w:trPr>
        <w:tc>
          <w:tcPr>
            <w:tcW w:w="4350" w:type="dxa"/>
            <w:tcBorders>
              <w:top w:val="nil"/>
              <w:left w:val="nil"/>
              <w:bottom w:val="nil"/>
              <w:right w:val="nil"/>
              <w:tl2br w:val="nil"/>
              <w:tr2bl w:val="nil"/>
            </w:tcBorders>
            <w:shd w:val="clear" w:color="auto" w:fill="auto"/>
            <w:tcMar>
              <w:left w:w="60" w:type="dxa"/>
              <w:right w:w="60" w:type="dxa"/>
            </w:tcMar>
            <w:vAlign w:val="center"/>
          </w:tcPr>
          <w:p w14:paraId="1D98249D" w14:textId="7777777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Depósitos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judiciais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center"/>
          </w:tcPr>
          <w:p w14:paraId="70C14B96"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11.2</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427DAE4E"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47.387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A94C711"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68A5C41F"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43.921</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3A61B726"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51BBF722"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Provisão</w:t>
            </w:r>
            <w:proofErr w:type="spellEnd"/>
            <w:r>
              <w:rPr>
                <w:rFonts w:ascii="Calibri" w:eastAsia="Calibri" w:hAnsi="Calibri" w:cs="Calibri"/>
                <w:color w:val="000000"/>
                <w:sz w:val="18"/>
                <w:szCs w:val="20"/>
                <w:lang w:val="en-US"/>
              </w:rPr>
              <w:t xml:space="preserve"> para </w:t>
            </w:r>
            <w:proofErr w:type="spellStart"/>
            <w:r>
              <w:rPr>
                <w:rFonts w:ascii="Calibri" w:eastAsia="Calibri" w:hAnsi="Calibri" w:cs="Calibri"/>
                <w:color w:val="000000"/>
                <w:sz w:val="18"/>
                <w:szCs w:val="20"/>
                <w:lang w:val="en-US"/>
              </w:rPr>
              <w:t>processos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judiciais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center"/>
          </w:tcPr>
          <w:p w14:paraId="3304B463"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11.1</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5688F60E"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53.103</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5F546AD9"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4493F906"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50.988</w:t>
            </w:r>
          </w:p>
        </w:tc>
      </w:tr>
      <w:tr w:rsidR="004911BA" w14:paraId="0E034617" w14:textId="77777777">
        <w:trPr>
          <w:trHeight w:hRule="exact" w:val="270"/>
        </w:trPr>
        <w:tc>
          <w:tcPr>
            <w:tcW w:w="4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56875E63" w14:textId="1BE3516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Impostos</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contribuições</w:t>
            </w:r>
            <w:proofErr w:type="spellEnd"/>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center"/>
          </w:tcPr>
          <w:p w14:paraId="223CD103"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12.2</w:t>
            </w: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122B19CA"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51.387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A89089E"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161C4BA6"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75.417</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568EE643"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432472B4"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Fornecedores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center"/>
          </w:tcPr>
          <w:p w14:paraId="68513F7A"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8</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0FFD0E3B"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45.203</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7A1797EA"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762BEBD5"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43.525</w:t>
            </w:r>
          </w:p>
        </w:tc>
      </w:tr>
      <w:tr w:rsidR="004911BA" w14:paraId="1AFECC52" w14:textId="77777777">
        <w:trPr>
          <w:trHeight w:hRule="exact" w:val="240"/>
        </w:trPr>
        <w:tc>
          <w:tcPr>
            <w:tcW w:w="4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EA48FA3" w14:textId="77777777" w:rsidR="004911BA" w:rsidRPr="002C20FF" w:rsidRDefault="002C20FF">
            <w:pPr>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 xml:space="preserve"> Ativo realizável a longo prazo</w:t>
            </w:r>
          </w:p>
        </w:tc>
        <w:tc>
          <w:tcPr>
            <w:tcW w:w="5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A272B4A"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BB4B63C"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149.670</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BFFB7A"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61F75CC"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168.406</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0FF70454"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126DCF9A" w14:textId="7091082F" w:rsidR="004911BA" w:rsidRPr="002C20FF" w:rsidRDefault="002C20FF">
            <w:pPr>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Imposto de renda e contribuição social diferidos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19C20C8E"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4468739C"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1.892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6280135"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77C350C7"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1.145</w:t>
            </w:r>
          </w:p>
        </w:tc>
      </w:tr>
      <w:tr w:rsidR="004911BA" w14:paraId="35198112" w14:textId="77777777">
        <w:trPr>
          <w:trHeight w:hRule="exact" w:val="240"/>
        </w:trPr>
        <w:tc>
          <w:tcPr>
            <w:tcW w:w="4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BF11A2A" w14:textId="7777777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Imobilizado</w:t>
            </w:r>
            <w:proofErr w:type="spellEnd"/>
          </w:p>
        </w:tc>
        <w:tc>
          <w:tcPr>
            <w:tcW w:w="5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B8595D3"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7</w:t>
            </w: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D18DF4"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1.555</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83F9C5D"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B5E63A5"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1.674</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3F216BD6"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32C1BE" w14:textId="7620D433"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roofErr w:type="spellStart"/>
            <w:r>
              <w:rPr>
                <w:rFonts w:ascii="Calibri" w:eastAsia="Calibri" w:hAnsi="Calibri" w:cs="Calibri"/>
                <w:color w:val="000000"/>
                <w:sz w:val="18"/>
                <w:szCs w:val="20"/>
                <w:lang w:val="en-US"/>
              </w:rPr>
              <w:t>passivos</w:t>
            </w:r>
            <w:proofErr w:type="spellEnd"/>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center"/>
          </w:tcPr>
          <w:p w14:paraId="363F5710"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36FBCDC4"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4.767</w:t>
            </w:r>
          </w:p>
        </w:tc>
        <w:tc>
          <w:tcPr>
            <w:tcW w:w="6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511AEF8"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27246F8"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2.334</w:t>
            </w:r>
          </w:p>
        </w:tc>
      </w:tr>
      <w:tr w:rsidR="004911BA" w14:paraId="46CD4079" w14:textId="77777777">
        <w:trPr>
          <w:trHeight w:hRule="exact" w:val="240"/>
        </w:trPr>
        <w:tc>
          <w:tcPr>
            <w:tcW w:w="4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E795560" w14:textId="77777777" w:rsidR="004911BA" w:rsidRDefault="002C20FF">
            <w:pPr>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Ativo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não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5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CD0270"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E37639"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151.225</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3B6C82"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5BE7E2E"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170.080</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27FBAB71"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CECC3EC" w14:textId="77777777" w:rsidR="004911BA" w:rsidRDefault="002C20FF">
            <w:pPr>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Passivo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não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5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2252594"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1F6786"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106.064</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DD34177"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C835E81"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99.169</w:t>
            </w:r>
          </w:p>
        </w:tc>
      </w:tr>
      <w:tr w:rsidR="004911BA" w14:paraId="72324ADE" w14:textId="77777777">
        <w:trPr>
          <w:trHeight w:hRule="exact" w:val="240"/>
        </w:trPr>
        <w:tc>
          <w:tcPr>
            <w:tcW w:w="4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B2F31FB" w14:textId="77777777" w:rsidR="004911BA" w:rsidRDefault="004911BA">
            <w:pPr>
              <w:spacing w:after="0" w:line="240" w:lineRule="auto"/>
              <w:rPr>
                <w:rFonts w:ascii="Calibri" w:eastAsia="Calibri" w:hAnsi="Calibri" w:cs="Calibri"/>
                <w:color w:val="000000"/>
                <w:sz w:val="18"/>
                <w:szCs w:val="20"/>
                <w:lang w:val="en-US"/>
              </w:rPr>
            </w:pPr>
          </w:p>
        </w:tc>
        <w:tc>
          <w:tcPr>
            <w:tcW w:w="585" w:type="dxa"/>
            <w:tcBorders>
              <w:top w:val="single" w:sz="4" w:space="0" w:color="000000"/>
              <w:left w:val="nil"/>
              <w:bottom w:val="nil"/>
              <w:right w:val="nil"/>
              <w:tl2br w:val="nil"/>
              <w:tr2bl w:val="nil"/>
            </w:tcBorders>
            <w:shd w:val="clear" w:color="auto" w:fill="auto"/>
            <w:tcMar>
              <w:left w:w="60" w:type="dxa"/>
              <w:right w:w="60" w:type="dxa"/>
            </w:tcMar>
            <w:vAlign w:val="bottom"/>
          </w:tcPr>
          <w:p w14:paraId="6C9D43B8"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bottom"/>
          </w:tcPr>
          <w:p w14:paraId="683BEC5E" w14:textId="77777777" w:rsidR="004911BA" w:rsidRDefault="004911BA">
            <w:pPr>
              <w:spacing w:after="0" w:line="240" w:lineRule="auto"/>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DE7BC2C"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bottom"/>
          </w:tcPr>
          <w:p w14:paraId="1E2ABEA6" w14:textId="77777777" w:rsidR="004911BA" w:rsidRDefault="004911BA">
            <w:pPr>
              <w:spacing w:after="0" w:line="240" w:lineRule="auto"/>
              <w:rPr>
                <w:rFonts w:ascii="Calibri" w:eastAsia="Calibri" w:hAnsi="Calibri" w:cs="Calibri"/>
                <w:color w:val="000000"/>
                <w:sz w:val="18"/>
                <w:szCs w:val="20"/>
                <w:lang w:val="en-US"/>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68E0B7E6"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FBEB58" w14:textId="77777777" w:rsidR="004911BA" w:rsidRPr="002C20FF" w:rsidRDefault="002C20FF">
            <w:pPr>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Passivo circulante e não circulante</w:t>
            </w:r>
          </w:p>
        </w:tc>
        <w:tc>
          <w:tcPr>
            <w:tcW w:w="5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E803AF3"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8626E05"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485.868</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3238550"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BE438C"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726.695</w:t>
            </w:r>
          </w:p>
        </w:tc>
      </w:tr>
      <w:tr w:rsidR="004911BA" w14:paraId="2E932CE4" w14:textId="77777777">
        <w:trPr>
          <w:trHeight w:hRule="exact" w:val="270"/>
        </w:trPr>
        <w:tc>
          <w:tcPr>
            <w:tcW w:w="4350" w:type="dxa"/>
            <w:tcBorders>
              <w:top w:val="nil"/>
              <w:left w:val="nil"/>
              <w:bottom w:val="nil"/>
              <w:right w:val="nil"/>
              <w:tl2br w:val="nil"/>
              <w:tr2bl w:val="nil"/>
            </w:tcBorders>
            <w:shd w:val="clear" w:color="auto" w:fill="auto"/>
            <w:tcMar>
              <w:left w:w="60" w:type="dxa"/>
              <w:right w:w="60" w:type="dxa"/>
            </w:tcMar>
            <w:vAlign w:val="bottom"/>
          </w:tcPr>
          <w:p w14:paraId="0E6F0DE7" w14:textId="77777777" w:rsidR="004911BA" w:rsidRDefault="004911BA">
            <w:pPr>
              <w:spacing w:after="0" w:line="240" w:lineRule="auto"/>
              <w:rPr>
                <w:rFonts w:ascii="Calibri" w:eastAsia="Calibri" w:hAnsi="Calibri" w:cs="Calibri"/>
                <w:color w:val="000000"/>
                <w:sz w:val="18"/>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5751615"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07DD0231" w14:textId="77777777" w:rsidR="004911BA" w:rsidRDefault="004911BA">
            <w:pPr>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4A9CE1E"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41553734" w14:textId="77777777" w:rsidR="004911BA" w:rsidRDefault="004911BA">
            <w:pPr>
              <w:spacing w:after="0" w:line="240" w:lineRule="auto"/>
              <w:rPr>
                <w:rFonts w:ascii="Calibri" w:eastAsia="Calibri" w:hAnsi="Calibri" w:cs="Calibri"/>
                <w:color w:val="000000"/>
                <w:sz w:val="18"/>
                <w:szCs w:val="20"/>
                <w:lang w:val="en-US"/>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7D33ABB7"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24F85EA" w14:textId="77777777" w:rsidR="004911BA" w:rsidRDefault="004911BA">
            <w:pPr>
              <w:spacing w:after="0" w:line="240" w:lineRule="auto"/>
              <w:rPr>
                <w:rFonts w:ascii="Calibri" w:eastAsia="Calibri" w:hAnsi="Calibri" w:cs="Calibri"/>
                <w:color w:val="000000"/>
                <w:sz w:val="18"/>
                <w:szCs w:val="20"/>
                <w:lang w:val="en-US"/>
              </w:rPr>
            </w:pPr>
          </w:p>
        </w:tc>
        <w:tc>
          <w:tcPr>
            <w:tcW w:w="585" w:type="dxa"/>
            <w:tcBorders>
              <w:top w:val="single" w:sz="4" w:space="0" w:color="000000"/>
              <w:left w:val="nil"/>
              <w:bottom w:val="nil"/>
              <w:right w:val="nil"/>
              <w:tl2br w:val="nil"/>
              <w:tr2bl w:val="nil"/>
            </w:tcBorders>
            <w:shd w:val="clear" w:color="auto" w:fill="auto"/>
            <w:tcMar>
              <w:left w:w="60" w:type="dxa"/>
              <w:right w:w="60" w:type="dxa"/>
            </w:tcMar>
            <w:vAlign w:val="bottom"/>
          </w:tcPr>
          <w:p w14:paraId="7FD1345A"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bottom"/>
          </w:tcPr>
          <w:p w14:paraId="17D25270" w14:textId="77777777" w:rsidR="004911BA" w:rsidRDefault="004911BA">
            <w:pPr>
              <w:spacing w:after="0" w:line="240" w:lineRule="auto"/>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B16255"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bottom"/>
          </w:tcPr>
          <w:p w14:paraId="02165A4F" w14:textId="77777777" w:rsidR="004911BA" w:rsidRDefault="004911BA">
            <w:pPr>
              <w:spacing w:after="0" w:line="240" w:lineRule="auto"/>
              <w:rPr>
                <w:rFonts w:ascii="Calibri" w:eastAsia="Calibri" w:hAnsi="Calibri" w:cs="Calibri"/>
                <w:color w:val="000000"/>
                <w:sz w:val="18"/>
                <w:szCs w:val="20"/>
                <w:lang w:val="en-US" w:bidi="pt-BR"/>
              </w:rPr>
            </w:pPr>
          </w:p>
        </w:tc>
      </w:tr>
      <w:tr w:rsidR="004911BA" w14:paraId="6CF7F25F" w14:textId="77777777">
        <w:trPr>
          <w:trHeight w:hRule="exact" w:val="240"/>
        </w:trPr>
        <w:tc>
          <w:tcPr>
            <w:tcW w:w="4350" w:type="dxa"/>
            <w:tcBorders>
              <w:top w:val="nil"/>
              <w:left w:val="nil"/>
              <w:bottom w:val="nil"/>
              <w:right w:val="nil"/>
              <w:tl2br w:val="nil"/>
              <w:tr2bl w:val="nil"/>
            </w:tcBorders>
            <w:shd w:val="clear" w:color="auto" w:fill="auto"/>
            <w:tcMar>
              <w:left w:w="60" w:type="dxa"/>
              <w:right w:w="60" w:type="dxa"/>
            </w:tcMar>
            <w:vAlign w:val="bottom"/>
          </w:tcPr>
          <w:p w14:paraId="5F2DF667" w14:textId="77777777" w:rsidR="004911BA" w:rsidRDefault="004911BA">
            <w:pPr>
              <w:spacing w:after="0" w:line="240" w:lineRule="auto"/>
              <w:rPr>
                <w:rFonts w:ascii="Calibri" w:eastAsia="Calibri" w:hAnsi="Calibri" w:cs="Calibri"/>
                <w:color w:val="000000"/>
                <w:sz w:val="18"/>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152BA85"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5DCA1F69" w14:textId="77777777" w:rsidR="004911BA" w:rsidRDefault="004911BA">
            <w:pPr>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E23E799"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32789F77" w14:textId="77777777" w:rsidR="004911BA" w:rsidRDefault="004911BA">
            <w:pPr>
              <w:spacing w:after="0" w:line="240" w:lineRule="auto"/>
              <w:rPr>
                <w:rFonts w:ascii="Calibri" w:eastAsia="Calibri" w:hAnsi="Calibri" w:cs="Calibri"/>
                <w:color w:val="000000"/>
                <w:sz w:val="18"/>
                <w:szCs w:val="20"/>
                <w:lang w:val="en-US"/>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588A6BA0"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514FB955" w14:textId="7777777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Capital social </w:t>
            </w:r>
            <w:proofErr w:type="spellStart"/>
            <w:r>
              <w:rPr>
                <w:rFonts w:ascii="Calibri" w:eastAsia="Calibri" w:hAnsi="Calibri" w:cs="Calibri"/>
                <w:color w:val="000000"/>
                <w:sz w:val="18"/>
                <w:szCs w:val="20"/>
                <w:lang w:val="en-US"/>
              </w:rPr>
              <w:t>realizado</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center"/>
          </w:tcPr>
          <w:p w14:paraId="7A85D468"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solid" w:color="FFFFFF" w:fill="FFFFFF"/>
            <w:tcMar>
              <w:left w:w="60" w:type="dxa"/>
              <w:right w:w="60" w:type="dxa"/>
            </w:tcMar>
            <w:vAlign w:val="bottom"/>
          </w:tcPr>
          <w:p w14:paraId="7B329483"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249.391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E7853CF"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49340D88"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249.391</w:t>
            </w:r>
          </w:p>
        </w:tc>
      </w:tr>
      <w:tr w:rsidR="004911BA" w14:paraId="46EE99D1" w14:textId="77777777">
        <w:trPr>
          <w:trHeight w:hRule="exact" w:val="260"/>
        </w:trPr>
        <w:tc>
          <w:tcPr>
            <w:tcW w:w="4350" w:type="dxa"/>
            <w:tcBorders>
              <w:top w:val="nil"/>
              <w:left w:val="nil"/>
              <w:bottom w:val="nil"/>
              <w:right w:val="nil"/>
              <w:tl2br w:val="nil"/>
              <w:tr2bl w:val="nil"/>
            </w:tcBorders>
            <w:shd w:val="clear" w:color="auto" w:fill="auto"/>
            <w:tcMar>
              <w:left w:w="60" w:type="dxa"/>
              <w:right w:w="60" w:type="dxa"/>
            </w:tcMar>
            <w:vAlign w:val="bottom"/>
          </w:tcPr>
          <w:p w14:paraId="7F1A09CA" w14:textId="77777777" w:rsidR="004911BA" w:rsidRDefault="004911BA">
            <w:pPr>
              <w:spacing w:after="0" w:line="240" w:lineRule="auto"/>
              <w:rPr>
                <w:rFonts w:ascii="Calibri" w:eastAsia="Calibri" w:hAnsi="Calibri" w:cs="Calibri"/>
                <w:color w:val="000000"/>
                <w:sz w:val="18"/>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4F67E26"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1F5243B6" w14:textId="77777777" w:rsidR="004911BA" w:rsidRDefault="004911BA">
            <w:pPr>
              <w:spacing w:after="0" w:line="240" w:lineRule="auto"/>
              <w:jc w:val="right"/>
              <w:rPr>
                <w:rFonts w:ascii="Calibri" w:eastAsia="Calibri" w:hAnsi="Calibri" w:cs="Calibri"/>
                <w:b/>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1FC50AB"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37AF88C3" w14:textId="77777777" w:rsidR="004911BA" w:rsidRDefault="004911BA">
            <w:pPr>
              <w:spacing w:after="0" w:line="240" w:lineRule="auto"/>
              <w:jc w:val="right"/>
              <w:rPr>
                <w:rFonts w:ascii="Calibri" w:eastAsia="Calibri" w:hAnsi="Calibri" w:cs="Calibri"/>
                <w:b/>
                <w:color w:val="000000"/>
                <w:sz w:val="18"/>
                <w:szCs w:val="20"/>
                <w:lang w:val="en-US"/>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641E761B"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FA5DEC5"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Reservas</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lucros</w:t>
            </w:r>
            <w:proofErr w:type="spellEnd"/>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center"/>
          </w:tcPr>
          <w:p w14:paraId="19601A2A"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16D874A2"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311.537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8FF273F"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3F915ECC"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204.644</w:t>
            </w:r>
          </w:p>
        </w:tc>
      </w:tr>
      <w:tr w:rsidR="004911BA" w14:paraId="65C19DBA" w14:textId="77777777">
        <w:trPr>
          <w:trHeight w:hRule="exact" w:val="240"/>
        </w:trPr>
        <w:tc>
          <w:tcPr>
            <w:tcW w:w="4350" w:type="dxa"/>
            <w:tcBorders>
              <w:top w:val="nil"/>
              <w:left w:val="nil"/>
              <w:bottom w:val="nil"/>
              <w:right w:val="nil"/>
              <w:tl2br w:val="nil"/>
              <w:tr2bl w:val="nil"/>
            </w:tcBorders>
            <w:shd w:val="clear" w:color="auto" w:fill="auto"/>
            <w:tcMar>
              <w:left w:w="60" w:type="dxa"/>
              <w:right w:w="60" w:type="dxa"/>
            </w:tcMar>
            <w:vAlign w:val="bottom"/>
          </w:tcPr>
          <w:p w14:paraId="4A8FBB5F" w14:textId="77777777" w:rsidR="004911BA" w:rsidRDefault="004911BA">
            <w:pPr>
              <w:spacing w:after="0" w:line="240" w:lineRule="auto"/>
              <w:rPr>
                <w:rFonts w:ascii="Calibri" w:eastAsia="Calibri" w:hAnsi="Calibri" w:cs="Calibri"/>
                <w:color w:val="000000"/>
                <w:sz w:val="18"/>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713FA31"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2471D2A4" w14:textId="77777777" w:rsidR="004911BA" w:rsidRDefault="004911BA">
            <w:pPr>
              <w:spacing w:after="0" w:line="240" w:lineRule="auto"/>
              <w:jc w:val="right"/>
              <w:rPr>
                <w:rFonts w:ascii="Calibri" w:eastAsia="Calibri" w:hAnsi="Calibri" w:cs="Calibri"/>
                <w:b/>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DAA90D4"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5382F825" w14:textId="77777777" w:rsidR="004911BA" w:rsidRDefault="004911BA">
            <w:pPr>
              <w:spacing w:after="0" w:line="240" w:lineRule="auto"/>
              <w:jc w:val="right"/>
              <w:rPr>
                <w:rFonts w:ascii="Calibri" w:eastAsia="Calibri" w:hAnsi="Calibri" w:cs="Calibri"/>
                <w:b/>
                <w:color w:val="000000"/>
                <w:sz w:val="18"/>
                <w:szCs w:val="20"/>
                <w:lang w:val="en-US"/>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62768931"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87A1043" w14:textId="77777777" w:rsidR="004911BA" w:rsidRDefault="002C20FF">
            <w:pPr>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Patrimônio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líquido</w:t>
            </w:r>
            <w:proofErr w:type="spellEnd"/>
          </w:p>
        </w:tc>
        <w:tc>
          <w:tcPr>
            <w:tcW w:w="5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DCED704"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13</w:t>
            </w: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31BBE40"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560.928</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5E5239"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F853EA8"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454.035</w:t>
            </w:r>
          </w:p>
        </w:tc>
      </w:tr>
      <w:tr w:rsidR="004911BA" w14:paraId="0239BFA9" w14:textId="77777777">
        <w:trPr>
          <w:trHeight w:hRule="exact" w:val="240"/>
        </w:trPr>
        <w:tc>
          <w:tcPr>
            <w:tcW w:w="4350" w:type="dxa"/>
            <w:tcBorders>
              <w:top w:val="nil"/>
              <w:left w:val="nil"/>
              <w:bottom w:val="nil"/>
              <w:right w:val="nil"/>
              <w:tl2br w:val="nil"/>
              <w:tr2bl w:val="nil"/>
            </w:tcBorders>
            <w:shd w:val="clear" w:color="auto" w:fill="auto"/>
            <w:tcMar>
              <w:left w:w="60" w:type="dxa"/>
              <w:right w:w="60" w:type="dxa"/>
            </w:tcMar>
            <w:vAlign w:val="bottom"/>
          </w:tcPr>
          <w:p w14:paraId="4FCCDB96" w14:textId="77777777" w:rsidR="004911BA" w:rsidRDefault="004911BA">
            <w:pPr>
              <w:spacing w:after="0" w:line="240" w:lineRule="auto"/>
              <w:rPr>
                <w:rFonts w:ascii="Calibri" w:eastAsia="Calibri" w:hAnsi="Calibri" w:cs="Calibri"/>
                <w:color w:val="000000"/>
                <w:sz w:val="18"/>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110DC5E"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7EE2B193" w14:textId="77777777" w:rsidR="004911BA" w:rsidRDefault="004911BA">
            <w:pPr>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9C353C8"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3571FCF1" w14:textId="77777777" w:rsidR="004911BA" w:rsidRDefault="004911BA">
            <w:pPr>
              <w:spacing w:after="0" w:line="240" w:lineRule="auto"/>
              <w:rPr>
                <w:rFonts w:ascii="Calibri" w:eastAsia="Calibri" w:hAnsi="Calibri" w:cs="Calibri"/>
                <w:color w:val="000000"/>
                <w:sz w:val="18"/>
                <w:szCs w:val="20"/>
                <w:lang w:val="en-US"/>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710188DB"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2EC3B8F" w14:textId="77777777" w:rsidR="004911BA" w:rsidRDefault="004911BA">
            <w:pPr>
              <w:spacing w:after="0" w:line="240" w:lineRule="auto"/>
              <w:rPr>
                <w:rFonts w:ascii="Calibri" w:eastAsia="Calibri" w:hAnsi="Calibri" w:cs="Calibri"/>
                <w:color w:val="000000"/>
                <w:sz w:val="18"/>
                <w:szCs w:val="20"/>
                <w:lang w:val="en-US"/>
              </w:rPr>
            </w:pPr>
          </w:p>
        </w:tc>
        <w:tc>
          <w:tcPr>
            <w:tcW w:w="585" w:type="dxa"/>
            <w:tcBorders>
              <w:top w:val="single" w:sz="4" w:space="0" w:color="000000"/>
              <w:left w:val="nil"/>
              <w:bottom w:val="nil"/>
              <w:right w:val="nil"/>
              <w:tl2br w:val="nil"/>
              <w:tr2bl w:val="nil"/>
            </w:tcBorders>
            <w:shd w:val="clear" w:color="auto" w:fill="auto"/>
            <w:tcMar>
              <w:left w:w="60" w:type="dxa"/>
              <w:right w:w="60" w:type="dxa"/>
            </w:tcMar>
            <w:vAlign w:val="bottom"/>
          </w:tcPr>
          <w:p w14:paraId="1BB5BC7C"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bottom"/>
          </w:tcPr>
          <w:p w14:paraId="260CAB3A" w14:textId="77777777" w:rsidR="004911BA" w:rsidRDefault="004911BA">
            <w:pPr>
              <w:spacing w:after="0" w:line="240" w:lineRule="auto"/>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F11A32A"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bottom"/>
          </w:tcPr>
          <w:p w14:paraId="72AD6CF4" w14:textId="77777777" w:rsidR="004911BA" w:rsidRDefault="004911BA">
            <w:pPr>
              <w:spacing w:after="0" w:line="240" w:lineRule="auto"/>
              <w:rPr>
                <w:rFonts w:ascii="Calibri" w:eastAsia="Calibri" w:hAnsi="Calibri" w:cs="Calibri"/>
                <w:color w:val="000000"/>
                <w:sz w:val="18"/>
                <w:szCs w:val="20"/>
                <w:lang w:val="en-US" w:bidi="pt-BR"/>
              </w:rPr>
            </w:pPr>
          </w:p>
        </w:tc>
      </w:tr>
      <w:tr w:rsidR="004911BA" w14:paraId="4DEAFB3A" w14:textId="77777777">
        <w:trPr>
          <w:trHeight w:hRule="exact" w:val="240"/>
        </w:trPr>
        <w:tc>
          <w:tcPr>
            <w:tcW w:w="4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C7A62F9" w14:textId="77777777" w:rsidR="004911BA" w:rsidRDefault="004911BA">
            <w:pPr>
              <w:spacing w:after="0" w:line="240" w:lineRule="auto"/>
              <w:rPr>
                <w:rFonts w:ascii="Calibri" w:eastAsia="Calibri" w:hAnsi="Calibri" w:cs="Calibri"/>
                <w:color w:val="000000"/>
                <w:sz w:val="18"/>
                <w:szCs w:val="20"/>
                <w:lang w:val="en-US"/>
              </w:rPr>
            </w:pPr>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bottom"/>
          </w:tcPr>
          <w:p w14:paraId="7E33ED95"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292E591A" w14:textId="77777777" w:rsidR="004911BA" w:rsidRDefault="004911BA">
            <w:pPr>
              <w:spacing w:after="0" w:line="240" w:lineRule="auto"/>
              <w:rPr>
                <w:rFonts w:ascii="Calibri" w:eastAsia="Calibri" w:hAnsi="Calibri" w:cs="Calibri"/>
                <w:color w:val="000000"/>
                <w:sz w:val="18"/>
                <w:szCs w:val="20"/>
                <w:lang w:val="en-US"/>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21D0A8A" w14:textId="77777777" w:rsidR="004911BA" w:rsidRDefault="004911BA">
            <w:pPr>
              <w:spacing w:after="0" w:line="240" w:lineRule="auto"/>
              <w:rPr>
                <w:rFonts w:ascii="Calibri" w:eastAsia="Calibri" w:hAnsi="Calibri" w:cs="Calibri"/>
                <w:color w:val="000000"/>
                <w:sz w:val="18"/>
                <w:szCs w:val="20"/>
                <w:lang w:val="en-US"/>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5F2A5701" w14:textId="77777777" w:rsidR="004911BA" w:rsidRDefault="004911BA">
            <w:pPr>
              <w:spacing w:after="0" w:line="240" w:lineRule="auto"/>
              <w:rPr>
                <w:rFonts w:ascii="Calibri" w:eastAsia="Calibri" w:hAnsi="Calibri" w:cs="Calibri"/>
                <w:color w:val="000000"/>
                <w:sz w:val="18"/>
                <w:szCs w:val="20"/>
                <w:lang w:val="en-US"/>
              </w:rPr>
            </w:pPr>
          </w:p>
        </w:tc>
        <w:tc>
          <w:tcPr>
            <w:tcW w:w="1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6589967" w14:textId="77777777" w:rsidR="004911BA" w:rsidRDefault="004911BA">
            <w:pPr>
              <w:spacing w:after="0" w:line="240" w:lineRule="auto"/>
              <w:rPr>
                <w:rFonts w:ascii="Calibri" w:eastAsia="Calibri" w:hAnsi="Calibri" w:cs="Calibri"/>
                <w:color w:val="000000"/>
                <w:sz w:val="18"/>
                <w:szCs w:val="20"/>
                <w:lang w:val="en-US"/>
              </w:rPr>
            </w:pPr>
          </w:p>
        </w:tc>
        <w:tc>
          <w:tcPr>
            <w:tcW w:w="4500" w:type="dxa"/>
            <w:tcBorders>
              <w:top w:val="nil"/>
              <w:left w:val="nil"/>
              <w:bottom w:val="single" w:sz="4" w:space="0" w:color="000000"/>
              <w:right w:val="nil"/>
              <w:tl2br w:val="nil"/>
              <w:tr2bl w:val="nil"/>
            </w:tcBorders>
            <w:shd w:val="clear" w:color="auto" w:fill="auto"/>
            <w:tcMar>
              <w:left w:w="60" w:type="dxa"/>
              <w:right w:w="60" w:type="dxa"/>
            </w:tcMar>
            <w:vAlign w:val="center"/>
          </w:tcPr>
          <w:p w14:paraId="4001EEAB" w14:textId="77777777" w:rsidR="004911BA" w:rsidRDefault="004911BA">
            <w:pPr>
              <w:spacing w:after="0" w:line="240" w:lineRule="auto"/>
              <w:rPr>
                <w:rFonts w:ascii="Calibri" w:eastAsia="Calibri" w:hAnsi="Calibri" w:cs="Calibri"/>
                <w:color w:val="000000"/>
                <w:sz w:val="18"/>
                <w:szCs w:val="20"/>
                <w:lang w:val="en-US"/>
              </w:rPr>
            </w:pPr>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bottom"/>
          </w:tcPr>
          <w:p w14:paraId="252DDF7A" w14:textId="77777777" w:rsidR="004911BA" w:rsidRDefault="004911BA">
            <w:pPr>
              <w:spacing w:after="0" w:line="240" w:lineRule="auto"/>
              <w:jc w:val="center"/>
              <w:rPr>
                <w:rFonts w:ascii="Calibri" w:eastAsia="Calibri" w:hAnsi="Calibri" w:cs="Calibri"/>
                <w:color w:val="000000"/>
                <w:sz w:val="18"/>
                <w:szCs w:val="20"/>
                <w:lang w:val="en-US"/>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6BE31E7D" w14:textId="77777777" w:rsidR="004911BA" w:rsidRDefault="004911BA">
            <w:pPr>
              <w:spacing w:after="0" w:line="240" w:lineRule="auto"/>
              <w:jc w:val="right"/>
              <w:rPr>
                <w:rFonts w:ascii="Calibri" w:eastAsia="Calibri" w:hAnsi="Calibri" w:cs="Calibri"/>
                <w:b/>
                <w:color w:val="000000"/>
                <w:sz w:val="18"/>
                <w:szCs w:val="20"/>
                <w:lang w:val="en-US"/>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3159315"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6DB82EDE" w14:textId="77777777" w:rsidR="004911BA" w:rsidRDefault="004911BA">
            <w:pPr>
              <w:spacing w:after="0" w:line="240" w:lineRule="auto"/>
              <w:jc w:val="right"/>
              <w:rPr>
                <w:rFonts w:ascii="Calibri" w:eastAsia="Calibri" w:hAnsi="Calibri" w:cs="Calibri"/>
                <w:b/>
                <w:color w:val="000000"/>
                <w:sz w:val="18"/>
                <w:szCs w:val="20"/>
                <w:lang w:val="en-US" w:bidi="pt-BR"/>
              </w:rPr>
            </w:pPr>
          </w:p>
        </w:tc>
      </w:tr>
      <w:tr w:rsidR="004911BA" w14:paraId="2757B541" w14:textId="77777777">
        <w:trPr>
          <w:trHeight w:hRule="exact" w:val="255"/>
        </w:trPr>
        <w:tc>
          <w:tcPr>
            <w:tcW w:w="4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4AB4C54C" w14:textId="77777777" w:rsidR="004911BA" w:rsidRDefault="002C20FF">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Total do </w:t>
            </w:r>
            <w:proofErr w:type="spellStart"/>
            <w:r>
              <w:rPr>
                <w:rFonts w:ascii="Calibri" w:eastAsia="Calibri" w:hAnsi="Calibri" w:cs="Calibri"/>
                <w:b/>
                <w:color w:val="000000"/>
                <w:sz w:val="18"/>
                <w:szCs w:val="20"/>
                <w:lang w:val="en-US"/>
              </w:rPr>
              <w:t>ativo</w:t>
            </w:r>
            <w:proofErr w:type="spellEnd"/>
          </w:p>
        </w:tc>
        <w:tc>
          <w:tcPr>
            <w:tcW w:w="5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401DDA9" w14:textId="77777777" w:rsidR="004911BA" w:rsidRDefault="004911BA">
            <w:pPr>
              <w:spacing w:after="0" w:line="240" w:lineRule="auto"/>
              <w:jc w:val="center"/>
              <w:rPr>
                <w:rFonts w:ascii="Calibri" w:eastAsia="Calibri" w:hAnsi="Calibri" w:cs="Calibri"/>
                <w:b/>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6A16933"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1.046.796</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94D83F9"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DCCB502"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1.180.730</w:t>
            </w:r>
          </w:p>
        </w:tc>
        <w:tc>
          <w:tcPr>
            <w:tcW w:w="1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4148E77E" w14:textId="77777777" w:rsidR="004911BA" w:rsidRDefault="004911BA">
            <w:pPr>
              <w:spacing w:after="0" w:line="240" w:lineRule="auto"/>
              <w:rPr>
                <w:rFonts w:ascii="Calibri" w:eastAsia="Calibri" w:hAnsi="Calibri" w:cs="Calibri"/>
                <w:b/>
                <w:color w:val="000000"/>
                <w:sz w:val="18"/>
                <w:szCs w:val="20"/>
                <w:lang w:val="en-US"/>
              </w:rPr>
            </w:pPr>
          </w:p>
        </w:tc>
        <w:tc>
          <w:tcPr>
            <w:tcW w:w="4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24E5977B" w14:textId="77777777" w:rsidR="004911BA" w:rsidRDefault="002C20FF">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Total do </w:t>
            </w:r>
            <w:proofErr w:type="spellStart"/>
            <w:r>
              <w:rPr>
                <w:rFonts w:ascii="Calibri" w:eastAsia="Calibri" w:hAnsi="Calibri" w:cs="Calibri"/>
                <w:b/>
                <w:color w:val="000000"/>
                <w:sz w:val="18"/>
                <w:szCs w:val="20"/>
                <w:lang w:val="en-US"/>
              </w:rPr>
              <w:t>passivo</w:t>
            </w:r>
            <w:proofErr w:type="spellEnd"/>
          </w:p>
        </w:tc>
        <w:tc>
          <w:tcPr>
            <w:tcW w:w="5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6F100D5" w14:textId="77777777" w:rsidR="004911BA" w:rsidRDefault="004911BA">
            <w:pPr>
              <w:spacing w:after="0" w:line="240" w:lineRule="auto"/>
              <w:jc w:val="center"/>
              <w:rPr>
                <w:rFonts w:ascii="Calibri" w:eastAsia="Calibri" w:hAnsi="Calibri" w:cs="Calibri"/>
                <w:b/>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6B9B93B"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1.046.796</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E03DBB6" w14:textId="77777777" w:rsidR="004911BA" w:rsidRDefault="004911BA">
            <w:pPr>
              <w:spacing w:after="0" w:line="240" w:lineRule="auto"/>
              <w:jc w:val="right"/>
              <w:rPr>
                <w:rFonts w:ascii="Calibri" w:eastAsia="Calibri" w:hAnsi="Calibri" w:cs="Calibri"/>
                <w:color w:val="000000"/>
                <w:sz w:val="18"/>
                <w:szCs w:val="20"/>
                <w:lang w:val="en-US"/>
              </w:rPr>
            </w:pPr>
          </w:p>
        </w:tc>
        <w:tc>
          <w:tcPr>
            <w:tcW w:w="139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5108F56"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1.180.730</w:t>
            </w:r>
          </w:p>
        </w:tc>
      </w:tr>
      <w:tr w:rsidR="004911BA" w14:paraId="7852D8D1" w14:textId="77777777">
        <w:trPr>
          <w:trHeight w:hRule="exact" w:val="50"/>
        </w:trPr>
        <w:tc>
          <w:tcPr>
            <w:tcW w:w="15870" w:type="dxa"/>
            <w:gridSpan w:val="11"/>
            <w:vMerge w:val="restart"/>
            <w:tcBorders>
              <w:top w:val="single" w:sz="4" w:space="0" w:color="000000"/>
              <w:left w:val="nil"/>
              <w:bottom w:val="nil"/>
              <w:right w:val="nil"/>
              <w:tl2br w:val="nil"/>
              <w:tr2bl w:val="nil"/>
            </w:tcBorders>
            <w:shd w:val="clear" w:color="auto" w:fill="auto"/>
            <w:tcMar>
              <w:left w:w="60" w:type="dxa"/>
              <w:right w:w="60" w:type="dxa"/>
            </w:tcMar>
            <w:vAlign w:val="bottom"/>
          </w:tcPr>
          <w:p w14:paraId="6AD13E60" w14:textId="77777777" w:rsidR="004911BA" w:rsidRPr="002C20FF" w:rsidRDefault="002C20FF">
            <w:pPr>
              <w:spacing w:after="0" w:line="240" w:lineRule="auto"/>
              <w:rPr>
                <w:rFonts w:ascii="Calibri" w:eastAsia="Calibri" w:hAnsi="Calibri" w:cs="Calibri"/>
                <w:color w:val="000000"/>
                <w:sz w:val="18"/>
                <w:szCs w:val="20"/>
                <w:lang w:bidi="pt-BR"/>
              </w:rPr>
            </w:pPr>
            <w:r w:rsidRPr="002C20FF">
              <w:rPr>
                <w:rFonts w:ascii="Calibri" w:eastAsia="Calibri" w:hAnsi="Calibri" w:cs="Calibri"/>
                <w:color w:val="000000"/>
                <w:sz w:val="18"/>
                <w:szCs w:val="20"/>
              </w:rPr>
              <w:t>As notas explicativas são parte integrante das demonstrações financeiras.</w:t>
            </w:r>
          </w:p>
        </w:tc>
      </w:tr>
      <w:tr w:rsidR="004911BA" w14:paraId="55434F1E" w14:textId="77777777">
        <w:trPr>
          <w:trHeight w:hRule="exact" w:val="240"/>
        </w:trPr>
        <w:tc>
          <w:tcPr>
            <w:tcW w:w="15870" w:type="dxa"/>
            <w:gridSpan w:val="11"/>
            <w:vMerge/>
            <w:tcBorders>
              <w:top w:val="nil"/>
              <w:left w:val="nil"/>
              <w:bottom w:val="nil"/>
              <w:right w:val="nil"/>
              <w:tl2br w:val="nil"/>
              <w:tr2bl w:val="nil"/>
            </w:tcBorders>
            <w:shd w:val="clear" w:color="auto" w:fill="auto"/>
            <w:tcMar>
              <w:left w:w="60" w:type="dxa"/>
              <w:right w:w="60" w:type="dxa"/>
            </w:tcMar>
            <w:vAlign w:val="bottom"/>
          </w:tcPr>
          <w:p w14:paraId="1D54B227" w14:textId="77777777" w:rsidR="004911BA" w:rsidRPr="002C20FF" w:rsidRDefault="004911BA">
            <w:pPr>
              <w:spacing w:after="0" w:line="240" w:lineRule="auto"/>
              <w:rPr>
                <w:rFonts w:ascii="Calibri" w:eastAsia="Calibri" w:hAnsi="Calibri" w:cs="Calibri"/>
                <w:color w:val="000000"/>
                <w:sz w:val="18"/>
                <w:szCs w:val="20"/>
              </w:rPr>
            </w:pPr>
          </w:p>
        </w:tc>
      </w:tr>
      <w:tr w:rsidR="004911BA" w14:paraId="0C9E1C30" w14:textId="77777777">
        <w:trPr>
          <w:trHeight w:hRule="exact" w:val="240"/>
        </w:trPr>
        <w:tc>
          <w:tcPr>
            <w:tcW w:w="4350" w:type="dxa"/>
            <w:tcBorders>
              <w:top w:val="nil"/>
              <w:left w:val="nil"/>
              <w:bottom w:val="nil"/>
              <w:right w:val="nil"/>
              <w:tl2br w:val="nil"/>
              <w:tr2bl w:val="nil"/>
            </w:tcBorders>
            <w:shd w:val="clear" w:color="auto" w:fill="auto"/>
            <w:tcMar>
              <w:left w:w="60" w:type="dxa"/>
              <w:right w:w="60" w:type="dxa"/>
            </w:tcMar>
            <w:vAlign w:val="bottom"/>
          </w:tcPr>
          <w:p w14:paraId="123F20A5" w14:textId="77777777" w:rsidR="004911BA" w:rsidRPr="002C20FF" w:rsidRDefault="004911BA">
            <w:pPr>
              <w:spacing w:after="0" w:line="240" w:lineRule="auto"/>
              <w:rPr>
                <w:rFonts w:ascii="Calibri" w:eastAsia="Calibri" w:hAnsi="Calibri" w:cs="Calibri"/>
                <w:color w:val="000000"/>
                <w:sz w:val="18"/>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AD41F41"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56BFB4C3" w14:textId="77777777" w:rsidR="004911BA" w:rsidRPr="002C20FF" w:rsidRDefault="004911BA">
            <w:pPr>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38686DE" w14:textId="77777777" w:rsidR="004911BA" w:rsidRPr="002C20FF" w:rsidRDefault="004911BA">
            <w:pPr>
              <w:spacing w:after="0" w:line="240" w:lineRule="auto"/>
              <w:rPr>
                <w:rFonts w:ascii="Calibri" w:eastAsia="Calibri" w:hAnsi="Calibri" w:cs="Calibri"/>
                <w:color w:val="000000"/>
                <w:sz w:val="18"/>
                <w:szCs w:val="2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2AF0A6F3" w14:textId="77777777" w:rsidR="004911BA" w:rsidRPr="002C20FF" w:rsidRDefault="004911BA">
            <w:pPr>
              <w:spacing w:after="0" w:line="240" w:lineRule="auto"/>
              <w:rPr>
                <w:rFonts w:ascii="Calibri" w:eastAsia="Calibri" w:hAnsi="Calibri" w:cs="Calibri"/>
                <w:color w:val="000000"/>
                <w:sz w:val="18"/>
                <w:szCs w:val="20"/>
              </w:rPr>
            </w:pPr>
          </w:p>
        </w:tc>
        <w:tc>
          <w:tcPr>
            <w:tcW w:w="150" w:type="dxa"/>
            <w:tcBorders>
              <w:top w:val="nil"/>
              <w:left w:val="nil"/>
              <w:bottom w:val="nil"/>
              <w:right w:val="nil"/>
              <w:tl2br w:val="nil"/>
              <w:tr2bl w:val="nil"/>
            </w:tcBorders>
            <w:shd w:val="clear" w:color="auto" w:fill="auto"/>
            <w:tcMar>
              <w:left w:w="60" w:type="dxa"/>
              <w:right w:w="60" w:type="dxa"/>
            </w:tcMar>
            <w:vAlign w:val="bottom"/>
          </w:tcPr>
          <w:p w14:paraId="6D4189DF" w14:textId="77777777" w:rsidR="004911BA" w:rsidRPr="002C20FF" w:rsidRDefault="004911BA">
            <w:pPr>
              <w:spacing w:after="0" w:line="240" w:lineRule="auto"/>
              <w:rPr>
                <w:rFonts w:ascii="Calibri" w:eastAsia="Calibri" w:hAnsi="Calibri" w:cs="Calibri"/>
                <w:color w:val="000000"/>
                <w:sz w:val="18"/>
                <w:szCs w:val="20"/>
              </w:rPr>
            </w:pPr>
          </w:p>
        </w:tc>
        <w:tc>
          <w:tcPr>
            <w:tcW w:w="4500" w:type="dxa"/>
            <w:tcBorders>
              <w:top w:val="nil"/>
              <w:left w:val="nil"/>
              <w:bottom w:val="nil"/>
              <w:right w:val="nil"/>
              <w:tl2br w:val="nil"/>
              <w:tr2bl w:val="nil"/>
            </w:tcBorders>
            <w:shd w:val="clear" w:color="auto" w:fill="auto"/>
            <w:tcMar>
              <w:left w:w="60" w:type="dxa"/>
              <w:right w:w="60" w:type="dxa"/>
            </w:tcMar>
            <w:vAlign w:val="bottom"/>
          </w:tcPr>
          <w:p w14:paraId="065328CD" w14:textId="77777777" w:rsidR="004911BA" w:rsidRPr="002C20FF" w:rsidRDefault="004911BA">
            <w:pPr>
              <w:spacing w:after="0" w:line="240" w:lineRule="auto"/>
              <w:rPr>
                <w:rFonts w:ascii="Calibri" w:eastAsia="Calibri" w:hAnsi="Calibri" w:cs="Calibri"/>
                <w:color w:val="000000"/>
                <w:sz w:val="18"/>
                <w:szCs w:val="2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F50EC75" w14:textId="77777777" w:rsidR="004911BA" w:rsidRPr="002C20FF" w:rsidRDefault="004911BA">
            <w:pPr>
              <w:spacing w:after="0" w:line="240" w:lineRule="auto"/>
              <w:rPr>
                <w:rFonts w:ascii="Calibri" w:eastAsia="Calibri" w:hAnsi="Calibri" w:cs="Calibri"/>
                <w:color w:val="000000"/>
                <w:sz w:val="18"/>
                <w:szCs w:val="2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1E8C0FE2" w14:textId="77777777" w:rsidR="004911BA" w:rsidRPr="002C20FF" w:rsidRDefault="004911BA">
            <w:pPr>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E4A2099" w14:textId="77777777" w:rsidR="004911BA" w:rsidRPr="002C20FF" w:rsidRDefault="004911BA">
            <w:pPr>
              <w:spacing w:after="0" w:line="240" w:lineRule="auto"/>
              <w:rPr>
                <w:rFonts w:ascii="Calibri" w:eastAsia="Calibri" w:hAnsi="Calibri" w:cs="Calibri"/>
                <w:color w:val="000000"/>
                <w:sz w:val="18"/>
                <w:szCs w:val="20"/>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7CD18311" w14:textId="77777777" w:rsidR="004911BA" w:rsidRPr="002C20FF" w:rsidRDefault="004911BA">
            <w:pPr>
              <w:spacing w:after="0" w:line="240" w:lineRule="auto"/>
              <w:rPr>
                <w:rFonts w:ascii="Calibri" w:eastAsia="Calibri" w:hAnsi="Calibri" w:cs="Calibri"/>
                <w:color w:val="000000"/>
                <w:sz w:val="18"/>
                <w:szCs w:val="20"/>
              </w:rPr>
            </w:pPr>
          </w:p>
        </w:tc>
      </w:tr>
      <w:bookmarkEnd w:id="5"/>
    </w:tbl>
    <w:p w14:paraId="28AC1E67" w14:textId="77777777" w:rsidR="00C3793A" w:rsidRPr="00590A1C" w:rsidRDefault="00C3793A" w:rsidP="00590A1C">
      <w:pPr>
        <w:spacing w:after="0" w:line="240" w:lineRule="auto"/>
        <w:rPr>
          <w:rFonts w:ascii="Times New Roman" w:eastAsia="Times New Roman" w:hAnsi="Times New Roman" w:cs="Times New Roman"/>
          <w:sz w:val="24"/>
          <w:szCs w:val="24"/>
          <w:lang w:val="de-DE" w:eastAsia="de-DE"/>
        </w:rPr>
        <w:sectPr w:rsidR="00C3793A" w:rsidRPr="00590A1C" w:rsidSect="00186897">
          <w:headerReference w:type="even" r:id="rId33"/>
          <w:headerReference w:type="default" r:id="rId34"/>
          <w:footerReference w:type="even" r:id="rId35"/>
          <w:footerReference w:type="default" r:id="rId36"/>
          <w:headerReference w:type="first" r:id="rId37"/>
          <w:footerReference w:type="first" r:id="rId38"/>
          <w:pgSz w:w="16838" w:h="11906" w:orient="landscape" w:code="9"/>
          <w:pgMar w:top="720" w:right="720" w:bottom="720" w:left="720" w:header="567" w:footer="454" w:gutter="0"/>
          <w:cols w:space="708"/>
          <w:docGrid w:linePitch="360"/>
        </w:sectPr>
      </w:pPr>
    </w:p>
    <w:p w14:paraId="6E171B66" w14:textId="77777777" w:rsidR="00527BE0" w:rsidRDefault="002C20FF" w:rsidP="00CC135A">
      <w:pPr>
        <w:spacing w:after="0" w:line="240" w:lineRule="auto"/>
        <w:outlineLvl w:val="0"/>
        <w:rPr>
          <w:rFonts w:ascii="Calibri" w:eastAsia="Batang" w:hAnsi="Calibri" w:cs="Times New Roman"/>
          <w:sz w:val="24"/>
          <w:szCs w:val="24"/>
        </w:rPr>
      </w:pPr>
      <w:bookmarkStart w:id="7" w:name="_Toc160439234"/>
      <w:bookmarkStart w:id="8" w:name="_DMBM_32773"/>
      <w:r>
        <w:rPr>
          <w:rFonts w:ascii="Calibri" w:eastAsia="Batang" w:hAnsi="Calibri" w:cs="Times New Roman"/>
          <w:sz w:val="24"/>
          <w:szCs w:val="24"/>
        </w:rPr>
        <w:t xml:space="preserve">Demonstração </w:t>
      </w:r>
      <w:r w:rsidRPr="009E4A55">
        <w:rPr>
          <w:rFonts w:ascii="Calibri" w:eastAsia="Batang" w:hAnsi="Calibri" w:cs="Times New Roman"/>
          <w:sz w:val="24"/>
          <w:szCs w:val="24"/>
        </w:rPr>
        <w:t>de Resultado</w:t>
      </w:r>
      <w:bookmarkEnd w:id="7"/>
    </w:p>
    <w:p w14:paraId="07830AEC" w14:textId="77777777" w:rsidR="00377431" w:rsidRDefault="002C20FF" w:rsidP="00377431">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Exercícios findos em 31 de dezembro (Em milhares de reais, exceto se indicado de outra forma)</w:t>
      </w:r>
    </w:p>
    <w:p w14:paraId="4946C4BE"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3AF69207" w14:textId="77777777" w:rsidR="009E4A55" w:rsidRDefault="009E4A55" w:rsidP="009E4A55">
      <w:pPr>
        <w:keepLines/>
        <w:autoSpaceDE w:val="0"/>
        <w:autoSpaceDN w:val="0"/>
        <w:adjustRightInd w:val="0"/>
        <w:spacing w:after="240" w:line="240" w:lineRule="auto"/>
        <w:jc w:val="both"/>
        <w:rPr>
          <w:rFonts w:ascii="Calibri" w:eastAsia="Batang" w:hAnsi="Calibri" w:cs="Calibri"/>
          <w:lang w:eastAsia="pt-BR"/>
        </w:rPr>
      </w:pPr>
    </w:p>
    <w:tbl>
      <w:tblPr>
        <w:tblW w:w="12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4"/>
        <w:gridCol w:w="595"/>
        <w:gridCol w:w="1334"/>
        <w:gridCol w:w="140"/>
        <w:gridCol w:w="1334"/>
        <w:gridCol w:w="140"/>
        <w:gridCol w:w="1334"/>
        <w:gridCol w:w="140"/>
        <w:gridCol w:w="1334"/>
      </w:tblGrid>
      <w:tr w:rsidR="004911BA" w14:paraId="6CDF3065"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204CEAB1" w14:textId="77777777" w:rsidR="004911BA" w:rsidRPr="002C20FF" w:rsidRDefault="004911BA">
            <w:pPr>
              <w:keepLines/>
              <w:spacing w:after="0" w:line="240" w:lineRule="auto"/>
              <w:rPr>
                <w:rFonts w:ascii="Calibri" w:eastAsia="Calibri" w:hAnsi="Calibri" w:cs="Calibri"/>
                <w:color w:val="000000"/>
                <w:sz w:val="18"/>
                <w:szCs w:val="20"/>
                <w:lang w:bidi="pt-BR"/>
              </w:rPr>
            </w:pPr>
            <w:bookmarkStart w:id="9" w:name="DOC_TBL00002_1_1"/>
            <w:bookmarkEnd w:id="9"/>
          </w:p>
        </w:tc>
        <w:tc>
          <w:tcPr>
            <w:tcW w:w="600" w:type="dxa"/>
            <w:tcBorders>
              <w:top w:val="nil"/>
              <w:left w:val="nil"/>
              <w:bottom w:val="nil"/>
              <w:right w:val="nil"/>
              <w:tl2br w:val="nil"/>
              <w:tr2bl w:val="nil"/>
            </w:tcBorders>
            <w:shd w:val="clear" w:color="auto" w:fill="auto"/>
            <w:tcMar>
              <w:left w:w="60" w:type="dxa"/>
              <w:right w:w="60" w:type="dxa"/>
            </w:tcMar>
            <w:vAlign w:val="bottom"/>
          </w:tcPr>
          <w:p w14:paraId="41D43B1A"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5EC3422" w14:textId="77777777" w:rsidR="004911BA" w:rsidRPr="002C20FF" w:rsidRDefault="004911BA">
            <w:pPr>
              <w:keepLines/>
              <w:spacing w:after="0" w:line="240" w:lineRule="auto"/>
              <w:rPr>
                <w:rFonts w:ascii="Calibri" w:eastAsia="Calibri" w:hAnsi="Calibri" w:cs="Calibri"/>
                <w:color w:val="000000"/>
                <w:sz w:val="18"/>
                <w:szCs w:val="20"/>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8AE1A" w14:textId="77777777" w:rsidR="004911BA" w:rsidRPr="002C20FF" w:rsidRDefault="004911BA">
            <w:pPr>
              <w:keepLines/>
              <w:spacing w:after="0" w:line="240" w:lineRule="auto"/>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695C0CA9" w14:textId="77777777" w:rsidR="004911BA" w:rsidRPr="002C20FF" w:rsidRDefault="004911BA">
            <w:pPr>
              <w:keepLines/>
              <w:spacing w:after="0" w:line="240" w:lineRule="auto"/>
              <w:jc w:val="right"/>
              <w:rPr>
                <w:rFonts w:ascii="Calibri" w:eastAsia="Calibri" w:hAnsi="Calibri" w:cs="Calibri"/>
                <w:b/>
                <w:color w:val="000000"/>
                <w:sz w:val="18"/>
                <w:szCs w:val="20"/>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B5E9AD8" w14:textId="77777777" w:rsidR="004911BA" w:rsidRPr="002C20FF" w:rsidRDefault="004911BA">
            <w:pPr>
              <w:keepLine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7671614" w14:textId="77777777" w:rsidR="004911BA" w:rsidRPr="002C20FF" w:rsidRDefault="004911BA">
            <w:pPr>
              <w:keepLines/>
              <w:spacing w:after="0" w:line="240" w:lineRule="auto"/>
              <w:rPr>
                <w:rFonts w:ascii="Calibri" w:eastAsia="Calibri" w:hAnsi="Calibri" w:cs="Calibri"/>
                <w:color w:val="000000"/>
                <w:sz w:val="18"/>
                <w:szCs w:val="20"/>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8C6CD4A" w14:textId="77777777" w:rsidR="004911BA" w:rsidRPr="002C20FF" w:rsidRDefault="004911BA">
            <w:pPr>
              <w:keepLine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5DBE696C" w14:textId="77777777" w:rsidR="004911BA" w:rsidRPr="002C20FF" w:rsidRDefault="004911BA">
            <w:pPr>
              <w:keepLines/>
              <w:spacing w:after="0" w:line="240" w:lineRule="auto"/>
              <w:jc w:val="right"/>
              <w:rPr>
                <w:rFonts w:ascii="Calibri" w:eastAsia="Calibri" w:hAnsi="Calibri" w:cs="Calibri"/>
                <w:b/>
                <w:color w:val="000000"/>
                <w:sz w:val="18"/>
                <w:szCs w:val="20"/>
                <w:lang w:bidi="pt-BR"/>
              </w:rPr>
            </w:pPr>
          </w:p>
        </w:tc>
      </w:tr>
      <w:tr w:rsidR="004911BA" w14:paraId="281236E6"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49507C91" w14:textId="77777777" w:rsidR="004911BA" w:rsidRPr="002C20FF" w:rsidRDefault="004911BA">
            <w:pPr>
              <w:keepLines/>
              <w:spacing w:after="0" w:line="240" w:lineRule="auto"/>
              <w:jc w:val="both"/>
              <w:rPr>
                <w:rFonts w:ascii="Calibri" w:eastAsia="Calibri" w:hAnsi="Calibri" w:cs="Calibri"/>
                <w:b/>
                <w:color w:val="000000"/>
                <w:sz w:val="18"/>
                <w:szCs w:val="20"/>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2FC7937B" w14:textId="77777777" w:rsidR="004911BA" w:rsidRDefault="002C20FF">
            <w:pPr>
              <w:keepLines/>
              <w:spacing w:after="0" w:line="240" w:lineRule="auto"/>
              <w:jc w:val="center"/>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Notas</w:t>
            </w:r>
            <w:proofErr w:type="spellEnd"/>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6719021"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1DB30F8B"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967FAE5"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5111443" w14:textId="77777777" w:rsidR="004911BA" w:rsidRDefault="004911BA">
            <w:pPr>
              <w:keepLines/>
              <w:spacing w:after="0" w:line="240" w:lineRule="auto"/>
              <w:jc w:val="center"/>
              <w:rPr>
                <w:rFonts w:ascii="Calibri" w:eastAsia="Calibri" w:hAnsi="Calibri" w:cs="Calibri"/>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1B430591"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5393A21" w14:textId="77777777" w:rsidR="004911BA" w:rsidRDefault="004911BA">
            <w:pPr>
              <w:keepLines/>
              <w:spacing w:after="0" w:line="240" w:lineRule="auto"/>
              <w:jc w:val="center"/>
              <w:rPr>
                <w:rFonts w:ascii="Calibri" w:eastAsia="Calibri" w:hAnsi="Calibri" w:cs="Calibri"/>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2F77F582"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41821868"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5DD0D1A5" w14:textId="77777777" w:rsidR="004911BA" w:rsidRDefault="004911BA">
            <w:pPr>
              <w:keepLines/>
              <w:spacing w:after="0" w:line="240" w:lineRule="auto"/>
              <w:jc w:val="both"/>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2F079AB5"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C6DD95"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52F7013"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7EB65AB"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CA7FFA7" w14:textId="77777777" w:rsidR="004911BA" w:rsidRDefault="004911BA">
            <w:pPr>
              <w:keepLines/>
              <w:spacing w:after="0" w:line="240" w:lineRule="auto"/>
              <w:jc w:val="right"/>
              <w:rPr>
                <w:rFonts w:ascii="Calibri" w:eastAsia="Calibri" w:hAnsi="Calibri" w:cs="Calibri"/>
                <w:b/>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4077BCB"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E24D137" w14:textId="77777777" w:rsidR="004911BA" w:rsidRDefault="004911BA">
            <w:pPr>
              <w:keepLines/>
              <w:spacing w:after="0" w:line="240" w:lineRule="auto"/>
              <w:jc w:val="right"/>
              <w:rPr>
                <w:rFonts w:ascii="Calibri" w:eastAsia="Calibri" w:hAnsi="Calibri" w:cs="Calibri"/>
                <w:b/>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57B2D34" w14:textId="77777777" w:rsidR="004911BA" w:rsidRDefault="004911BA">
            <w:pPr>
              <w:keepLines/>
              <w:spacing w:after="0" w:line="240" w:lineRule="auto"/>
              <w:jc w:val="right"/>
              <w:rPr>
                <w:rFonts w:ascii="Calibri" w:eastAsia="Calibri" w:hAnsi="Calibri" w:cs="Calibri"/>
                <w:b/>
                <w:color w:val="FF0000"/>
                <w:sz w:val="18"/>
                <w:szCs w:val="20"/>
                <w:lang w:val="en-US" w:bidi="pt-BR"/>
              </w:rPr>
            </w:pPr>
          </w:p>
        </w:tc>
      </w:tr>
      <w:tr w:rsidR="004911BA" w14:paraId="763CA3B8"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36EF1291"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Receita</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serviços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0CA814C7" w14:textId="77777777" w:rsidR="004911BA" w:rsidRDefault="002C20FF">
            <w:pPr>
              <w:keepLines/>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15</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731D070"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3.341.358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D1630BB"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75839D2"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3.642.941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EAEF67F"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9332B6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B13AF0F"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D2F9A3C"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07EE7763"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0F61C554"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Custo</w:t>
            </w:r>
            <w:proofErr w:type="spellEnd"/>
            <w:r>
              <w:rPr>
                <w:rFonts w:ascii="Calibri" w:eastAsia="Calibri" w:hAnsi="Calibri" w:cs="Calibri"/>
                <w:color w:val="000000"/>
                <w:sz w:val="18"/>
                <w:szCs w:val="20"/>
                <w:lang w:val="en-US"/>
              </w:rPr>
              <w:t xml:space="preserve"> dos </w:t>
            </w:r>
            <w:proofErr w:type="spellStart"/>
            <w:r>
              <w:rPr>
                <w:rFonts w:ascii="Calibri" w:eastAsia="Calibri" w:hAnsi="Calibri" w:cs="Calibri"/>
                <w:color w:val="000000"/>
                <w:sz w:val="18"/>
                <w:szCs w:val="20"/>
                <w:lang w:val="en-US"/>
              </w:rPr>
              <w:t>serviços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prestados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34DBE82E" w14:textId="77777777" w:rsidR="004911BA" w:rsidRDefault="002C20FF">
            <w:pPr>
              <w:keepLines/>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17</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66FD2E"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(1.910.074)</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0BD10F"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D601653"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(2.003.678)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A453AE0"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CF0A39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6C03683"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6F81FF2"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0EB77D0F"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266B6BA"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Lucro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Bruto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97CEC64"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885849A"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1.431.284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53D04B3"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0EA316C"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1.639.263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376F9BD"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657AB17"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C4B6C9E"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492CC62"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2C10C308"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3045576E"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6F37EC87"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F79E18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1CD6324"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F611BEC"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B78D6EC"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5D9D95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1732AD5"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A3EF384"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24FC3C28"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A16C69A"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Receitas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despesas</w:t>
            </w:r>
            <w:proofErr w:type="spellEnd"/>
            <w:r>
              <w:rPr>
                <w:rFonts w:ascii="Calibri" w:eastAsia="Calibri" w:hAnsi="Calibri" w:cs="Calibri"/>
                <w:color w:val="000000"/>
                <w:sz w:val="18"/>
                <w:szCs w:val="20"/>
                <w:lang w:val="en-US"/>
              </w:rPr>
              <w:t>)</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76CDBA5D"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D73795F"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2040774"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F9ED41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B3B663A"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0CD79D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5C709FC"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FD6F830"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0F8B2636"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B9C819A" w14:textId="77777777" w:rsidR="004911BA" w:rsidRDefault="002C20FF">
            <w:pPr>
              <w:keepLines/>
              <w:spacing w:after="0" w:line="240" w:lineRule="auto"/>
              <w:jc w:val="both"/>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Gerais e </w:t>
            </w:r>
            <w:proofErr w:type="spellStart"/>
            <w:r>
              <w:rPr>
                <w:rFonts w:ascii="Calibri" w:eastAsia="Calibri" w:hAnsi="Calibri" w:cs="Calibri"/>
                <w:color w:val="000000"/>
                <w:sz w:val="18"/>
                <w:szCs w:val="20"/>
                <w:lang w:val="en-US"/>
              </w:rPr>
              <w:t>administrativas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3E24DE31" w14:textId="77777777" w:rsidR="004911BA" w:rsidRDefault="002C20FF">
            <w:pPr>
              <w:keepLines/>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17</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76CD15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(22.174)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4A80B1E"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DBF31D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(20.908)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AE740C5"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4ACAC9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F6613C4"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A112A28"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09D237C7"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845ABBF" w14:textId="77777777" w:rsidR="004911BA" w:rsidRDefault="002C20FF">
            <w:pPr>
              <w:keepLines/>
              <w:spacing w:after="0" w:line="240" w:lineRule="auto"/>
              <w:jc w:val="both"/>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Tributárias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3DABF30" w14:textId="77777777" w:rsidR="004911BA" w:rsidRDefault="002C20FF">
            <w:pPr>
              <w:keepLines/>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17</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9E5777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(6.472)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325FB8F"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3306E2C"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(6.658)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3FF63EE"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7A9620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823563A"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EAFD02E"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6633A7CD"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60B27035"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 xml:space="preserve">   Outras receitas (despesas) operacionais, líquidas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388793D2" w14:textId="77777777" w:rsidR="004911BA" w:rsidRDefault="002C20FF">
            <w:pPr>
              <w:keepLines/>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18</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43EAEB7"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(2.856)</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3C16AA3"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24C5FC"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10.059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3CC1510"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750C95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1494090"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23E96FF"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796B9ACB"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66B94FE4" w14:textId="77777777" w:rsidR="004911BA" w:rsidRDefault="004911BA">
            <w:pPr>
              <w:keepLines/>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6E3AD7A9"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2705592"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(31.502)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A8FA087" w14:textId="77777777" w:rsidR="004911BA" w:rsidRDefault="004911BA">
            <w:pPr>
              <w:keepLines/>
              <w:spacing w:after="0" w:line="240" w:lineRule="auto"/>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30E106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(17.507)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D97B2C2"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FB17B92"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6DE4145" w14:textId="77777777" w:rsidR="004911BA" w:rsidRDefault="004911BA">
            <w:pPr>
              <w:keepLines/>
              <w:spacing w:after="0" w:line="240" w:lineRule="auto"/>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77AB481"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0FACEDD5"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301E4719" w14:textId="77777777" w:rsidR="004911BA" w:rsidRDefault="004911BA">
            <w:pPr>
              <w:keepLines/>
              <w:spacing w:after="0" w:line="240" w:lineRule="auto"/>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49A4C8C"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E774EC1" w14:textId="77777777" w:rsidR="004911BA" w:rsidRDefault="004911BA">
            <w:pPr>
              <w:keepLines/>
              <w:spacing w:after="0" w:line="240" w:lineRule="auto"/>
              <w:rPr>
                <w:rFonts w:ascii="Calibri" w:eastAsia="Calibri" w:hAnsi="Calibri" w:cs="Calibri"/>
                <w:color w:val="000000"/>
                <w:sz w:val="18"/>
                <w:szCs w:val="20"/>
                <w:lang w:val="en-US"/>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42152F49" w14:textId="77777777" w:rsidR="004911BA" w:rsidRDefault="004911BA">
            <w:pPr>
              <w:keepLines/>
              <w:spacing w:after="0" w:line="240" w:lineRule="auto"/>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C3D006" w14:textId="77777777" w:rsidR="004911BA" w:rsidRDefault="004911BA">
            <w:pPr>
              <w:keepLines/>
              <w:spacing w:after="0" w:line="240" w:lineRule="auto"/>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0103B1E" w14:textId="77777777" w:rsidR="004911BA" w:rsidRDefault="004911BA">
            <w:pPr>
              <w:keepLines/>
              <w:spacing w:after="0" w:line="240" w:lineRule="auto"/>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9B8A592" w14:textId="77777777" w:rsidR="004911BA" w:rsidRDefault="004911BA">
            <w:pPr>
              <w:keepLines/>
              <w:spacing w:after="0" w:line="240" w:lineRule="auto"/>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BB4AA4F" w14:textId="77777777" w:rsidR="004911BA" w:rsidRDefault="004911BA">
            <w:pPr>
              <w:keepLines/>
              <w:spacing w:after="0" w:line="240" w:lineRule="auto"/>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F64B1F" w14:textId="77777777" w:rsidR="004911BA" w:rsidRDefault="004911BA">
            <w:pPr>
              <w:keepLines/>
              <w:spacing w:after="0" w:line="240" w:lineRule="auto"/>
              <w:rPr>
                <w:rFonts w:ascii="Calibri" w:eastAsia="Calibri" w:hAnsi="Calibri" w:cs="Calibri"/>
                <w:color w:val="000000"/>
                <w:sz w:val="18"/>
                <w:szCs w:val="20"/>
                <w:lang w:val="en-US" w:bidi="pt-BR"/>
              </w:rPr>
            </w:pPr>
          </w:p>
        </w:tc>
      </w:tr>
      <w:tr w:rsidR="004911BA" w14:paraId="59498413" w14:textId="77777777">
        <w:trPr>
          <w:trHeight w:hRule="exact" w:val="240"/>
        </w:trPr>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82CCABC"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Lucro antes do resultado financeiro e tributos sobre o lucro</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96A7DA3"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62D36C"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1.399.782</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B559DB8"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E905A43"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1.621.756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2E37B94"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08C24A"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71295CD"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F09E2AB"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5BDD745B" w14:textId="77777777">
        <w:trPr>
          <w:trHeight w:hRule="exact" w:val="240"/>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745CB174"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2310A634"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0C4E47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2C7E9A2E"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FED997A"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9258ABB"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047DE42"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02657E8"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A070F29"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69EAEB83"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59C5B4D4"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Resultado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financeiro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líquido</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10B706D4" w14:textId="77777777" w:rsidR="004911BA" w:rsidRDefault="002C20FF">
            <w:pPr>
              <w:keepLines/>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16</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88DB660"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125.083</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9A6607"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48FC9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137.681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810570D"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5E847CB"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B1707D1"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D93CB4C"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24AED848" w14:textId="77777777">
        <w:trPr>
          <w:trHeight w:hRule="exact" w:val="240"/>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7459F6AD"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Receitas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financeiras</w:t>
            </w:r>
            <w:proofErr w:type="spellEnd"/>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3A592EE1"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A68341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130.825</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A36C10"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A75788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119.145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79CCCC6"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5688E9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732F558"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8FB1DB2"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20019C61"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2AC18D9"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Despesas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financeiras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7F421CBD"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6556BA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(1.389)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610D724"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F1A4D4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(253)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F1293E5"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6C0BDD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B40A2ED"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9B71732"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3720E798"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8D8E617" w14:textId="77777777" w:rsidR="004911BA" w:rsidRPr="002C20FF" w:rsidRDefault="002C20FF">
            <w:pPr>
              <w:keepLines/>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Variações monetárias e cambiais, líquidas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3FFEAAE"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BDAE575"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(4.353)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7A1A7F3"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FB4E53A"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18.789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9CAB4A4"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080D7D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9E5FC6B"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7118B7C"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61E2216D"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04617A01" w14:textId="77777777" w:rsidR="004911BA" w:rsidRDefault="004911BA">
            <w:pPr>
              <w:keepLines/>
              <w:spacing w:after="0" w:line="240" w:lineRule="auto"/>
              <w:jc w:val="both"/>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2A922C4A"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4B9E80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062F07"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746F00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772A670"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468007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4E7812C"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0532C96"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6EA226B9" w14:textId="77777777">
        <w:trPr>
          <w:trHeight w:hRule="exact" w:val="240"/>
        </w:trPr>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B292F82"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Lucro antes dos tributos sobre o lucro</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610710F"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FCE165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1.524.865</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03B721B"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3952443"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1.759.437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B9D0FDC"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3762583"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68A1472"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A3F04A6"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6D9851A9" w14:textId="77777777">
        <w:trPr>
          <w:trHeight w:hRule="exact" w:val="240"/>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5DB47FEA" w14:textId="77777777" w:rsidR="004911BA" w:rsidRDefault="004911BA">
            <w:pPr>
              <w:keepLines/>
              <w:spacing w:after="0" w:line="240" w:lineRule="auto"/>
              <w:jc w:val="both"/>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709C25D2"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163E61F"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07FFE6A"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950097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E87F5B7"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0EA655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B3F9299"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0E7F469"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5165C484"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0781A15B"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Imposto de renda e contribuição social correntes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1317D556" w14:textId="77777777" w:rsidR="004911BA" w:rsidRDefault="002C20FF">
            <w:pPr>
              <w:keepLines/>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45FFD57"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(517.107)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186B5D1"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7F9EA2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(585.369)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9985166"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377AC9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125047C"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429C48B"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41772EE1"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4830CDE2"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Imposto de renda e contribuição social diferidos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13572E19" w14:textId="77777777" w:rsidR="004911BA" w:rsidRDefault="002C20FF">
            <w:pPr>
              <w:keepLines/>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290242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(747)</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C72F40"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A6C909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(12.287)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1F4426E"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2A551C1"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B3DF9C9"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3A44EFE"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7FCA7685"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144E47F4" w14:textId="77777777" w:rsidR="004911BA" w:rsidRDefault="004911BA">
            <w:pPr>
              <w:keepLines/>
              <w:spacing w:after="0" w:line="240" w:lineRule="auto"/>
              <w:jc w:val="both"/>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1A2B29CB"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4EF158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19D281"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0AD7F5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AFC378D"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8EC068C"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1C3F909"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6358F61"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246C0680"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531B6F1"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Lucro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líquido</w:t>
            </w:r>
            <w:proofErr w:type="spellEnd"/>
            <w:r>
              <w:rPr>
                <w:rFonts w:ascii="Calibri" w:eastAsia="Calibri" w:hAnsi="Calibri" w:cs="Calibri"/>
                <w:color w:val="000000"/>
                <w:sz w:val="18"/>
                <w:szCs w:val="20"/>
                <w:lang w:val="en-US"/>
              </w:rPr>
              <w:t xml:space="preserve"> do </w:t>
            </w:r>
            <w:proofErr w:type="spellStart"/>
            <w:r>
              <w:rPr>
                <w:rFonts w:ascii="Calibri" w:eastAsia="Calibri" w:hAnsi="Calibri" w:cs="Calibri"/>
                <w:color w:val="000000"/>
                <w:sz w:val="18"/>
                <w:szCs w:val="20"/>
                <w:lang w:val="en-US"/>
              </w:rPr>
              <w:t>exercício</w:t>
            </w:r>
            <w:proofErr w:type="spellEnd"/>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2F44014F"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EF311A8"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1.007.011</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DF951B1"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0BFD036"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1.161.781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9A38A72"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20327A8"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E15359F"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EB6C337"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1BED21A7" w14:textId="77777777">
        <w:trPr>
          <w:trHeight w:hRule="exact" w:val="253"/>
        </w:trPr>
        <w:tc>
          <w:tcPr>
            <w:tcW w:w="6525" w:type="dxa"/>
            <w:tcBorders>
              <w:top w:val="nil"/>
              <w:left w:val="nil"/>
              <w:bottom w:val="nil"/>
              <w:right w:val="nil"/>
              <w:tl2br w:val="nil"/>
              <w:tr2bl w:val="nil"/>
            </w:tcBorders>
            <w:shd w:val="clear" w:color="auto" w:fill="auto"/>
            <w:tcMar>
              <w:left w:w="60" w:type="dxa"/>
              <w:right w:w="60" w:type="dxa"/>
            </w:tcMar>
            <w:vAlign w:val="center"/>
          </w:tcPr>
          <w:p w14:paraId="5F421718"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Lucro básico e diluído por ação (em R$)</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057CCF36" w14:textId="77777777" w:rsidR="004911BA" w:rsidRDefault="002C20FF">
            <w:pPr>
              <w:keepLines/>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13.6</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025F5C7"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0,43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B529EBE" w14:textId="77777777" w:rsidR="004911BA" w:rsidRDefault="004911BA">
            <w:pPr>
              <w:keepLines/>
              <w:spacing w:after="0" w:line="240" w:lineRule="auto"/>
              <w:jc w:val="right"/>
              <w:rPr>
                <w:rFonts w:ascii="Calibri" w:eastAsia="Calibri" w:hAnsi="Calibri" w:cs="Calibri"/>
                <w:b/>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BA0DBDA"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0,49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51F2BB6" w14:textId="77777777" w:rsidR="004911BA" w:rsidRDefault="004911BA">
            <w:pPr>
              <w:keepLines/>
              <w:spacing w:after="0" w:line="240" w:lineRule="auto"/>
              <w:jc w:val="right"/>
              <w:rPr>
                <w:rFonts w:ascii="Calibri" w:eastAsia="Calibri" w:hAnsi="Calibri" w:cs="Calibri"/>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7DCC61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BA7A264" w14:textId="77777777" w:rsidR="004911BA" w:rsidRDefault="004911BA">
            <w:pPr>
              <w:keepLines/>
              <w:spacing w:after="0" w:line="240" w:lineRule="auto"/>
              <w:jc w:val="right"/>
              <w:rPr>
                <w:rFonts w:ascii="Calibri" w:eastAsia="Calibri" w:hAnsi="Calibri" w:cs="Calibri"/>
                <w:b/>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90DA7D9"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3D54EEBF" w14:textId="77777777">
        <w:trPr>
          <w:trHeight w:hRule="exact" w:val="3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7330B3D8"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2E705DCE"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7CB76E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439CAE24"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CD18673" w14:textId="77777777" w:rsidR="004911BA" w:rsidRDefault="004911BA">
            <w:pPr>
              <w:keepLines/>
              <w:spacing w:after="0" w:line="240" w:lineRule="auto"/>
              <w:jc w:val="right"/>
              <w:rPr>
                <w:rFonts w:ascii="Calibri" w:eastAsia="Calibri" w:hAnsi="Calibri" w:cs="Calibri"/>
                <w:color w:val="00B05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D1FCEC8" w14:textId="77777777" w:rsidR="004911BA" w:rsidRDefault="004911BA">
            <w:pPr>
              <w:keepLines/>
              <w:spacing w:after="0" w:line="240" w:lineRule="auto"/>
              <w:jc w:val="right"/>
              <w:rPr>
                <w:rFonts w:ascii="Calibri" w:eastAsia="Calibri" w:hAnsi="Calibri" w:cs="Calibri"/>
                <w:b/>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84CA2CE" w14:textId="77777777" w:rsidR="004911BA" w:rsidRDefault="004911BA">
            <w:pPr>
              <w:keepLines/>
              <w:spacing w:after="0" w:line="240" w:lineRule="auto"/>
              <w:jc w:val="right"/>
              <w:rPr>
                <w:rFonts w:ascii="Calibri" w:eastAsia="Calibri" w:hAnsi="Calibri" w:cs="Calibri"/>
                <w:color w:val="00B05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F0E6BA2" w14:textId="77777777" w:rsidR="004911BA" w:rsidRDefault="004911BA">
            <w:pPr>
              <w:keepLines/>
              <w:spacing w:after="0" w:line="240" w:lineRule="auto"/>
              <w:jc w:val="right"/>
              <w:rPr>
                <w:rFonts w:ascii="Calibri" w:eastAsia="Calibri" w:hAnsi="Calibri" w:cs="Calibri"/>
                <w:b/>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7442BE5" w14:textId="77777777" w:rsidR="004911BA" w:rsidRDefault="004911BA">
            <w:pPr>
              <w:keepLines/>
              <w:spacing w:after="0" w:line="240" w:lineRule="auto"/>
              <w:jc w:val="right"/>
              <w:rPr>
                <w:rFonts w:ascii="Calibri" w:eastAsia="Calibri" w:hAnsi="Calibri" w:cs="Calibri"/>
                <w:color w:val="00B050"/>
                <w:sz w:val="18"/>
                <w:szCs w:val="20"/>
                <w:lang w:val="en-US" w:bidi="pt-BR"/>
              </w:rPr>
            </w:pPr>
          </w:p>
        </w:tc>
      </w:tr>
      <w:tr w:rsidR="004911BA" w14:paraId="7F5AB9C0" w14:textId="77777777">
        <w:trPr>
          <w:trHeight w:hRule="exact" w:val="60"/>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7E57E734"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0D4DC395"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B54F12F"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04B591E9"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4AB589B"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C731EA7"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76BDF88" w14:textId="77777777" w:rsidR="004911BA" w:rsidRDefault="004911BA">
            <w:pPr>
              <w:keepLines/>
              <w:spacing w:after="0" w:line="240" w:lineRule="auto"/>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06B4FC8"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FE06A4C" w14:textId="77777777" w:rsidR="004911BA" w:rsidRDefault="004911BA">
            <w:pPr>
              <w:keepLines/>
              <w:spacing w:after="0" w:line="240" w:lineRule="auto"/>
              <w:rPr>
                <w:rFonts w:ascii="Calibri" w:eastAsia="Calibri" w:hAnsi="Calibri" w:cs="Calibri"/>
                <w:color w:val="000000"/>
                <w:sz w:val="18"/>
                <w:szCs w:val="20"/>
                <w:lang w:val="en-US" w:bidi="pt-BR"/>
              </w:rPr>
            </w:pPr>
          </w:p>
        </w:tc>
      </w:tr>
      <w:tr w:rsidR="004911BA" w14:paraId="711EC452" w14:textId="77777777">
        <w:trPr>
          <w:trHeight w:hRule="exact" w:val="240"/>
        </w:trPr>
        <w:tc>
          <w:tcPr>
            <w:tcW w:w="12795" w:type="dxa"/>
            <w:gridSpan w:val="9"/>
            <w:tcBorders>
              <w:top w:val="nil"/>
              <w:left w:val="nil"/>
              <w:bottom w:val="nil"/>
              <w:right w:val="nil"/>
              <w:tl2br w:val="nil"/>
              <w:tr2bl w:val="nil"/>
            </w:tcBorders>
            <w:shd w:val="clear" w:color="auto" w:fill="auto"/>
            <w:tcMar>
              <w:left w:w="60" w:type="dxa"/>
              <w:right w:w="60" w:type="dxa"/>
            </w:tcMar>
            <w:vAlign w:val="bottom"/>
          </w:tcPr>
          <w:p w14:paraId="5694FA47"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As notas explicativas são parte integrante das demonstrações financeiras.</w:t>
            </w:r>
          </w:p>
          <w:p w14:paraId="2C5255A1" w14:textId="77777777" w:rsidR="004911BA" w:rsidRPr="002C20FF" w:rsidRDefault="004911BA">
            <w:pPr>
              <w:keepLines/>
              <w:spacing w:after="0" w:line="240" w:lineRule="auto"/>
              <w:rPr>
                <w:rFonts w:ascii="Calibri" w:eastAsia="Calibri" w:hAnsi="Calibri" w:cs="Calibri"/>
                <w:color w:val="000000"/>
                <w:sz w:val="18"/>
                <w:szCs w:val="20"/>
              </w:rPr>
            </w:pPr>
          </w:p>
          <w:p w14:paraId="6DABC12D" w14:textId="77777777" w:rsidR="004911BA" w:rsidRPr="002C20FF" w:rsidRDefault="004911BA">
            <w:pPr>
              <w:keepLines/>
              <w:spacing w:after="0" w:line="240" w:lineRule="auto"/>
              <w:rPr>
                <w:rFonts w:ascii="Calibri" w:eastAsia="Calibri" w:hAnsi="Calibri" w:cs="Calibri"/>
                <w:color w:val="000000"/>
                <w:sz w:val="18"/>
                <w:szCs w:val="20"/>
              </w:rPr>
            </w:pPr>
          </w:p>
        </w:tc>
      </w:tr>
      <w:bookmarkEnd w:id="8"/>
    </w:tbl>
    <w:p w14:paraId="445E6A0F" w14:textId="77777777" w:rsidR="009E4A55" w:rsidRPr="009208E0" w:rsidRDefault="009E4A55" w:rsidP="009E4A55">
      <w:pPr>
        <w:keepLines/>
        <w:autoSpaceDE w:val="0"/>
        <w:autoSpaceDN w:val="0"/>
        <w:adjustRightInd w:val="0"/>
        <w:spacing w:after="240" w:line="240" w:lineRule="auto"/>
        <w:jc w:val="both"/>
        <w:rPr>
          <w:rFonts w:ascii="Calibri" w:eastAsia="Batang" w:hAnsi="Calibri" w:cs="Calibri"/>
          <w:lang w:eastAsia="pt-BR"/>
        </w:rPr>
        <w:sectPr w:rsidR="009E4A55" w:rsidRPr="009208E0" w:rsidSect="00186897">
          <w:headerReference w:type="even" r:id="rId39"/>
          <w:headerReference w:type="default" r:id="rId40"/>
          <w:footerReference w:type="even" r:id="rId41"/>
          <w:footerReference w:type="default" r:id="rId42"/>
          <w:headerReference w:type="first" r:id="rId43"/>
          <w:footerReference w:type="first" r:id="rId44"/>
          <w:pgSz w:w="16838" w:h="11906" w:orient="landscape"/>
          <w:pgMar w:top="720" w:right="720" w:bottom="720" w:left="720" w:header="567" w:footer="454" w:gutter="0"/>
          <w:cols w:space="708"/>
          <w:docGrid w:linePitch="360"/>
        </w:sectPr>
      </w:pPr>
    </w:p>
    <w:p w14:paraId="7517AD6B" w14:textId="77777777" w:rsidR="00527BE0" w:rsidRDefault="002C20FF" w:rsidP="00CC135A">
      <w:pPr>
        <w:spacing w:after="0" w:line="240" w:lineRule="auto"/>
        <w:outlineLvl w:val="0"/>
        <w:rPr>
          <w:rFonts w:ascii="Calibri" w:eastAsia="Batang" w:hAnsi="Calibri" w:cs="Times New Roman"/>
          <w:sz w:val="24"/>
          <w:szCs w:val="24"/>
        </w:rPr>
      </w:pPr>
      <w:bookmarkStart w:id="10" w:name="_Toc160439235"/>
      <w:bookmarkStart w:id="11" w:name="_DMBM_32770"/>
      <w:r>
        <w:rPr>
          <w:rFonts w:ascii="Calibri" w:eastAsia="Batang" w:hAnsi="Calibri" w:cs="Times New Roman"/>
          <w:sz w:val="24"/>
          <w:szCs w:val="24"/>
        </w:rPr>
        <w:t>Demonstração de</w:t>
      </w:r>
      <w:r w:rsidRPr="009E4A55">
        <w:rPr>
          <w:rFonts w:ascii="Calibri" w:eastAsia="Batang" w:hAnsi="Calibri" w:cs="Times New Roman"/>
          <w:sz w:val="24"/>
          <w:szCs w:val="24"/>
        </w:rPr>
        <w:t xml:space="preserve"> Resultado</w:t>
      </w:r>
      <w:r>
        <w:rPr>
          <w:rFonts w:ascii="Calibri" w:eastAsia="Batang" w:hAnsi="Calibri" w:cs="Times New Roman"/>
          <w:sz w:val="24"/>
          <w:szCs w:val="24"/>
        </w:rPr>
        <w:t>s Abrangentes</w:t>
      </w:r>
      <w:bookmarkEnd w:id="10"/>
    </w:p>
    <w:p w14:paraId="2864D842" w14:textId="77777777" w:rsidR="00E343C7" w:rsidRDefault="002C20FF" w:rsidP="00E343C7">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Exercícios findos em 31 de dezembro (Em milhares de reais, exceto se indicado de outra forma)</w:t>
      </w:r>
    </w:p>
    <w:p w14:paraId="3FC93584"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2516E51E" w14:textId="77777777" w:rsidR="009E4A55" w:rsidRDefault="009E4A55" w:rsidP="009E4A55">
      <w:pPr>
        <w:keepLines/>
        <w:autoSpaceDE w:val="0"/>
        <w:autoSpaceDN w:val="0"/>
        <w:adjustRightInd w:val="0"/>
        <w:spacing w:after="240" w:line="240" w:lineRule="auto"/>
        <w:jc w:val="both"/>
        <w:rPr>
          <w:rFonts w:ascii="Calibri" w:eastAsia="Batang" w:hAnsi="Calibri" w:cs="Calibri"/>
          <w:lang w:eastAsia="pt-BR"/>
        </w:rPr>
      </w:pPr>
    </w:p>
    <w:tbl>
      <w:tblPr>
        <w:tblW w:w="12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4"/>
        <w:gridCol w:w="595"/>
        <w:gridCol w:w="1334"/>
        <w:gridCol w:w="140"/>
        <w:gridCol w:w="1334"/>
        <w:gridCol w:w="140"/>
        <w:gridCol w:w="1334"/>
        <w:gridCol w:w="140"/>
        <w:gridCol w:w="1334"/>
      </w:tblGrid>
      <w:tr w:rsidR="004911BA" w14:paraId="5112881B"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7A607368" w14:textId="77777777" w:rsidR="004911BA" w:rsidRPr="002C20FF" w:rsidRDefault="004911BA">
            <w:pPr>
              <w:keepLines/>
              <w:spacing w:after="0" w:line="240" w:lineRule="auto"/>
              <w:rPr>
                <w:rFonts w:ascii="Calibri" w:eastAsia="Calibri" w:hAnsi="Calibri" w:cs="Calibri"/>
                <w:color w:val="000000"/>
                <w:sz w:val="18"/>
                <w:szCs w:val="20"/>
                <w:lang w:bidi="pt-BR"/>
              </w:rPr>
            </w:pPr>
            <w:bookmarkStart w:id="12" w:name="DOC_TBL00003_1_1"/>
            <w:bookmarkEnd w:id="12"/>
          </w:p>
        </w:tc>
        <w:tc>
          <w:tcPr>
            <w:tcW w:w="600" w:type="dxa"/>
            <w:tcBorders>
              <w:top w:val="nil"/>
              <w:left w:val="nil"/>
              <w:bottom w:val="nil"/>
              <w:right w:val="nil"/>
              <w:tl2br w:val="nil"/>
              <w:tr2bl w:val="nil"/>
            </w:tcBorders>
            <w:shd w:val="clear" w:color="auto" w:fill="auto"/>
            <w:tcMar>
              <w:left w:w="60" w:type="dxa"/>
              <w:right w:w="60" w:type="dxa"/>
            </w:tcMar>
            <w:vAlign w:val="bottom"/>
          </w:tcPr>
          <w:p w14:paraId="61384FDF"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85CF7DA" w14:textId="77777777" w:rsidR="004911BA" w:rsidRPr="002C20FF" w:rsidRDefault="004911BA">
            <w:pPr>
              <w:keepLines/>
              <w:spacing w:after="0" w:line="240" w:lineRule="auto"/>
              <w:rPr>
                <w:rFonts w:ascii="Calibri" w:eastAsia="Calibri" w:hAnsi="Calibri" w:cs="Calibri"/>
                <w:color w:val="000000"/>
                <w:sz w:val="18"/>
                <w:szCs w:val="20"/>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19D37DE" w14:textId="77777777" w:rsidR="004911BA" w:rsidRPr="002C20FF" w:rsidRDefault="004911BA">
            <w:pPr>
              <w:keepLines/>
              <w:spacing w:after="0" w:line="240" w:lineRule="auto"/>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77751909" w14:textId="77777777" w:rsidR="004911BA" w:rsidRPr="002C20FF" w:rsidRDefault="004911BA">
            <w:pPr>
              <w:keepLines/>
              <w:spacing w:after="0" w:line="240" w:lineRule="auto"/>
              <w:jc w:val="right"/>
              <w:rPr>
                <w:rFonts w:ascii="Calibri" w:eastAsia="Calibri" w:hAnsi="Calibri" w:cs="Calibri"/>
                <w:b/>
                <w:color w:val="000000"/>
                <w:sz w:val="18"/>
                <w:szCs w:val="20"/>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24E62DB" w14:textId="77777777" w:rsidR="004911BA" w:rsidRPr="002C20FF" w:rsidRDefault="004911BA">
            <w:pPr>
              <w:keepLine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4335DAC" w14:textId="77777777" w:rsidR="004911BA" w:rsidRPr="002C20FF" w:rsidRDefault="004911BA">
            <w:pPr>
              <w:keepLines/>
              <w:spacing w:after="0" w:line="240" w:lineRule="auto"/>
              <w:rPr>
                <w:rFonts w:ascii="Calibri" w:eastAsia="Calibri" w:hAnsi="Calibri" w:cs="Calibri"/>
                <w:color w:val="000000"/>
                <w:sz w:val="18"/>
                <w:szCs w:val="20"/>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19D81D2" w14:textId="77777777" w:rsidR="004911BA" w:rsidRPr="002C20FF" w:rsidRDefault="004911BA">
            <w:pPr>
              <w:keepLine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428A5CAF" w14:textId="77777777" w:rsidR="004911BA" w:rsidRPr="002C20FF" w:rsidRDefault="004911BA">
            <w:pPr>
              <w:keepLines/>
              <w:spacing w:after="0" w:line="240" w:lineRule="auto"/>
              <w:jc w:val="right"/>
              <w:rPr>
                <w:rFonts w:ascii="Calibri" w:eastAsia="Calibri" w:hAnsi="Calibri" w:cs="Calibri"/>
                <w:b/>
                <w:color w:val="000000"/>
                <w:sz w:val="18"/>
                <w:szCs w:val="20"/>
                <w:lang w:bidi="pt-BR"/>
              </w:rPr>
            </w:pPr>
          </w:p>
        </w:tc>
      </w:tr>
      <w:tr w:rsidR="004911BA" w14:paraId="5C5F8006" w14:textId="77777777">
        <w:trPr>
          <w:trHeight w:hRule="exact" w:val="260"/>
        </w:trPr>
        <w:tc>
          <w:tcPr>
            <w:tcW w:w="6525" w:type="dxa"/>
            <w:tcBorders>
              <w:top w:val="nil"/>
              <w:left w:val="nil"/>
              <w:bottom w:val="nil"/>
              <w:right w:val="nil"/>
              <w:tl2br w:val="nil"/>
              <w:tr2bl w:val="nil"/>
            </w:tcBorders>
            <w:shd w:val="clear" w:color="auto" w:fill="auto"/>
            <w:tcMar>
              <w:left w:w="60" w:type="dxa"/>
              <w:right w:w="60" w:type="dxa"/>
            </w:tcMar>
            <w:vAlign w:val="center"/>
          </w:tcPr>
          <w:p w14:paraId="4EFC482D" w14:textId="77777777" w:rsidR="004911BA" w:rsidRPr="002C20FF" w:rsidRDefault="004911BA">
            <w:pPr>
              <w:keepLines/>
              <w:spacing w:after="0" w:line="240" w:lineRule="auto"/>
              <w:jc w:val="both"/>
              <w:rPr>
                <w:rFonts w:ascii="Calibri" w:eastAsia="Calibri" w:hAnsi="Calibri" w:cs="Calibri"/>
                <w:color w:val="000000"/>
                <w:sz w:val="18"/>
                <w:szCs w:val="20"/>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3F69D46B"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A06E031"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4D3910A"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3701349"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DA0AB84" w14:textId="77777777" w:rsidR="004911BA" w:rsidRDefault="004911BA">
            <w:pPr>
              <w:keepLines/>
              <w:spacing w:after="0" w:line="240" w:lineRule="auto"/>
              <w:jc w:val="center"/>
              <w:rPr>
                <w:rFonts w:ascii="Calibri" w:eastAsia="Calibri" w:hAnsi="Calibri" w:cs="Calibri"/>
                <w:color w:val="00B05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67E0B22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22076A3" w14:textId="77777777" w:rsidR="004911BA" w:rsidRDefault="004911BA">
            <w:pPr>
              <w:keepLines/>
              <w:spacing w:after="0" w:line="240" w:lineRule="auto"/>
              <w:jc w:val="center"/>
              <w:rPr>
                <w:rFonts w:ascii="Calibri" w:eastAsia="Calibri" w:hAnsi="Calibri" w:cs="Calibri"/>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22742295"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392BED1C"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56BF5479"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Lucro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líquido</w:t>
            </w:r>
            <w:proofErr w:type="spellEnd"/>
            <w:r>
              <w:rPr>
                <w:rFonts w:ascii="Calibri" w:eastAsia="Calibri" w:hAnsi="Calibri" w:cs="Calibri"/>
                <w:color w:val="000000"/>
                <w:sz w:val="18"/>
                <w:szCs w:val="20"/>
                <w:lang w:val="en-US"/>
              </w:rPr>
              <w:t xml:space="preserve"> do </w:t>
            </w:r>
            <w:proofErr w:type="spellStart"/>
            <w:r>
              <w:rPr>
                <w:rFonts w:ascii="Calibri" w:eastAsia="Calibri" w:hAnsi="Calibri" w:cs="Calibri"/>
                <w:color w:val="000000"/>
                <w:sz w:val="18"/>
                <w:szCs w:val="20"/>
                <w:lang w:val="en-US"/>
              </w:rPr>
              <w:t>exercício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05188E30"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1A136DF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1.007.011</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766DEB0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71DF4183"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1.161.781</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1CE13F18" w14:textId="77777777" w:rsidR="004911BA" w:rsidRDefault="004911BA">
            <w:pPr>
              <w:keepLines/>
              <w:spacing w:after="0" w:line="240" w:lineRule="auto"/>
              <w:jc w:val="right"/>
              <w:rPr>
                <w:rFonts w:ascii="Calibri" w:eastAsia="Calibri" w:hAnsi="Calibri" w:cs="Calibri"/>
                <w:color w:val="00B05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083E42FB"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center"/>
          </w:tcPr>
          <w:p w14:paraId="579C40B1" w14:textId="77777777" w:rsidR="004911BA" w:rsidRDefault="004911BA">
            <w:pPr>
              <w:keepLines/>
              <w:spacing w:after="0" w:line="240" w:lineRule="auto"/>
              <w:jc w:val="right"/>
              <w:rPr>
                <w:rFonts w:ascii="Calibri" w:eastAsia="Calibri" w:hAnsi="Calibri" w:cs="Calibri"/>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206AB845"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6E7D2CC9"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65340DEE" w14:textId="77777777" w:rsidR="004911BA" w:rsidRDefault="002C20FF">
            <w:pPr>
              <w:keepLines/>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roofErr w:type="spellStart"/>
            <w:r>
              <w:rPr>
                <w:rFonts w:ascii="Calibri" w:eastAsia="Calibri" w:hAnsi="Calibri" w:cs="Calibri"/>
                <w:color w:val="000000"/>
                <w:sz w:val="18"/>
                <w:szCs w:val="20"/>
                <w:lang w:val="en-US"/>
              </w:rPr>
              <w:t>resultados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abrangentes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19075D99"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A9E6CE8"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AC4CE3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279D7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9D1ED9A" w14:textId="77777777" w:rsidR="004911BA" w:rsidRDefault="004911BA">
            <w:pPr>
              <w:keepLines/>
              <w:spacing w:after="0" w:line="240" w:lineRule="auto"/>
              <w:jc w:val="right"/>
              <w:rPr>
                <w:rFonts w:ascii="Calibri" w:eastAsia="Calibri" w:hAnsi="Calibri" w:cs="Calibri"/>
                <w:color w:val="00B05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594E5F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C47175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E571994"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0BFB4338"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532C1C1F" w14:textId="77777777" w:rsidR="004911BA" w:rsidRDefault="002C20FF">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Resultado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abrangente</w:t>
            </w:r>
            <w:proofErr w:type="spellEnd"/>
            <w:r>
              <w:rPr>
                <w:rFonts w:ascii="Calibri" w:eastAsia="Calibri" w:hAnsi="Calibri" w:cs="Calibri"/>
                <w:b/>
                <w:color w:val="000000"/>
                <w:sz w:val="18"/>
                <w:szCs w:val="20"/>
                <w:lang w:val="en-US"/>
              </w:rPr>
              <w:t xml:space="preserve"> total</w:t>
            </w: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5E3FA9E6"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B65D830"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1.007.011</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D23780A"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4C0DFDC"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1.161.781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658FF06"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F3C45A6"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648BB30"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F41D7A9"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4C8C3410" w14:textId="77777777">
        <w:trPr>
          <w:trHeight w:hRule="exact" w:val="60"/>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414E6022" w14:textId="77777777" w:rsidR="004911BA" w:rsidRDefault="004911BA">
            <w:pPr>
              <w:keepLines/>
              <w:spacing w:after="0" w:line="240" w:lineRule="auto"/>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6CAD94E"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EFF872F" w14:textId="77777777" w:rsidR="004911BA" w:rsidRDefault="004911BA">
            <w:pPr>
              <w:keepLines/>
              <w:spacing w:after="0" w:line="240" w:lineRule="auto"/>
              <w:rPr>
                <w:rFonts w:ascii="Calibri" w:eastAsia="Calibri" w:hAnsi="Calibri" w:cs="Calibri"/>
                <w:color w:val="00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0BF20E0A" w14:textId="77777777" w:rsidR="004911BA" w:rsidRDefault="004911BA">
            <w:pPr>
              <w:keepLine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01141B0" w14:textId="77777777" w:rsidR="004911BA" w:rsidRDefault="004911BA">
            <w:pPr>
              <w:keepLines/>
              <w:spacing w:after="0" w:line="240" w:lineRule="auto"/>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111F5A6" w14:textId="77777777" w:rsidR="004911BA" w:rsidRDefault="004911BA">
            <w:pPr>
              <w:keepLine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909ACAE" w14:textId="77777777" w:rsidR="004911BA" w:rsidRDefault="004911BA">
            <w:pPr>
              <w:keepLines/>
              <w:spacing w:after="0" w:line="240" w:lineRule="auto"/>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3328514" w14:textId="77777777" w:rsidR="004911BA" w:rsidRDefault="004911BA">
            <w:pPr>
              <w:keepLine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427F91A" w14:textId="77777777" w:rsidR="004911BA" w:rsidRDefault="004911BA">
            <w:pPr>
              <w:keepLines/>
              <w:spacing w:after="0" w:line="240" w:lineRule="auto"/>
              <w:rPr>
                <w:rFonts w:ascii="Calibri" w:eastAsia="Calibri" w:hAnsi="Calibri" w:cs="Calibri"/>
                <w:color w:val="000000"/>
                <w:sz w:val="18"/>
                <w:szCs w:val="20"/>
                <w:lang w:val="en-US" w:bidi="pt-BR"/>
              </w:rPr>
            </w:pPr>
          </w:p>
        </w:tc>
      </w:tr>
      <w:tr w:rsidR="004911BA" w14:paraId="1A99B9D1" w14:textId="77777777">
        <w:trPr>
          <w:trHeight w:hRule="exact" w:val="240"/>
        </w:trPr>
        <w:tc>
          <w:tcPr>
            <w:tcW w:w="12795" w:type="dxa"/>
            <w:gridSpan w:val="9"/>
            <w:tcBorders>
              <w:top w:val="nil"/>
              <w:left w:val="nil"/>
              <w:bottom w:val="nil"/>
              <w:right w:val="nil"/>
              <w:tl2br w:val="nil"/>
              <w:tr2bl w:val="nil"/>
            </w:tcBorders>
            <w:shd w:val="clear" w:color="auto" w:fill="auto"/>
            <w:tcMar>
              <w:left w:w="60" w:type="dxa"/>
              <w:right w:w="60" w:type="dxa"/>
            </w:tcMar>
            <w:vAlign w:val="center"/>
          </w:tcPr>
          <w:p w14:paraId="39B61D95"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As notas explicativas são parte integrante das demonstrações financeiras.</w:t>
            </w:r>
          </w:p>
        </w:tc>
      </w:tr>
      <w:bookmarkEnd w:id="11"/>
    </w:tbl>
    <w:p w14:paraId="167A54DB" w14:textId="77777777" w:rsidR="009E4A55" w:rsidRPr="009208E0" w:rsidRDefault="009E4A55" w:rsidP="009E4A55">
      <w:pPr>
        <w:keepLines/>
        <w:autoSpaceDE w:val="0"/>
        <w:autoSpaceDN w:val="0"/>
        <w:adjustRightInd w:val="0"/>
        <w:spacing w:after="240" w:line="240" w:lineRule="auto"/>
        <w:jc w:val="both"/>
        <w:rPr>
          <w:rFonts w:ascii="Calibri" w:eastAsia="Batang" w:hAnsi="Calibri" w:cs="Calibri"/>
          <w:lang w:eastAsia="pt-BR"/>
        </w:rPr>
        <w:sectPr w:rsidR="009E4A55" w:rsidRPr="009208E0" w:rsidSect="00186897">
          <w:headerReference w:type="even" r:id="rId45"/>
          <w:headerReference w:type="default" r:id="rId46"/>
          <w:footerReference w:type="even" r:id="rId47"/>
          <w:footerReference w:type="default" r:id="rId48"/>
          <w:headerReference w:type="first" r:id="rId49"/>
          <w:footerReference w:type="first" r:id="rId50"/>
          <w:pgSz w:w="16838" w:h="11906" w:orient="landscape"/>
          <w:pgMar w:top="720" w:right="720" w:bottom="720" w:left="720" w:header="567" w:footer="454" w:gutter="0"/>
          <w:cols w:space="708"/>
          <w:docGrid w:linePitch="360"/>
        </w:sectPr>
      </w:pPr>
    </w:p>
    <w:p w14:paraId="6E16056F" w14:textId="77777777" w:rsidR="00527BE0" w:rsidRDefault="002C20FF" w:rsidP="00415F7F">
      <w:pPr>
        <w:spacing w:after="0" w:line="240" w:lineRule="auto"/>
        <w:outlineLvl w:val="0"/>
        <w:rPr>
          <w:rFonts w:ascii="Calibri" w:eastAsia="Batang" w:hAnsi="Calibri" w:cs="Times New Roman"/>
          <w:sz w:val="24"/>
          <w:szCs w:val="24"/>
        </w:rPr>
      </w:pPr>
      <w:bookmarkStart w:id="13" w:name="_Toc160439236"/>
      <w:bookmarkStart w:id="14" w:name="_DMBM_32764"/>
      <w:r>
        <w:rPr>
          <w:rFonts w:ascii="Calibri" w:eastAsia="Batang" w:hAnsi="Calibri" w:cs="Times New Roman"/>
          <w:sz w:val="24"/>
          <w:szCs w:val="24"/>
        </w:rPr>
        <w:t>Demonstração das Mutações do Patrimônio Líquido</w:t>
      </w:r>
      <w:bookmarkEnd w:id="13"/>
    </w:p>
    <w:p w14:paraId="5DDB7626" w14:textId="77777777" w:rsidR="004428FA" w:rsidRDefault="002C20FF" w:rsidP="004428FA">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Exercícios findos em 31 de dezembro (Em milhares de reais, exceto se indicado de outra forma)</w:t>
      </w:r>
    </w:p>
    <w:p w14:paraId="47506F57"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73CC26C8" w14:textId="77777777" w:rsidR="00DD1151" w:rsidRDefault="00DD1151" w:rsidP="00DD1151">
      <w:pPr>
        <w:keepLines/>
        <w:autoSpaceDE w:val="0"/>
        <w:autoSpaceDN w:val="0"/>
        <w:adjustRightInd w:val="0"/>
        <w:spacing w:after="240" w:line="240" w:lineRule="auto"/>
        <w:jc w:val="both"/>
        <w:rPr>
          <w:rFonts w:ascii="Calibri" w:eastAsia="Batang" w:hAnsi="Calibri" w:cs="Calibri"/>
          <w:lang w:eastAsia="pt-BR"/>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2"/>
        <w:gridCol w:w="140"/>
        <w:gridCol w:w="1213"/>
        <w:gridCol w:w="140"/>
        <w:gridCol w:w="1270"/>
        <w:gridCol w:w="140"/>
        <w:gridCol w:w="1270"/>
        <w:gridCol w:w="140"/>
        <w:gridCol w:w="1270"/>
        <w:gridCol w:w="140"/>
        <w:gridCol w:w="1040"/>
      </w:tblGrid>
      <w:tr w:rsidR="004911BA" w14:paraId="2AAE9970" w14:textId="77777777">
        <w:trPr>
          <w:trHeight w:hRule="exact" w:val="260"/>
        </w:trPr>
        <w:tc>
          <w:tcPr>
            <w:tcW w:w="4005" w:type="dxa"/>
            <w:tcBorders>
              <w:top w:val="nil"/>
              <w:left w:val="nil"/>
              <w:bottom w:val="nil"/>
              <w:right w:val="nil"/>
              <w:tl2br w:val="nil"/>
              <w:tr2bl w:val="nil"/>
            </w:tcBorders>
            <w:shd w:val="clear" w:color="auto" w:fill="auto"/>
            <w:tcMar>
              <w:left w:w="60" w:type="dxa"/>
              <w:right w:w="60" w:type="dxa"/>
            </w:tcMar>
            <w:vAlign w:val="bottom"/>
          </w:tcPr>
          <w:p w14:paraId="79F8C01D" w14:textId="77777777" w:rsidR="004911BA" w:rsidRPr="002C20FF" w:rsidRDefault="004911BA">
            <w:pPr>
              <w:keepLines/>
              <w:spacing w:after="0" w:line="240" w:lineRule="auto"/>
              <w:rPr>
                <w:rFonts w:ascii="Calibri" w:eastAsia="Calibri" w:hAnsi="Calibri" w:cs="Calibri"/>
                <w:color w:val="000000"/>
                <w:sz w:val="18"/>
                <w:szCs w:val="20"/>
                <w:lang w:bidi="pt-BR"/>
              </w:rPr>
            </w:pPr>
            <w:bookmarkStart w:id="15" w:name="DOC_TBL00004_1_1"/>
            <w:bookmarkEnd w:id="15"/>
          </w:p>
        </w:tc>
        <w:tc>
          <w:tcPr>
            <w:tcW w:w="60" w:type="dxa"/>
            <w:tcBorders>
              <w:top w:val="nil"/>
              <w:left w:val="nil"/>
              <w:bottom w:val="nil"/>
              <w:right w:val="nil"/>
              <w:tl2br w:val="nil"/>
              <w:tr2bl w:val="nil"/>
            </w:tcBorders>
            <w:shd w:val="clear" w:color="auto" w:fill="auto"/>
            <w:tcMar>
              <w:left w:w="60" w:type="dxa"/>
              <w:right w:w="60" w:type="dxa"/>
            </w:tcMar>
            <w:vAlign w:val="bottom"/>
          </w:tcPr>
          <w:p w14:paraId="56EF034F" w14:textId="77777777" w:rsidR="004911BA" w:rsidRPr="002C20FF" w:rsidRDefault="004911BA">
            <w:pPr>
              <w:keepLines/>
              <w:spacing w:after="0" w:line="240" w:lineRule="auto"/>
              <w:rPr>
                <w:rFonts w:ascii="Calibri" w:eastAsia="Calibri" w:hAnsi="Calibri" w:cs="Calibri"/>
                <w:color w:val="000000"/>
                <w:sz w:val="18"/>
                <w:szCs w:val="20"/>
              </w:rPr>
            </w:pPr>
          </w:p>
        </w:tc>
        <w:tc>
          <w:tcPr>
            <w:tcW w:w="1260" w:type="dxa"/>
            <w:tcBorders>
              <w:top w:val="nil"/>
              <w:left w:val="nil"/>
              <w:bottom w:val="nil"/>
              <w:right w:val="nil"/>
              <w:tl2br w:val="nil"/>
              <w:tr2bl w:val="nil"/>
            </w:tcBorders>
            <w:shd w:val="clear" w:color="auto" w:fill="auto"/>
            <w:tcMar>
              <w:left w:w="60" w:type="dxa"/>
              <w:right w:w="60" w:type="dxa"/>
            </w:tcMar>
            <w:vAlign w:val="bottom"/>
          </w:tcPr>
          <w:p w14:paraId="2A5EC165"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02E156A" w14:textId="77777777" w:rsidR="004911BA" w:rsidRPr="002C20FF" w:rsidRDefault="004911BA">
            <w:pPr>
              <w:keepLines/>
              <w:spacing w:after="0" w:line="240" w:lineRule="auto"/>
              <w:rPr>
                <w:rFonts w:ascii="Calibri" w:eastAsia="Calibri" w:hAnsi="Calibri" w:cs="Calibri"/>
                <w:color w:val="000000"/>
                <w:sz w:val="18"/>
                <w:szCs w:val="20"/>
              </w:rPr>
            </w:pPr>
          </w:p>
        </w:tc>
        <w:tc>
          <w:tcPr>
            <w:tcW w:w="4080" w:type="dxa"/>
            <w:gridSpan w:val="5"/>
            <w:tcBorders>
              <w:top w:val="nil"/>
              <w:left w:val="nil"/>
              <w:bottom w:val="single" w:sz="4" w:space="0" w:color="000000"/>
              <w:right w:val="nil"/>
              <w:tl2br w:val="nil"/>
              <w:tr2bl w:val="nil"/>
            </w:tcBorders>
            <w:shd w:val="clear" w:color="auto" w:fill="auto"/>
            <w:tcMar>
              <w:left w:w="60" w:type="dxa"/>
              <w:right w:w="60" w:type="dxa"/>
            </w:tcMar>
            <w:vAlign w:val="bottom"/>
          </w:tcPr>
          <w:p w14:paraId="52F82F31" w14:textId="77777777" w:rsidR="004911BA" w:rsidRDefault="002C20FF">
            <w:pPr>
              <w:keepLines/>
              <w:spacing w:after="0" w:line="240" w:lineRule="auto"/>
              <w:jc w:val="right"/>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Reservas</w:t>
            </w:r>
            <w:proofErr w:type="spellEnd"/>
            <w:r>
              <w:rPr>
                <w:rFonts w:ascii="Calibri" w:eastAsia="Calibri" w:hAnsi="Calibri" w:cs="Calibri"/>
                <w:b/>
                <w:color w:val="000000"/>
                <w:sz w:val="18"/>
                <w:szCs w:val="20"/>
                <w:lang w:val="en-US"/>
              </w:rPr>
              <w:t xml:space="preserve"> de </w:t>
            </w:r>
            <w:proofErr w:type="spellStart"/>
            <w:r>
              <w:rPr>
                <w:rFonts w:ascii="Calibri" w:eastAsia="Calibri" w:hAnsi="Calibri" w:cs="Calibri"/>
                <w:b/>
                <w:color w:val="000000"/>
                <w:sz w:val="18"/>
                <w:szCs w:val="20"/>
                <w:lang w:val="en-US"/>
              </w:rPr>
              <w:t>lucros</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163740AC" w14:textId="77777777" w:rsidR="004911BA" w:rsidRDefault="004911BA">
            <w:pPr>
              <w:keepLines/>
              <w:spacing w:after="0" w:line="240" w:lineRule="auto"/>
              <w:rPr>
                <w:rFonts w:ascii="Calibri" w:eastAsia="Calibri" w:hAnsi="Calibri" w:cs="Calibri"/>
                <w:color w:val="000000"/>
                <w:sz w:val="18"/>
                <w:szCs w:val="20"/>
                <w:lang w:val="en-US"/>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60B8C01A" w14:textId="77777777" w:rsidR="004911BA" w:rsidRDefault="004911BA">
            <w:pPr>
              <w:keepLines/>
              <w:spacing w:after="0" w:line="240" w:lineRule="auto"/>
              <w:rPr>
                <w:rFonts w:ascii="Calibri" w:eastAsia="Calibri" w:hAnsi="Calibri" w:cs="Calibri"/>
                <w:color w:val="000000"/>
                <w:sz w:val="18"/>
                <w:szCs w:val="20"/>
                <w:lang w:val="en-US" w:bidi="pt-BR"/>
              </w:rPr>
            </w:pPr>
          </w:p>
        </w:tc>
      </w:tr>
      <w:tr w:rsidR="004911BA" w14:paraId="59EA059C" w14:textId="77777777">
        <w:trPr>
          <w:trHeight w:hRule="exact" w:val="730"/>
        </w:trPr>
        <w:tc>
          <w:tcPr>
            <w:tcW w:w="4005" w:type="dxa"/>
            <w:tcBorders>
              <w:top w:val="nil"/>
              <w:left w:val="nil"/>
              <w:bottom w:val="inset" w:sz="12" w:space="0" w:color="000000"/>
              <w:right w:val="nil"/>
              <w:tl2br w:val="nil"/>
              <w:tr2bl w:val="nil"/>
            </w:tcBorders>
            <w:shd w:val="clear" w:color="auto" w:fill="auto"/>
            <w:tcMar>
              <w:left w:w="60" w:type="dxa"/>
              <w:right w:w="60" w:type="dxa"/>
            </w:tcMar>
            <w:vAlign w:val="center"/>
          </w:tcPr>
          <w:p w14:paraId="0741180F" w14:textId="77777777" w:rsidR="004911BA" w:rsidRDefault="004911BA">
            <w:pPr>
              <w:keepLines/>
              <w:spacing w:after="0" w:line="240" w:lineRule="auto"/>
              <w:jc w:val="both"/>
              <w:rPr>
                <w:rFonts w:ascii="Calibri" w:eastAsia="Calibri" w:hAnsi="Calibri" w:cs="Calibri"/>
                <w:b/>
                <w:color w:val="000000"/>
                <w:sz w:val="18"/>
                <w:szCs w:val="20"/>
                <w:lang w:val="en-US"/>
              </w:rPr>
            </w:pPr>
          </w:p>
        </w:tc>
        <w:tc>
          <w:tcPr>
            <w:tcW w:w="60" w:type="dxa"/>
            <w:tcBorders>
              <w:top w:val="nil"/>
              <w:left w:val="nil"/>
              <w:bottom w:val="inset" w:sz="12" w:space="0" w:color="000000"/>
              <w:right w:val="nil"/>
              <w:tl2br w:val="nil"/>
              <w:tr2bl w:val="nil"/>
            </w:tcBorders>
            <w:shd w:val="clear" w:color="auto" w:fill="auto"/>
            <w:tcMar>
              <w:left w:w="60" w:type="dxa"/>
              <w:right w:w="60" w:type="dxa"/>
            </w:tcMar>
            <w:vAlign w:val="center"/>
          </w:tcPr>
          <w:p w14:paraId="6744BE08"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260" w:type="dxa"/>
            <w:tcBorders>
              <w:top w:val="nil"/>
              <w:left w:val="nil"/>
              <w:bottom w:val="inset" w:sz="12" w:space="0" w:color="000000"/>
              <w:right w:val="nil"/>
              <w:tl2br w:val="nil"/>
              <w:tr2bl w:val="nil"/>
            </w:tcBorders>
            <w:shd w:val="clear" w:color="auto" w:fill="auto"/>
            <w:tcMar>
              <w:left w:w="60" w:type="dxa"/>
              <w:right w:w="60" w:type="dxa"/>
            </w:tcMar>
            <w:vAlign w:val="center"/>
          </w:tcPr>
          <w:p w14:paraId="533B16CA"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Capital social </w:t>
            </w:r>
            <w:proofErr w:type="spellStart"/>
            <w:r>
              <w:rPr>
                <w:rFonts w:ascii="Calibri" w:eastAsia="Calibri" w:hAnsi="Calibri" w:cs="Calibri"/>
                <w:b/>
                <w:color w:val="000000"/>
                <w:sz w:val="18"/>
                <w:szCs w:val="20"/>
                <w:lang w:val="en-US"/>
              </w:rPr>
              <w:t>realizado</w:t>
            </w:r>
            <w:proofErr w:type="spellEnd"/>
          </w:p>
        </w:tc>
        <w:tc>
          <w:tcPr>
            <w:tcW w:w="60" w:type="dxa"/>
            <w:tcBorders>
              <w:top w:val="nil"/>
              <w:left w:val="nil"/>
              <w:bottom w:val="inset" w:sz="12" w:space="0" w:color="000000"/>
              <w:right w:val="nil"/>
              <w:tl2br w:val="nil"/>
              <w:tr2bl w:val="nil"/>
            </w:tcBorders>
            <w:shd w:val="clear" w:color="auto" w:fill="auto"/>
            <w:tcMar>
              <w:left w:w="60" w:type="dxa"/>
              <w:right w:w="60" w:type="dxa"/>
            </w:tcMar>
            <w:vAlign w:val="center"/>
          </w:tcPr>
          <w:p w14:paraId="1CE63414"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20" w:type="dxa"/>
            <w:tcBorders>
              <w:top w:val="nil"/>
              <w:left w:val="nil"/>
              <w:bottom w:val="inset" w:sz="12" w:space="0" w:color="000000"/>
              <w:right w:val="nil"/>
              <w:tl2br w:val="nil"/>
              <w:tr2bl w:val="nil"/>
            </w:tcBorders>
            <w:shd w:val="clear" w:color="auto" w:fill="auto"/>
            <w:tcMar>
              <w:left w:w="60" w:type="dxa"/>
              <w:right w:w="60" w:type="dxa"/>
            </w:tcMar>
            <w:vAlign w:val="center"/>
          </w:tcPr>
          <w:p w14:paraId="46689DEF"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Legal</w:t>
            </w:r>
          </w:p>
        </w:tc>
        <w:tc>
          <w:tcPr>
            <w:tcW w:w="60" w:type="dxa"/>
            <w:tcBorders>
              <w:top w:val="nil"/>
              <w:left w:val="nil"/>
              <w:bottom w:val="inset" w:sz="12" w:space="0" w:color="000000"/>
              <w:right w:val="nil"/>
              <w:tl2br w:val="nil"/>
              <w:tr2bl w:val="nil"/>
            </w:tcBorders>
            <w:shd w:val="clear" w:color="auto" w:fill="auto"/>
            <w:tcMar>
              <w:left w:w="60" w:type="dxa"/>
              <w:right w:w="60" w:type="dxa"/>
            </w:tcMar>
            <w:vAlign w:val="center"/>
          </w:tcPr>
          <w:p w14:paraId="367FBC48"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20" w:type="dxa"/>
            <w:tcBorders>
              <w:top w:val="nil"/>
              <w:left w:val="nil"/>
              <w:bottom w:val="inset" w:sz="12" w:space="0" w:color="000000"/>
              <w:right w:val="nil"/>
              <w:tl2br w:val="nil"/>
              <w:tr2bl w:val="nil"/>
            </w:tcBorders>
            <w:shd w:val="clear" w:color="auto" w:fill="auto"/>
            <w:tcMar>
              <w:left w:w="60" w:type="dxa"/>
              <w:right w:w="60" w:type="dxa"/>
            </w:tcMar>
            <w:vAlign w:val="center"/>
          </w:tcPr>
          <w:p w14:paraId="5D66E38E" w14:textId="77777777" w:rsidR="004911BA" w:rsidRDefault="002C20FF">
            <w:pPr>
              <w:keepLines/>
              <w:spacing w:after="0" w:line="240" w:lineRule="auto"/>
              <w:jc w:val="right"/>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Dividendos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adicionais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propostos</w:t>
            </w:r>
            <w:proofErr w:type="spellEnd"/>
          </w:p>
        </w:tc>
        <w:tc>
          <w:tcPr>
            <w:tcW w:w="60" w:type="dxa"/>
            <w:tcBorders>
              <w:top w:val="nil"/>
              <w:left w:val="nil"/>
              <w:bottom w:val="inset" w:sz="12" w:space="0" w:color="000000"/>
              <w:right w:val="nil"/>
              <w:tl2br w:val="nil"/>
              <w:tr2bl w:val="nil"/>
            </w:tcBorders>
            <w:shd w:val="clear" w:color="auto" w:fill="auto"/>
            <w:tcMar>
              <w:left w:w="60" w:type="dxa"/>
              <w:right w:w="60" w:type="dxa"/>
            </w:tcMar>
            <w:vAlign w:val="center"/>
          </w:tcPr>
          <w:p w14:paraId="4F34B0C7"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20" w:type="dxa"/>
            <w:tcBorders>
              <w:top w:val="nil"/>
              <w:left w:val="nil"/>
              <w:bottom w:val="inset" w:sz="12" w:space="0" w:color="000000"/>
              <w:right w:val="nil"/>
              <w:tl2br w:val="nil"/>
              <w:tr2bl w:val="nil"/>
            </w:tcBorders>
            <w:shd w:val="clear" w:color="auto" w:fill="auto"/>
            <w:tcMar>
              <w:left w:w="60" w:type="dxa"/>
              <w:right w:w="60" w:type="dxa"/>
            </w:tcMar>
            <w:vAlign w:val="center"/>
          </w:tcPr>
          <w:p w14:paraId="336E953D" w14:textId="77777777" w:rsidR="004911BA" w:rsidRDefault="002C20FF">
            <w:pPr>
              <w:keepLines/>
              <w:spacing w:after="0" w:line="240" w:lineRule="auto"/>
              <w:jc w:val="right"/>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Lucros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acumulados</w:t>
            </w:r>
            <w:proofErr w:type="spellEnd"/>
          </w:p>
        </w:tc>
        <w:tc>
          <w:tcPr>
            <w:tcW w:w="60" w:type="dxa"/>
            <w:tcBorders>
              <w:top w:val="nil"/>
              <w:left w:val="nil"/>
              <w:bottom w:val="inset" w:sz="12" w:space="0" w:color="000000"/>
              <w:right w:val="nil"/>
              <w:tl2br w:val="nil"/>
              <w:tr2bl w:val="nil"/>
            </w:tcBorders>
            <w:shd w:val="clear" w:color="auto" w:fill="auto"/>
            <w:tcMar>
              <w:left w:w="60" w:type="dxa"/>
              <w:right w:w="60" w:type="dxa"/>
            </w:tcMar>
            <w:vAlign w:val="center"/>
          </w:tcPr>
          <w:p w14:paraId="346021EC"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080" w:type="dxa"/>
            <w:tcBorders>
              <w:top w:val="nil"/>
              <w:left w:val="nil"/>
              <w:bottom w:val="inset" w:sz="12" w:space="0" w:color="000000"/>
              <w:right w:val="nil"/>
              <w:tl2br w:val="nil"/>
              <w:tr2bl w:val="nil"/>
            </w:tcBorders>
            <w:shd w:val="clear" w:color="auto" w:fill="auto"/>
            <w:tcMar>
              <w:left w:w="60" w:type="dxa"/>
              <w:right w:w="60" w:type="dxa"/>
            </w:tcMar>
            <w:vAlign w:val="center"/>
          </w:tcPr>
          <w:p w14:paraId="67022FA0"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Total do </w:t>
            </w:r>
            <w:proofErr w:type="spellStart"/>
            <w:r>
              <w:rPr>
                <w:rFonts w:ascii="Calibri" w:eastAsia="Calibri" w:hAnsi="Calibri" w:cs="Calibri"/>
                <w:b/>
                <w:color w:val="000000"/>
                <w:sz w:val="18"/>
                <w:szCs w:val="20"/>
                <w:lang w:val="en-US"/>
              </w:rPr>
              <w:t>patrimônio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líquido</w:t>
            </w:r>
            <w:proofErr w:type="spellEnd"/>
          </w:p>
        </w:tc>
      </w:tr>
      <w:tr w:rsidR="004911BA" w14:paraId="64F94EE8" w14:textId="77777777">
        <w:trPr>
          <w:trHeight w:hRule="exact" w:val="270"/>
        </w:trPr>
        <w:tc>
          <w:tcPr>
            <w:tcW w:w="40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E60E83"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Saldos em 1º de janeiro de 2022</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C76D16"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12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AB0D95D"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249.391</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8F6C4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3988B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49.880</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43E41F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375CC77"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75.825</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31D75B"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1FAE0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631E1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85A435"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375.096</w:t>
            </w:r>
          </w:p>
        </w:tc>
      </w:tr>
      <w:tr w:rsidR="004911BA" w14:paraId="18459DEE" w14:textId="77777777">
        <w:trPr>
          <w:trHeight w:hRule="exact" w:val="270"/>
        </w:trPr>
        <w:tc>
          <w:tcPr>
            <w:tcW w:w="4005" w:type="dxa"/>
            <w:tcBorders>
              <w:top w:val="nil"/>
              <w:left w:val="nil"/>
              <w:bottom w:val="nil"/>
              <w:right w:val="nil"/>
              <w:tl2br w:val="nil"/>
              <w:tr2bl w:val="nil"/>
            </w:tcBorders>
            <w:shd w:val="clear" w:color="auto" w:fill="auto"/>
            <w:tcMar>
              <w:left w:w="60" w:type="dxa"/>
              <w:right w:w="60" w:type="dxa"/>
            </w:tcMar>
            <w:vAlign w:val="bottom"/>
          </w:tcPr>
          <w:p w14:paraId="4B550953"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Lucro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líquido</w:t>
            </w:r>
            <w:proofErr w:type="spellEnd"/>
            <w:r>
              <w:rPr>
                <w:rFonts w:ascii="Calibri" w:eastAsia="Calibri" w:hAnsi="Calibri" w:cs="Calibri"/>
                <w:color w:val="000000"/>
                <w:sz w:val="18"/>
                <w:szCs w:val="20"/>
                <w:lang w:val="en-US"/>
              </w:rPr>
              <w:t xml:space="preserve"> do </w:t>
            </w:r>
            <w:proofErr w:type="spellStart"/>
            <w:r>
              <w:rPr>
                <w:rFonts w:ascii="Calibri" w:eastAsia="Calibri" w:hAnsi="Calibri" w:cs="Calibri"/>
                <w:color w:val="000000"/>
                <w:sz w:val="18"/>
                <w:szCs w:val="20"/>
                <w:lang w:val="en-US"/>
              </w:rPr>
              <w:t>período</w:t>
            </w:r>
            <w:proofErr w:type="spellEnd"/>
          </w:p>
        </w:tc>
        <w:tc>
          <w:tcPr>
            <w:tcW w:w="60" w:type="dxa"/>
            <w:tcBorders>
              <w:top w:val="nil"/>
              <w:left w:val="nil"/>
              <w:bottom w:val="nil"/>
              <w:right w:val="nil"/>
              <w:tl2br w:val="nil"/>
              <w:tr2bl w:val="nil"/>
            </w:tcBorders>
            <w:shd w:val="clear" w:color="auto" w:fill="auto"/>
            <w:tcMar>
              <w:left w:w="0" w:type="dxa"/>
              <w:right w:w="0" w:type="dxa"/>
            </w:tcMar>
            <w:vAlign w:val="bottom"/>
          </w:tcPr>
          <w:p w14:paraId="18539656" w14:textId="77777777" w:rsidR="004911BA" w:rsidRDefault="004911BA">
            <w:pPr>
              <w:keepLines/>
              <w:tabs>
                <w:tab w:val="decimal" w:pos="-144"/>
              </w:tabs>
              <w:spacing w:after="0" w:line="240" w:lineRule="auto"/>
              <w:rPr>
                <w:rFonts w:ascii="Calibri" w:eastAsia="Calibri" w:hAnsi="Calibri" w:cs="Calibri"/>
                <w:color w:val="000000"/>
                <w:sz w:val="18"/>
                <w:szCs w:val="20"/>
                <w:lang w:val="en-US"/>
              </w:rPr>
            </w:pPr>
          </w:p>
        </w:tc>
        <w:tc>
          <w:tcPr>
            <w:tcW w:w="1260" w:type="dxa"/>
            <w:tcBorders>
              <w:top w:val="nil"/>
              <w:left w:val="nil"/>
              <w:bottom w:val="nil"/>
              <w:right w:val="nil"/>
              <w:tl2br w:val="nil"/>
              <w:tr2bl w:val="nil"/>
            </w:tcBorders>
            <w:shd w:val="clear" w:color="auto" w:fill="auto"/>
            <w:tcMar>
              <w:left w:w="60" w:type="dxa"/>
              <w:right w:w="60" w:type="dxa"/>
            </w:tcMar>
            <w:vAlign w:val="bottom"/>
          </w:tcPr>
          <w:p w14:paraId="59BB2B45"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C77E19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1E162A6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366B06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25893ABA"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C9EC1F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11841D1D"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1.161.781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45DA918"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682CC31A"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1.161.781</w:t>
            </w:r>
          </w:p>
        </w:tc>
      </w:tr>
      <w:tr w:rsidR="004911BA" w14:paraId="3D452B1A" w14:textId="77777777">
        <w:trPr>
          <w:trHeight w:hRule="exact" w:val="270"/>
        </w:trPr>
        <w:tc>
          <w:tcPr>
            <w:tcW w:w="4005" w:type="dxa"/>
            <w:tcBorders>
              <w:top w:val="nil"/>
              <w:left w:val="nil"/>
              <w:bottom w:val="nil"/>
              <w:right w:val="nil"/>
              <w:tl2br w:val="nil"/>
              <w:tr2bl w:val="nil"/>
            </w:tcBorders>
            <w:shd w:val="clear" w:color="auto" w:fill="auto"/>
            <w:tcMar>
              <w:left w:w="60" w:type="dxa"/>
              <w:right w:w="60" w:type="dxa"/>
            </w:tcMar>
            <w:vAlign w:val="bottom"/>
          </w:tcPr>
          <w:p w14:paraId="41C87300"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Dividendos adicionais pagos referentes a 2021</w:t>
            </w:r>
          </w:p>
        </w:tc>
        <w:tc>
          <w:tcPr>
            <w:tcW w:w="60" w:type="dxa"/>
            <w:tcBorders>
              <w:top w:val="nil"/>
              <w:left w:val="nil"/>
              <w:bottom w:val="nil"/>
              <w:right w:val="nil"/>
              <w:tl2br w:val="nil"/>
              <w:tr2bl w:val="nil"/>
            </w:tcBorders>
            <w:shd w:val="clear" w:color="auto" w:fill="auto"/>
            <w:tcMar>
              <w:left w:w="0" w:type="dxa"/>
              <w:right w:w="0" w:type="dxa"/>
            </w:tcMar>
            <w:vAlign w:val="bottom"/>
          </w:tcPr>
          <w:p w14:paraId="41F0A20A" w14:textId="77777777" w:rsidR="004911BA" w:rsidRPr="002C20FF" w:rsidRDefault="004911BA">
            <w:pPr>
              <w:keepLines/>
              <w:tabs>
                <w:tab w:val="decimal" w:pos="-144"/>
              </w:tabs>
              <w:spacing w:after="0" w:line="240" w:lineRule="auto"/>
              <w:rPr>
                <w:rFonts w:ascii="Calibri" w:eastAsia="Calibri" w:hAnsi="Calibri" w:cs="Calibri"/>
                <w:color w:val="000000"/>
                <w:sz w:val="18"/>
                <w:szCs w:val="20"/>
              </w:rPr>
            </w:pPr>
          </w:p>
        </w:tc>
        <w:tc>
          <w:tcPr>
            <w:tcW w:w="1260" w:type="dxa"/>
            <w:tcBorders>
              <w:top w:val="nil"/>
              <w:left w:val="nil"/>
              <w:bottom w:val="nil"/>
              <w:right w:val="nil"/>
              <w:tl2br w:val="nil"/>
              <w:tr2bl w:val="nil"/>
            </w:tcBorders>
            <w:shd w:val="clear" w:color="auto" w:fill="auto"/>
            <w:tcMar>
              <w:left w:w="60" w:type="dxa"/>
              <w:right w:w="60" w:type="dxa"/>
            </w:tcMar>
            <w:vAlign w:val="bottom"/>
          </w:tcPr>
          <w:p w14:paraId="478527B5"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A512EEF"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7825B0A"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EEB9521"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0EC4EEA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(75.825)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4034F9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E10F0B3"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AEF009B"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6DF724A1"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(75.825)</w:t>
            </w:r>
          </w:p>
        </w:tc>
      </w:tr>
      <w:tr w:rsidR="004911BA" w14:paraId="2D2EDDD7" w14:textId="77777777">
        <w:trPr>
          <w:trHeight w:hRule="exact" w:val="270"/>
        </w:trPr>
        <w:tc>
          <w:tcPr>
            <w:tcW w:w="4005" w:type="dxa"/>
            <w:tcBorders>
              <w:top w:val="nil"/>
              <w:left w:val="nil"/>
              <w:bottom w:val="nil"/>
              <w:right w:val="nil"/>
              <w:tl2br w:val="nil"/>
              <w:tr2bl w:val="nil"/>
            </w:tcBorders>
            <w:shd w:val="clear" w:color="auto" w:fill="auto"/>
            <w:tcMar>
              <w:left w:w="60" w:type="dxa"/>
              <w:right w:w="60" w:type="dxa"/>
            </w:tcMar>
            <w:vAlign w:val="bottom"/>
          </w:tcPr>
          <w:p w14:paraId="21934C9A"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Dividendos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intermediários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pagos</w:t>
            </w:r>
            <w:proofErr w:type="spellEnd"/>
            <w:r>
              <w:rPr>
                <w:rFonts w:ascii="Calibri" w:eastAsia="Calibri" w:hAnsi="Calibri" w:cs="Calibri"/>
                <w:color w:val="000000"/>
                <w:sz w:val="18"/>
                <w:szCs w:val="20"/>
                <w:lang w:val="en-US"/>
              </w:rPr>
              <w:t xml:space="preserve"> de 2022</w:t>
            </w:r>
          </w:p>
        </w:tc>
        <w:tc>
          <w:tcPr>
            <w:tcW w:w="60" w:type="dxa"/>
            <w:tcBorders>
              <w:top w:val="nil"/>
              <w:left w:val="nil"/>
              <w:bottom w:val="nil"/>
              <w:right w:val="nil"/>
              <w:tl2br w:val="nil"/>
              <w:tr2bl w:val="nil"/>
            </w:tcBorders>
            <w:shd w:val="clear" w:color="auto" w:fill="auto"/>
            <w:tcMar>
              <w:left w:w="0" w:type="dxa"/>
              <w:right w:w="0" w:type="dxa"/>
            </w:tcMar>
            <w:vAlign w:val="bottom"/>
          </w:tcPr>
          <w:p w14:paraId="2AEE86B7" w14:textId="77777777" w:rsidR="004911BA" w:rsidRDefault="004911BA">
            <w:pPr>
              <w:keepLines/>
              <w:tabs>
                <w:tab w:val="decimal" w:pos="-144"/>
              </w:tabs>
              <w:spacing w:after="0" w:line="240" w:lineRule="auto"/>
              <w:rPr>
                <w:rFonts w:ascii="Calibri" w:eastAsia="Calibri" w:hAnsi="Calibri" w:cs="Calibri"/>
                <w:color w:val="000000"/>
                <w:sz w:val="18"/>
                <w:szCs w:val="20"/>
                <w:lang w:val="en-US"/>
              </w:rPr>
            </w:pPr>
          </w:p>
        </w:tc>
        <w:tc>
          <w:tcPr>
            <w:tcW w:w="1260" w:type="dxa"/>
            <w:tcBorders>
              <w:top w:val="nil"/>
              <w:left w:val="nil"/>
              <w:bottom w:val="nil"/>
              <w:right w:val="nil"/>
              <w:tl2br w:val="nil"/>
              <w:tr2bl w:val="nil"/>
            </w:tcBorders>
            <w:shd w:val="clear" w:color="auto" w:fill="auto"/>
            <w:tcMar>
              <w:left w:w="60" w:type="dxa"/>
              <w:right w:w="60" w:type="dxa"/>
            </w:tcMar>
            <w:vAlign w:val="bottom"/>
          </w:tcPr>
          <w:p w14:paraId="1BB2DAF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7882B2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DED1C36"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C602CAC"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09E6912"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831C64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890A3D3"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(1.007.017)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FE9D688"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18D7E312"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(1.007.017)</w:t>
            </w:r>
          </w:p>
        </w:tc>
      </w:tr>
      <w:tr w:rsidR="004911BA" w14:paraId="6D6E34CB" w14:textId="77777777">
        <w:trPr>
          <w:trHeight w:hRule="exact" w:val="270"/>
        </w:trPr>
        <w:tc>
          <w:tcPr>
            <w:tcW w:w="4005" w:type="dxa"/>
            <w:tcBorders>
              <w:top w:val="nil"/>
              <w:left w:val="nil"/>
              <w:bottom w:val="single" w:sz="4" w:space="0" w:color="000000"/>
              <w:right w:val="nil"/>
              <w:tl2br w:val="nil"/>
              <w:tr2bl w:val="nil"/>
            </w:tcBorders>
            <w:shd w:val="clear" w:color="auto" w:fill="auto"/>
            <w:tcMar>
              <w:left w:w="60" w:type="dxa"/>
              <w:right w:w="60" w:type="dxa"/>
            </w:tcMar>
            <w:vAlign w:val="bottom"/>
          </w:tcPr>
          <w:p w14:paraId="7A0152B3"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Dividendos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adicionais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propostos</w:t>
            </w:r>
            <w:proofErr w:type="spellEnd"/>
            <w:r>
              <w:rPr>
                <w:rFonts w:ascii="Calibri" w:eastAsia="Calibri" w:hAnsi="Calibri" w:cs="Calibri"/>
                <w:color w:val="000000"/>
                <w:sz w:val="18"/>
                <w:szCs w:val="20"/>
                <w:lang w:val="en-US"/>
              </w:rPr>
              <w:t xml:space="preserve"> de 2022</w:t>
            </w:r>
          </w:p>
        </w:tc>
        <w:tc>
          <w:tcPr>
            <w:tcW w:w="60" w:type="dxa"/>
            <w:tcBorders>
              <w:top w:val="nil"/>
              <w:left w:val="nil"/>
              <w:bottom w:val="single" w:sz="4" w:space="0" w:color="000000"/>
              <w:right w:val="nil"/>
              <w:tl2br w:val="nil"/>
              <w:tr2bl w:val="nil"/>
            </w:tcBorders>
            <w:shd w:val="clear" w:color="auto" w:fill="auto"/>
            <w:tcMar>
              <w:left w:w="0" w:type="dxa"/>
              <w:right w:w="0" w:type="dxa"/>
            </w:tcMar>
            <w:vAlign w:val="bottom"/>
          </w:tcPr>
          <w:p w14:paraId="1FCE95D0" w14:textId="77777777" w:rsidR="004911BA" w:rsidRDefault="004911BA">
            <w:pPr>
              <w:keepLines/>
              <w:tabs>
                <w:tab w:val="decimal" w:pos="-144"/>
              </w:tabs>
              <w:spacing w:after="0" w:line="240" w:lineRule="auto"/>
              <w:rPr>
                <w:rFonts w:ascii="Calibri" w:eastAsia="Calibri" w:hAnsi="Calibri" w:cs="Calibri"/>
                <w:color w:val="000000"/>
                <w:sz w:val="18"/>
                <w:szCs w:val="20"/>
                <w:lang w:val="en-US"/>
              </w:rPr>
            </w:pPr>
          </w:p>
        </w:tc>
        <w:tc>
          <w:tcPr>
            <w:tcW w:w="12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3561EE8"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9EC9C0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752A61AD"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5F21F5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64A8F8E3"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154.764</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6103CB"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DB48B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(154.764)</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481FA70"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715F9F"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4911BA" w14:paraId="19A54CBB" w14:textId="77777777">
        <w:trPr>
          <w:trHeight w:hRule="exact" w:val="270"/>
        </w:trPr>
        <w:tc>
          <w:tcPr>
            <w:tcW w:w="400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7EC4E60"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Saldos em 31 de dezembro de 2022</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F8791D0"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12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EF1C9B5"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249.391</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CD3E30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7B90E7C"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49.880</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16D729B"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ED269B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154.764</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92D8CC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7EBA8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FC7DAF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128E9FD"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454.035</w:t>
            </w:r>
          </w:p>
        </w:tc>
      </w:tr>
      <w:tr w:rsidR="004911BA" w14:paraId="50F21009" w14:textId="77777777">
        <w:trPr>
          <w:trHeight w:hRule="exact" w:val="270"/>
        </w:trPr>
        <w:tc>
          <w:tcPr>
            <w:tcW w:w="400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57D4FCA" w14:textId="77777777" w:rsidR="004911BA" w:rsidRDefault="004911BA">
            <w:pPr>
              <w:keepLines/>
              <w:spacing w:after="0" w:line="240" w:lineRule="auto"/>
              <w:jc w:val="both"/>
              <w:rPr>
                <w:rFonts w:ascii="Calibri" w:eastAsia="Calibri" w:hAnsi="Calibri" w:cs="Calibri"/>
                <w:b/>
                <w:color w:val="000000"/>
                <w:sz w:val="18"/>
                <w:szCs w:val="20"/>
                <w:lang w:val="en-US"/>
              </w:rPr>
            </w:pP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6AE404"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2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6BA57C7"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249.391</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5C63D78"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130E5B5"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BE924AC"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A30C51B"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C0688E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BFF06C"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204.644</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B7730A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6936E0F"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454.035</w:t>
            </w:r>
          </w:p>
        </w:tc>
      </w:tr>
      <w:tr w:rsidR="004911BA" w14:paraId="0C41341B" w14:textId="77777777">
        <w:trPr>
          <w:trHeight w:hRule="exact" w:val="270"/>
        </w:trPr>
        <w:tc>
          <w:tcPr>
            <w:tcW w:w="400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715E1A42"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single" w:sz="4" w:space="0" w:color="000000"/>
              <w:left w:val="nil"/>
              <w:bottom w:val="inset" w:sz="12" w:space="0" w:color="000000"/>
              <w:right w:val="nil"/>
              <w:tl2br w:val="nil"/>
              <w:tr2bl w:val="nil"/>
            </w:tcBorders>
            <w:shd w:val="clear" w:color="auto" w:fill="auto"/>
            <w:tcMar>
              <w:left w:w="0" w:type="dxa"/>
              <w:right w:w="0" w:type="dxa"/>
            </w:tcMar>
            <w:vAlign w:val="bottom"/>
          </w:tcPr>
          <w:p w14:paraId="422252E2" w14:textId="77777777" w:rsidR="004911BA" w:rsidRDefault="004911BA">
            <w:pPr>
              <w:keepLines/>
              <w:tabs>
                <w:tab w:val="decimal" w:pos="-144"/>
              </w:tabs>
              <w:spacing w:after="0" w:line="240" w:lineRule="auto"/>
              <w:rPr>
                <w:rFonts w:ascii="Calibri" w:eastAsia="Calibri" w:hAnsi="Calibri" w:cs="Calibri"/>
                <w:color w:val="000000"/>
                <w:sz w:val="18"/>
                <w:szCs w:val="20"/>
                <w:lang w:val="en-US"/>
              </w:rPr>
            </w:pPr>
          </w:p>
        </w:tc>
        <w:tc>
          <w:tcPr>
            <w:tcW w:w="126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9D27A2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6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5AA4D9AC"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013F7B7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6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7B70783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24C0DD1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6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15EE1A7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6A7A04AB"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6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6612123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0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5E520972"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316C91A0" w14:textId="77777777">
        <w:trPr>
          <w:trHeight w:hRule="exact" w:val="270"/>
        </w:trPr>
        <w:tc>
          <w:tcPr>
            <w:tcW w:w="40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C78B38B"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Saldos em 1º de janeiro de 2023</w:t>
            </w:r>
          </w:p>
        </w:tc>
        <w:tc>
          <w:tcPr>
            <w:tcW w:w="6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D8CBD20"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126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B406877"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249.391</w:t>
            </w:r>
          </w:p>
        </w:tc>
        <w:tc>
          <w:tcPr>
            <w:tcW w:w="6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0F4702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C804B1D"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49.880</w:t>
            </w:r>
          </w:p>
        </w:tc>
        <w:tc>
          <w:tcPr>
            <w:tcW w:w="6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0CE4611"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462CC4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154.764</w:t>
            </w:r>
          </w:p>
        </w:tc>
        <w:tc>
          <w:tcPr>
            <w:tcW w:w="6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D445C7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29B5D5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6D591AA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08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E60C4DA"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454.035</w:t>
            </w:r>
          </w:p>
        </w:tc>
      </w:tr>
      <w:tr w:rsidR="004911BA" w14:paraId="09C58E24" w14:textId="77777777">
        <w:trPr>
          <w:trHeight w:hRule="exact" w:val="270"/>
        </w:trPr>
        <w:tc>
          <w:tcPr>
            <w:tcW w:w="4005" w:type="dxa"/>
            <w:tcBorders>
              <w:top w:val="nil"/>
              <w:left w:val="nil"/>
              <w:bottom w:val="nil"/>
              <w:right w:val="nil"/>
              <w:tl2br w:val="nil"/>
              <w:tr2bl w:val="nil"/>
            </w:tcBorders>
            <w:shd w:val="clear" w:color="auto" w:fill="auto"/>
            <w:tcMar>
              <w:left w:w="60" w:type="dxa"/>
              <w:right w:w="60" w:type="dxa"/>
            </w:tcMar>
            <w:vAlign w:val="bottom"/>
          </w:tcPr>
          <w:p w14:paraId="2D1B63F8"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Lucro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líquido</w:t>
            </w:r>
            <w:proofErr w:type="spellEnd"/>
            <w:r>
              <w:rPr>
                <w:rFonts w:ascii="Calibri" w:eastAsia="Calibri" w:hAnsi="Calibri" w:cs="Calibri"/>
                <w:color w:val="000000"/>
                <w:sz w:val="18"/>
                <w:szCs w:val="20"/>
                <w:lang w:val="en-US"/>
              </w:rPr>
              <w:t xml:space="preserve"> do </w:t>
            </w:r>
            <w:proofErr w:type="spellStart"/>
            <w:r>
              <w:rPr>
                <w:rFonts w:ascii="Calibri" w:eastAsia="Calibri" w:hAnsi="Calibri" w:cs="Calibri"/>
                <w:color w:val="000000"/>
                <w:sz w:val="18"/>
                <w:szCs w:val="20"/>
                <w:lang w:val="en-US"/>
              </w:rPr>
              <w:t>período</w:t>
            </w:r>
            <w:proofErr w:type="spellEnd"/>
          </w:p>
        </w:tc>
        <w:tc>
          <w:tcPr>
            <w:tcW w:w="60" w:type="dxa"/>
            <w:tcBorders>
              <w:top w:val="nil"/>
              <w:left w:val="nil"/>
              <w:bottom w:val="nil"/>
              <w:right w:val="nil"/>
              <w:tl2br w:val="nil"/>
              <w:tr2bl w:val="nil"/>
            </w:tcBorders>
            <w:shd w:val="clear" w:color="auto" w:fill="auto"/>
            <w:tcMar>
              <w:left w:w="0" w:type="dxa"/>
              <w:right w:w="0" w:type="dxa"/>
            </w:tcMar>
            <w:vAlign w:val="bottom"/>
          </w:tcPr>
          <w:p w14:paraId="0ED6E774" w14:textId="77777777" w:rsidR="004911BA" w:rsidRDefault="004911BA">
            <w:pPr>
              <w:keepLines/>
              <w:tabs>
                <w:tab w:val="decimal" w:pos="-144"/>
              </w:tabs>
              <w:spacing w:after="0" w:line="240" w:lineRule="auto"/>
              <w:rPr>
                <w:rFonts w:ascii="Calibri" w:eastAsia="Calibri" w:hAnsi="Calibri" w:cs="Calibri"/>
                <w:color w:val="000000"/>
                <w:sz w:val="18"/>
                <w:szCs w:val="20"/>
                <w:lang w:val="en-US"/>
              </w:rPr>
            </w:pPr>
          </w:p>
        </w:tc>
        <w:tc>
          <w:tcPr>
            <w:tcW w:w="1260" w:type="dxa"/>
            <w:tcBorders>
              <w:top w:val="nil"/>
              <w:left w:val="nil"/>
              <w:bottom w:val="nil"/>
              <w:right w:val="nil"/>
              <w:tl2br w:val="nil"/>
              <w:tr2bl w:val="nil"/>
            </w:tcBorders>
            <w:shd w:val="clear" w:color="auto" w:fill="auto"/>
            <w:tcMar>
              <w:left w:w="60" w:type="dxa"/>
              <w:right w:w="60" w:type="dxa"/>
            </w:tcMar>
            <w:vAlign w:val="bottom"/>
          </w:tcPr>
          <w:p w14:paraId="657A161E"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7AF79F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1E6658D"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ED298E1"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03FD498"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BCB916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B96E40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1.007.011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6B5D94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595E17D8"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1.007.011</w:t>
            </w:r>
          </w:p>
        </w:tc>
      </w:tr>
      <w:tr w:rsidR="004911BA" w14:paraId="01E20E25" w14:textId="77777777">
        <w:trPr>
          <w:trHeight w:hRule="exact" w:val="270"/>
        </w:trPr>
        <w:tc>
          <w:tcPr>
            <w:tcW w:w="4005" w:type="dxa"/>
            <w:tcBorders>
              <w:top w:val="nil"/>
              <w:left w:val="nil"/>
              <w:bottom w:val="nil"/>
              <w:right w:val="nil"/>
              <w:tl2br w:val="nil"/>
              <w:tr2bl w:val="nil"/>
            </w:tcBorders>
            <w:shd w:val="clear" w:color="auto" w:fill="auto"/>
            <w:tcMar>
              <w:left w:w="60" w:type="dxa"/>
              <w:right w:w="60" w:type="dxa"/>
            </w:tcMar>
            <w:vAlign w:val="bottom"/>
          </w:tcPr>
          <w:p w14:paraId="7AEAB84B"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Dividendos adicionais pagos referentes a 2022</w:t>
            </w:r>
          </w:p>
        </w:tc>
        <w:tc>
          <w:tcPr>
            <w:tcW w:w="60" w:type="dxa"/>
            <w:tcBorders>
              <w:top w:val="nil"/>
              <w:left w:val="nil"/>
              <w:bottom w:val="nil"/>
              <w:right w:val="nil"/>
              <w:tl2br w:val="nil"/>
              <w:tr2bl w:val="nil"/>
            </w:tcBorders>
            <w:shd w:val="clear" w:color="auto" w:fill="auto"/>
            <w:tcMar>
              <w:left w:w="0" w:type="dxa"/>
              <w:right w:w="0" w:type="dxa"/>
            </w:tcMar>
            <w:vAlign w:val="bottom"/>
          </w:tcPr>
          <w:p w14:paraId="19ACFE73" w14:textId="77777777" w:rsidR="004911BA" w:rsidRPr="002C20FF" w:rsidRDefault="004911BA">
            <w:pPr>
              <w:keepLines/>
              <w:tabs>
                <w:tab w:val="decimal" w:pos="-144"/>
              </w:tabs>
              <w:spacing w:after="0" w:line="240" w:lineRule="auto"/>
              <w:rPr>
                <w:rFonts w:ascii="Calibri" w:eastAsia="Calibri" w:hAnsi="Calibri" w:cs="Calibri"/>
                <w:color w:val="000000"/>
                <w:sz w:val="18"/>
                <w:szCs w:val="20"/>
              </w:rPr>
            </w:pPr>
          </w:p>
        </w:tc>
        <w:tc>
          <w:tcPr>
            <w:tcW w:w="1260" w:type="dxa"/>
            <w:tcBorders>
              <w:top w:val="nil"/>
              <w:left w:val="nil"/>
              <w:bottom w:val="nil"/>
              <w:right w:val="nil"/>
              <w:tl2br w:val="nil"/>
              <w:tr2bl w:val="nil"/>
            </w:tcBorders>
            <w:shd w:val="clear" w:color="auto" w:fill="auto"/>
            <w:tcMar>
              <w:left w:w="60" w:type="dxa"/>
              <w:right w:w="60" w:type="dxa"/>
            </w:tcMar>
            <w:vAlign w:val="bottom"/>
          </w:tcPr>
          <w:p w14:paraId="1CAA3628"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8EC4EBC"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2C95509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741D04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2E1083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(154.764)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E042121"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F77ED50"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6D81FDB"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1C4AEFE6"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(154.764)</w:t>
            </w:r>
          </w:p>
        </w:tc>
      </w:tr>
      <w:tr w:rsidR="004911BA" w14:paraId="6262E51C" w14:textId="77777777">
        <w:trPr>
          <w:trHeight w:hRule="exact" w:val="270"/>
        </w:trPr>
        <w:tc>
          <w:tcPr>
            <w:tcW w:w="4005" w:type="dxa"/>
            <w:tcBorders>
              <w:top w:val="nil"/>
              <w:left w:val="nil"/>
              <w:bottom w:val="nil"/>
              <w:right w:val="nil"/>
              <w:tl2br w:val="nil"/>
              <w:tr2bl w:val="nil"/>
            </w:tcBorders>
            <w:shd w:val="clear" w:color="auto" w:fill="auto"/>
            <w:tcMar>
              <w:left w:w="60" w:type="dxa"/>
              <w:right w:w="60" w:type="dxa"/>
            </w:tcMar>
            <w:vAlign w:val="bottom"/>
          </w:tcPr>
          <w:p w14:paraId="58454EC6"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Dividendos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intermediários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pagos</w:t>
            </w:r>
            <w:proofErr w:type="spellEnd"/>
            <w:r>
              <w:rPr>
                <w:rFonts w:ascii="Calibri" w:eastAsia="Calibri" w:hAnsi="Calibri" w:cs="Calibri"/>
                <w:color w:val="000000"/>
                <w:sz w:val="18"/>
                <w:szCs w:val="20"/>
                <w:lang w:val="en-US"/>
              </w:rPr>
              <w:t xml:space="preserve"> de 2023</w:t>
            </w:r>
          </w:p>
        </w:tc>
        <w:tc>
          <w:tcPr>
            <w:tcW w:w="60" w:type="dxa"/>
            <w:tcBorders>
              <w:top w:val="nil"/>
              <w:left w:val="nil"/>
              <w:bottom w:val="nil"/>
              <w:right w:val="nil"/>
              <w:tl2br w:val="nil"/>
              <w:tr2bl w:val="nil"/>
            </w:tcBorders>
            <w:shd w:val="clear" w:color="auto" w:fill="auto"/>
            <w:tcMar>
              <w:left w:w="0" w:type="dxa"/>
              <w:right w:w="0" w:type="dxa"/>
            </w:tcMar>
            <w:vAlign w:val="bottom"/>
          </w:tcPr>
          <w:p w14:paraId="75EBD7A6" w14:textId="77777777" w:rsidR="004911BA" w:rsidRDefault="004911BA">
            <w:pPr>
              <w:keepLines/>
              <w:tabs>
                <w:tab w:val="decimal" w:pos="-144"/>
              </w:tabs>
              <w:spacing w:after="0" w:line="240" w:lineRule="auto"/>
              <w:rPr>
                <w:rFonts w:ascii="Calibri" w:eastAsia="Calibri" w:hAnsi="Calibri" w:cs="Calibri"/>
                <w:color w:val="000000"/>
                <w:sz w:val="18"/>
                <w:szCs w:val="20"/>
                <w:lang w:val="en-US"/>
              </w:rPr>
            </w:pPr>
          </w:p>
        </w:tc>
        <w:tc>
          <w:tcPr>
            <w:tcW w:w="1260" w:type="dxa"/>
            <w:tcBorders>
              <w:top w:val="nil"/>
              <w:left w:val="nil"/>
              <w:bottom w:val="nil"/>
              <w:right w:val="nil"/>
              <w:tl2br w:val="nil"/>
              <w:tr2bl w:val="nil"/>
            </w:tcBorders>
            <w:shd w:val="clear" w:color="auto" w:fill="auto"/>
            <w:tcMar>
              <w:left w:w="60" w:type="dxa"/>
              <w:right w:w="60" w:type="dxa"/>
            </w:tcMar>
            <w:vAlign w:val="bottom"/>
          </w:tcPr>
          <w:p w14:paraId="73BCE45A"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091440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FEAEF8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2F49A2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CCA071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D7F813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F8CBC7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(745.354)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5274F49"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3019A1DA"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(745.354)</w:t>
            </w:r>
          </w:p>
        </w:tc>
      </w:tr>
      <w:tr w:rsidR="004911BA" w14:paraId="3B55843E" w14:textId="77777777">
        <w:trPr>
          <w:trHeight w:hRule="exact" w:val="270"/>
        </w:trPr>
        <w:tc>
          <w:tcPr>
            <w:tcW w:w="4005" w:type="dxa"/>
            <w:tcBorders>
              <w:top w:val="nil"/>
              <w:left w:val="nil"/>
              <w:bottom w:val="single" w:sz="4" w:space="0" w:color="000000"/>
              <w:right w:val="nil"/>
              <w:tl2br w:val="nil"/>
              <w:tr2bl w:val="nil"/>
            </w:tcBorders>
            <w:shd w:val="clear" w:color="auto" w:fill="auto"/>
            <w:tcMar>
              <w:left w:w="60" w:type="dxa"/>
              <w:right w:w="60" w:type="dxa"/>
            </w:tcMar>
            <w:vAlign w:val="bottom"/>
          </w:tcPr>
          <w:p w14:paraId="06FC56DD"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Dividendos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adicionais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propostos</w:t>
            </w:r>
            <w:proofErr w:type="spellEnd"/>
            <w:r>
              <w:rPr>
                <w:rFonts w:ascii="Calibri" w:eastAsia="Calibri" w:hAnsi="Calibri" w:cs="Calibri"/>
                <w:color w:val="000000"/>
                <w:sz w:val="18"/>
                <w:szCs w:val="20"/>
                <w:lang w:val="en-US"/>
              </w:rPr>
              <w:t xml:space="preserve"> de 2023</w:t>
            </w:r>
          </w:p>
        </w:tc>
        <w:tc>
          <w:tcPr>
            <w:tcW w:w="60" w:type="dxa"/>
            <w:tcBorders>
              <w:top w:val="nil"/>
              <w:left w:val="nil"/>
              <w:bottom w:val="single" w:sz="4" w:space="0" w:color="000000"/>
              <w:right w:val="nil"/>
              <w:tl2br w:val="nil"/>
              <w:tr2bl w:val="nil"/>
            </w:tcBorders>
            <w:shd w:val="clear" w:color="auto" w:fill="auto"/>
            <w:tcMar>
              <w:left w:w="0" w:type="dxa"/>
              <w:right w:w="0" w:type="dxa"/>
            </w:tcMar>
            <w:vAlign w:val="bottom"/>
          </w:tcPr>
          <w:p w14:paraId="199D2126" w14:textId="77777777" w:rsidR="004911BA" w:rsidRDefault="004911BA">
            <w:pPr>
              <w:keepLines/>
              <w:tabs>
                <w:tab w:val="decimal" w:pos="-144"/>
              </w:tabs>
              <w:spacing w:after="0" w:line="240" w:lineRule="auto"/>
              <w:rPr>
                <w:rFonts w:ascii="Calibri" w:eastAsia="Calibri" w:hAnsi="Calibri" w:cs="Calibri"/>
                <w:color w:val="000000"/>
                <w:sz w:val="18"/>
                <w:szCs w:val="20"/>
                <w:lang w:val="en-US"/>
              </w:rPr>
            </w:pPr>
          </w:p>
        </w:tc>
        <w:tc>
          <w:tcPr>
            <w:tcW w:w="12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C0D5F82"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815DA9C"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2970917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88CF81"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8D62D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261.657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815261F"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645B9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(261.657)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B197728"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5AFD1D2F"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4911BA" w14:paraId="38F515BA" w14:textId="77777777">
        <w:trPr>
          <w:trHeight w:hRule="exact" w:val="270"/>
        </w:trPr>
        <w:tc>
          <w:tcPr>
            <w:tcW w:w="400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ABF1524"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Saldos em 31 de dezembro de 2023</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F9ADF04"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12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36A8D9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249.391</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9C6E4D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E46307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49.880</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5BF65E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AB5532A"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261.657</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94462F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F94E54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E2DEA2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27CCDEE"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560.928</w:t>
            </w:r>
          </w:p>
        </w:tc>
      </w:tr>
      <w:tr w:rsidR="004911BA" w14:paraId="66BF4229" w14:textId="77777777">
        <w:trPr>
          <w:trHeight w:hRule="exact" w:val="270"/>
        </w:trPr>
        <w:tc>
          <w:tcPr>
            <w:tcW w:w="400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D4F5A90" w14:textId="77777777" w:rsidR="004911BA" w:rsidRDefault="004911BA">
            <w:pPr>
              <w:keepLines/>
              <w:spacing w:after="0" w:line="240" w:lineRule="auto"/>
              <w:jc w:val="both"/>
              <w:rPr>
                <w:rFonts w:ascii="Calibri" w:eastAsia="Calibri" w:hAnsi="Calibri" w:cs="Calibri"/>
                <w:b/>
                <w:color w:val="000000"/>
                <w:sz w:val="18"/>
                <w:szCs w:val="20"/>
                <w:lang w:val="en-US"/>
              </w:rPr>
            </w:pP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851FF8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2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CC5E218"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249.391</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E7FA80F"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25F0C28"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3624A06"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CBEACCF"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9F858D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776040E"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311.537</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5866AE5"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0BFBCEA"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560.928</w:t>
            </w:r>
          </w:p>
        </w:tc>
      </w:tr>
      <w:tr w:rsidR="004911BA" w14:paraId="79CD6E7B" w14:textId="77777777">
        <w:trPr>
          <w:trHeight w:hRule="exact" w:val="80"/>
        </w:trPr>
        <w:tc>
          <w:tcPr>
            <w:tcW w:w="4005" w:type="dxa"/>
            <w:tcBorders>
              <w:top w:val="single" w:sz="4" w:space="0" w:color="000000"/>
              <w:left w:val="nil"/>
              <w:bottom w:val="nil"/>
              <w:right w:val="nil"/>
              <w:tl2br w:val="nil"/>
              <w:tr2bl w:val="nil"/>
            </w:tcBorders>
            <w:shd w:val="clear" w:color="auto" w:fill="auto"/>
            <w:tcMar>
              <w:left w:w="60" w:type="dxa"/>
              <w:right w:w="60" w:type="dxa"/>
            </w:tcMar>
            <w:vAlign w:val="bottom"/>
          </w:tcPr>
          <w:p w14:paraId="525A00FA" w14:textId="77777777" w:rsidR="004911BA" w:rsidRDefault="004911BA">
            <w:pPr>
              <w:keepLines/>
              <w:spacing w:after="0" w:line="240" w:lineRule="auto"/>
              <w:jc w:val="both"/>
              <w:rPr>
                <w:rFonts w:ascii="Calibri" w:eastAsia="Calibri" w:hAnsi="Calibri" w:cs="Calibri"/>
                <w:b/>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1E447B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2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DA12476"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006D93"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788EC5"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0A0AD6"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3D4E838B"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8193022"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49584A83" w14:textId="77777777" w:rsidR="004911BA" w:rsidRDefault="004911BA">
            <w:pPr>
              <w:keepLines/>
              <w:tabs>
                <w:tab w:val="decimal" w:pos="1116"/>
              </w:tabs>
              <w:spacing w:after="0" w:line="240" w:lineRule="auto"/>
              <w:rPr>
                <w:rFonts w:ascii="Calibri" w:eastAsia="Calibri" w:hAnsi="Calibri" w:cs="Calibri"/>
                <w:b/>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B2F6C57"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14:paraId="455C1CE6" w14:textId="77777777" w:rsidR="004911BA" w:rsidRDefault="004911BA">
            <w:pPr>
              <w:keepLines/>
              <w:tabs>
                <w:tab w:val="decimal" w:pos="876"/>
              </w:tabs>
              <w:spacing w:after="0" w:line="240" w:lineRule="auto"/>
              <w:rPr>
                <w:rFonts w:ascii="Calibri" w:eastAsia="Calibri" w:hAnsi="Calibri" w:cs="Calibri"/>
                <w:b/>
                <w:color w:val="000000"/>
                <w:sz w:val="18"/>
                <w:szCs w:val="20"/>
                <w:lang w:val="en-US" w:bidi="pt-BR"/>
              </w:rPr>
            </w:pPr>
          </w:p>
        </w:tc>
      </w:tr>
      <w:tr w:rsidR="004911BA" w14:paraId="7C5E4201" w14:textId="77777777">
        <w:trPr>
          <w:trHeight w:hRule="exact" w:val="180"/>
        </w:trPr>
        <w:tc>
          <w:tcPr>
            <w:tcW w:w="10605" w:type="dxa"/>
            <w:gridSpan w:val="11"/>
            <w:tcBorders>
              <w:top w:val="nil"/>
              <w:left w:val="nil"/>
              <w:bottom w:val="nil"/>
              <w:right w:val="nil"/>
              <w:tl2br w:val="nil"/>
              <w:tr2bl w:val="nil"/>
            </w:tcBorders>
            <w:shd w:val="clear" w:color="auto" w:fill="auto"/>
            <w:tcMar>
              <w:left w:w="60" w:type="dxa"/>
              <w:right w:w="60" w:type="dxa"/>
            </w:tcMar>
            <w:vAlign w:val="bottom"/>
          </w:tcPr>
          <w:p w14:paraId="59145719"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As notas explicativas são parte integrante das demonstrações financeiras.</w:t>
            </w:r>
          </w:p>
        </w:tc>
      </w:tr>
      <w:bookmarkEnd w:id="14"/>
    </w:tbl>
    <w:p w14:paraId="47171E18" w14:textId="77777777" w:rsidR="00DD1151" w:rsidRPr="009208E0" w:rsidRDefault="00DD1151" w:rsidP="00DD1151">
      <w:pPr>
        <w:keepLines/>
        <w:autoSpaceDE w:val="0"/>
        <w:autoSpaceDN w:val="0"/>
        <w:adjustRightInd w:val="0"/>
        <w:spacing w:after="240" w:line="240" w:lineRule="auto"/>
        <w:jc w:val="both"/>
        <w:rPr>
          <w:rFonts w:ascii="Calibri" w:eastAsia="Batang" w:hAnsi="Calibri" w:cs="Calibri"/>
          <w:lang w:eastAsia="pt-BR"/>
        </w:rPr>
        <w:sectPr w:rsidR="00DD1151" w:rsidRPr="009208E0" w:rsidSect="00186897">
          <w:headerReference w:type="even" r:id="rId51"/>
          <w:headerReference w:type="default" r:id="rId52"/>
          <w:footerReference w:type="even" r:id="rId53"/>
          <w:footerReference w:type="default" r:id="rId54"/>
          <w:headerReference w:type="first" r:id="rId55"/>
          <w:footerReference w:type="first" r:id="rId56"/>
          <w:pgSz w:w="11906" w:h="16838" w:code="9"/>
          <w:pgMar w:top="737" w:right="851" w:bottom="1134" w:left="851" w:header="567" w:footer="454" w:gutter="0"/>
          <w:cols w:space="708"/>
          <w:docGrid w:linePitch="360"/>
        </w:sectPr>
      </w:pPr>
    </w:p>
    <w:p w14:paraId="5CEA50C4" w14:textId="77777777" w:rsidR="00527BE0" w:rsidRDefault="002C20FF" w:rsidP="006479AD">
      <w:pPr>
        <w:spacing w:after="0" w:line="240" w:lineRule="auto"/>
        <w:outlineLvl w:val="0"/>
        <w:rPr>
          <w:rFonts w:ascii="Calibri" w:eastAsia="Batang" w:hAnsi="Calibri" w:cs="Times New Roman"/>
          <w:sz w:val="24"/>
          <w:szCs w:val="24"/>
        </w:rPr>
      </w:pPr>
      <w:bookmarkStart w:id="16" w:name="_Toc160439237"/>
      <w:bookmarkStart w:id="17" w:name="_DMBM_32774"/>
      <w:r>
        <w:rPr>
          <w:rFonts w:ascii="Calibri" w:eastAsia="Batang" w:hAnsi="Calibri" w:cs="Times New Roman"/>
          <w:sz w:val="24"/>
          <w:szCs w:val="24"/>
        </w:rPr>
        <w:t>Demonstração dos Fluxos de Caixa</w:t>
      </w:r>
      <w:bookmarkEnd w:id="16"/>
    </w:p>
    <w:p w14:paraId="24294513" w14:textId="77777777" w:rsidR="00EA3D8E" w:rsidRDefault="002C20FF" w:rsidP="00EA3D8E">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Exercícios findos em 31 de dezembro (Em milhares de reais, exceto se indicado de outra forma)</w:t>
      </w:r>
    </w:p>
    <w:p w14:paraId="5E4BA385"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16CD194F" w14:textId="77777777" w:rsidR="0039190C" w:rsidRDefault="0039190C" w:rsidP="0039190C">
      <w:pPr>
        <w:keepLines/>
        <w:autoSpaceDE w:val="0"/>
        <w:autoSpaceDN w:val="0"/>
        <w:adjustRightInd w:val="0"/>
        <w:spacing w:after="240" w:line="240" w:lineRule="auto"/>
        <w:jc w:val="both"/>
        <w:rPr>
          <w:rFonts w:ascii="Calibri" w:eastAsia="Batang" w:hAnsi="Calibri" w:cs="Calibri"/>
          <w:lang w:eastAsia="pt-BR"/>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29"/>
      </w:tblGrid>
      <w:tr w:rsidR="004911BA" w14:paraId="4BE011B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550A611" w14:textId="77777777" w:rsidR="004911BA" w:rsidRPr="002C20FF" w:rsidRDefault="004911BA">
            <w:pPr>
              <w:spacing w:after="0" w:line="240" w:lineRule="auto"/>
              <w:rPr>
                <w:rFonts w:ascii="Calibri" w:eastAsia="Calibri" w:hAnsi="Calibri" w:cs="Calibri"/>
                <w:color w:val="000000"/>
                <w:sz w:val="18"/>
                <w:szCs w:val="20"/>
                <w:lang w:bidi="pt-BR"/>
              </w:rPr>
            </w:pPr>
            <w:bookmarkStart w:id="18" w:name="DOC_TBL00005_1_1"/>
            <w:bookmarkEnd w:id="18"/>
          </w:p>
        </w:tc>
        <w:tc>
          <w:tcPr>
            <w:tcW w:w="6525" w:type="dxa"/>
            <w:tcBorders>
              <w:top w:val="nil"/>
              <w:left w:val="nil"/>
              <w:bottom w:val="nil"/>
              <w:right w:val="nil"/>
              <w:tl2br w:val="nil"/>
              <w:tr2bl w:val="nil"/>
            </w:tcBorders>
            <w:shd w:val="clear" w:color="auto" w:fill="auto"/>
            <w:tcMar>
              <w:left w:w="60" w:type="dxa"/>
              <w:right w:w="60" w:type="dxa"/>
            </w:tcMar>
            <w:vAlign w:val="center"/>
          </w:tcPr>
          <w:p w14:paraId="11FFC720" w14:textId="77777777" w:rsidR="004911BA" w:rsidRPr="002C20FF" w:rsidRDefault="004911BA">
            <w:pPr>
              <w:spacing w:after="0" w:line="240" w:lineRule="auto"/>
              <w:jc w:val="both"/>
              <w:rPr>
                <w:rFonts w:ascii="Calibri" w:eastAsia="Calibri" w:hAnsi="Calibri" w:cs="Calibri"/>
                <w:b/>
                <w:i/>
                <w:color w:val="000000"/>
                <w:sz w:val="18"/>
                <w:szCs w:val="20"/>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1C86CE26" w14:textId="77777777" w:rsidR="004911BA" w:rsidRDefault="002C20FF">
            <w:pPr>
              <w:spacing w:after="0" w:line="240" w:lineRule="auto"/>
              <w:jc w:val="center"/>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Notas</w:t>
            </w:r>
            <w:proofErr w:type="spellEnd"/>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A9F5221"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4D1EC362" w14:textId="77777777" w:rsidR="004911BA" w:rsidRDefault="004911BA">
            <w:pPr>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3A6922"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4484C3E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E14ADE9"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A60BD54" w14:textId="77777777" w:rsidR="004911BA" w:rsidRDefault="004911BA">
            <w:pPr>
              <w:spacing w:after="0" w:line="240" w:lineRule="auto"/>
              <w:jc w:val="both"/>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5C4C18C1" w14:textId="77777777" w:rsidR="004911BA" w:rsidRDefault="004911BA">
            <w:pPr>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5E8AC3" w14:textId="77777777" w:rsidR="004911BA" w:rsidRDefault="004911BA">
            <w:pPr>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BFE5533"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71750D5"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4F7CE9C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45C94E4"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5EC8C119" w14:textId="77777777" w:rsidR="004911BA" w:rsidRPr="002C20FF" w:rsidRDefault="002C20FF">
            <w:pPr>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Fluxos de caixa das atividades operacionais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56A4C6DB" w14:textId="77777777" w:rsidR="004911BA" w:rsidRPr="002C20FF" w:rsidRDefault="004911BA">
            <w:pPr>
              <w:spacing w:after="0" w:line="240" w:lineRule="auto"/>
              <w:jc w:val="center"/>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A6D932F" w14:textId="77777777" w:rsidR="004911BA" w:rsidRPr="002C20FF" w:rsidRDefault="004911BA">
            <w:pPr>
              <w:spacing w:after="0" w:line="240" w:lineRule="auto"/>
              <w:jc w:val="right"/>
              <w:rPr>
                <w:rFonts w:ascii="Calibri" w:eastAsia="Calibri" w:hAnsi="Calibri" w:cs="Calibri"/>
                <w:color w:val="000000"/>
                <w:sz w:val="18"/>
                <w:szCs w:val="20"/>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8B41A76" w14:textId="77777777" w:rsidR="004911BA" w:rsidRPr="002C20FF" w:rsidRDefault="004911BA">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067F709" w14:textId="77777777" w:rsidR="004911BA" w:rsidRPr="002C20FF" w:rsidRDefault="004911BA">
            <w:pPr>
              <w:spacing w:after="0" w:line="240" w:lineRule="auto"/>
              <w:jc w:val="right"/>
              <w:rPr>
                <w:rFonts w:ascii="Calibri" w:eastAsia="Calibri" w:hAnsi="Calibri" w:cs="Calibri"/>
                <w:color w:val="000000"/>
                <w:sz w:val="18"/>
                <w:szCs w:val="20"/>
                <w:lang w:bidi="pt-BR"/>
              </w:rPr>
            </w:pPr>
          </w:p>
        </w:tc>
      </w:tr>
      <w:tr w:rsidR="004911BA" w14:paraId="751D2C2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620C159" w14:textId="77777777" w:rsidR="004911BA" w:rsidRPr="002C20FF" w:rsidRDefault="004911BA">
            <w:pPr>
              <w:spacing w:after="0" w:line="240" w:lineRule="auto"/>
              <w:rPr>
                <w:rFonts w:ascii="Calibri" w:eastAsia="Calibri" w:hAnsi="Calibri" w:cs="Calibri"/>
                <w:color w:val="000000"/>
                <w:sz w:val="18"/>
                <w:szCs w:val="20"/>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1A62F33"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Lucro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líquido</w:t>
            </w:r>
            <w:proofErr w:type="spellEnd"/>
            <w:r>
              <w:rPr>
                <w:rFonts w:ascii="Calibri" w:eastAsia="Calibri" w:hAnsi="Calibri" w:cs="Calibri"/>
                <w:color w:val="000000"/>
                <w:sz w:val="18"/>
                <w:szCs w:val="20"/>
                <w:lang w:val="en-US"/>
              </w:rPr>
              <w:t xml:space="preserve"> do </w:t>
            </w:r>
            <w:proofErr w:type="spellStart"/>
            <w:r>
              <w:rPr>
                <w:rFonts w:ascii="Calibri" w:eastAsia="Calibri" w:hAnsi="Calibri" w:cs="Calibri"/>
                <w:color w:val="000000"/>
                <w:sz w:val="18"/>
                <w:szCs w:val="20"/>
                <w:lang w:val="en-US"/>
              </w:rPr>
              <w:t>exercício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4F6D9663"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A2F2C28"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1.007.011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EBDCC5A"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2558006"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1.161.781</w:t>
            </w:r>
          </w:p>
        </w:tc>
      </w:tr>
      <w:tr w:rsidR="004911BA" w14:paraId="6765127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B3413C2"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7E6E4DA" w14:textId="77777777" w:rsidR="004911BA" w:rsidRDefault="004911BA">
            <w:pPr>
              <w:spacing w:after="0" w:line="240" w:lineRule="auto"/>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0FE63DEA"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EE1EEC3" w14:textId="77777777" w:rsidR="004911BA" w:rsidRDefault="004911BA">
            <w:pPr>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C915D86"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FBD9760"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2BC34FC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B826235"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3FE5236" w14:textId="7777777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Ajustes</w:t>
            </w:r>
            <w:proofErr w:type="spellEnd"/>
            <w:r>
              <w:rPr>
                <w:rFonts w:ascii="Calibri" w:eastAsia="Calibri" w:hAnsi="Calibri" w:cs="Calibri"/>
                <w:color w:val="000000"/>
                <w:sz w:val="18"/>
                <w:szCs w:val="20"/>
                <w:lang w:val="en-US"/>
              </w:rPr>
              <w:t xml:space="preserve"> para:</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0EA4BBFC" w14:textId="77777777" w:rsidR="004911BA" w:rsidRDefault="004911BA">
            <w:pPr>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0CC6845" w14:textId="77777777" w:rsidR="004911BA" w:rsidRDefault="004911BA">
            <w:pPr>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CC901F9"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65D7E4D"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0E3193B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ED940AA"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F92A7C0" w14:textId="77777777" w:rsidR="004911BA" w:rsidRDefault="002C20FF">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Depreciação</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amortização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683A6377"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17</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306A9AB"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502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1A7CC01"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D4A15C3"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382</w:t>
            </w:r>
          </w:p>
        </w:tc>
      </w:tr>
      <w:tr w:rsidR="004911BA" w14:paraId="5C512E8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EFB831B"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1E1772E"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 xml:space="preserve">   Amortização de direito de uso - recuperação de PIS/COFINS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1A5E76B"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17</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4ABC731"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D057C0B"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6747249"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w:t>
            </w:r>
          </w:p>
        </w:tc>
      </w:tr>
      <w:tr w:rsidR="004911BA" w14:paraId="06FB2CF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172492F"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86E51A4"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 xml:space="preserve">   Provisão (reversão) para processos judiciais e administrativos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0B3EB196"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18</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F2F7306"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2.129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A5C9B79"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DC5592F"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(22.438)</w:t>
            </w:r>
          </w:p>
        </w:tc>
      </w:tr>
      <w:tr w:rsidR="004911BA" w14:paraId="28D347E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CF84E0D"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CD73885"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 xml:space="preserve">   Imposto de renda e contribuição social</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79FFA18"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F4A31E7"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517.854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C6933D3"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AF5F560"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597.656</w:t>
            </w:r>
          </w:p>
        </w:tc>
      </w:tr>
      <w:tr w:rsidR="004911BA" w14:paraId="6E2393F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C7A5590"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C315DB1"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 xml:space="preserve">   Encargos financeiros, variação monetária sobre arrendamentos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5CE403C0"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9</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270BC49"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9F406B3"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1B1D420"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229</w:t>
            </w:r>
          </w:p>
        </w:tc>
      </w:tr>
      <w:tr w:rsidR="004911BA" w14:paraId="507C332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5F01104"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5C9BFC3" w14:textId="77777777" w:rsidR="004911BA" w:rsidRDefault="002C20FF">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Variações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monetárias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não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realizadas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67CE7899"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16</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6F580D6"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4.353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35C8A3A"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02FAFE8"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(18.789)</w:t>
            </w:r>
          </w:p>
        </w:tc>
      </w:tr>
      <w:tr w:rsidR="004911BA" w14:paraId="387002E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7C2E071"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A292C44"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 xml:space="preserve">   Rendimentos com recebíveis de ativos financeiros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893DEAE"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16</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BD298F9"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(101.059)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943412D"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4284872"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(93.104)</w:t>
            </w:r>
          </w:p>
        </w:tc>
      </w:tr>
      <w:tr w:rsidR="004911BA" w14:paraId="5B2769A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C2B0D76" w14:textId="77777777" w:rsidR="004911BA" w:rsidRDefault="004911BA">
            <w:pPr>
              <w:spacing w:after="0" w:line="240" w:lineRule="auto"/>
              <w:rPr>
                <w:rFonts w:ascii="Calibri" w:eastAsia="Calibri" w:hAnsi="Calibri" w:cs="Calibri"/>
                <w:color w:val="FF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AB049A6"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 xml:space="preserve">   Resultado na baixa de ativos de direito de uso/arrendamentos </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80640B8" w14:textId="77777777" w:rsidR="004911BA" w:rsidRPr="002C20FF" w:rsidRDefault="004911BA">
            <w:pPr>
              <w:spacing w:after="0" w:line="240" w:lineRule="auto"/>
              <w:jc w:val="center"/>
              <w:rPr>
                <w:rFonts w:ascii="Calibri" w:eastAsia="Calibri" w:hAnsi="Calibri" w:cs="Calibri"/>
                <w:color w:val="FF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2ED9D65"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0BC21A1"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C62F394"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4911BA" w14:paraId="6F064E8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20D134C"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AAA061B" w14:textId="77777777" w:rsidR="004911BA" w:rsidRDefault="004911BA">
            <w:pPr>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07B8F5D4"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DBB8C72" w14:textId="77777777" w:rsidR="004911BA" w:rsidRDefault="004911BA">
            <w:pPr>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F07E7B9"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D519D24"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0F040CF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FFEC8BC"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C67C9B6"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Redução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aumento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ativos</w:t>
            </w:r>
            <w:proofErr w:type="spellEnd"/>
            <w:r>
              <w:rPr>
                <w:rFonts w:ascii="Calibri" w:eastAsia="Calibri" w:hAnsi="Calibri" w:cs="Calibri"/>
                <w:color w:val="000000"/>
                <w:sz w:val="18"/>
                <w:szCs w:val="20"/>
                <w:lang w:val="en-US"/>
              </w:rPr>
              <w:t xml:space="preserve"> </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44B216CB"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F21551D" w14:textId="77777777" w:rsidR="004911BA" w:rsidRDefault="004911BA">
            <w:pPr>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CCB44E7"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D1F2610"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4471A0A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972B281"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036D6FB" w14:textId="77777777" w:rsidR="004911BA" w:rsidRDefault="002C20FF">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Contas</w:t>
            </w:r>
            <w:proofErr w:type="spellEnd"/>
            <w:r>
              <w:rPr>
                <w:rFonts w:ascii="Calibri" w:eastAsia="Calibri" w:hAnsi="Calibri" w:cs="Calibri"/>
                <w:color w:val="000000"/>
                <w:sz w:val="18"/>
                <w:szCs w:val="20"/>
                <w:lang w:val="en-US"/>
              </w:rPr>
              <w:t xml:space="preserve"> a </w:t>
            </w:r>
            <w:proofErr w:type="spellStart"/>
            <w:r>
              <w:rPr>
                <w:rFonts w:ascii="Calibri" w:eastAsia="Calibri" w:hAnsi="Calibri" w:cs="Calibri"/>
                <w:color w:val="000000"/>
                <w:sz w:val="18"/>
                <w:szCs w:val="20"/>
                <w:lang w:val="en-US"/>
              </w:rPr>
              <w:t>receber</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42E22609"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8DA12B7"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80.034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10CE273"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6584C3D"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8.183</w:t>
            </w:r>
          </w:p>
        </w:tc>
      </w:tr>
      <w:tr w:rsidR="004911BA" w14:paraId="2062D4E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62D9829"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E334725" w14:textId="77777777" w:rsidR="004911BA" w:rsidRDefault="002C20FF">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Impostos</w:t>
            </w:r>
            <w:proofErr w:type="spellEnd"/>
            <w:r>
              <w:rPr>
                <w:rFonts w:ascii="Calibri" w:eastAsia="Calibri" w:hAnsi="Calibri" w:cs="Calibri"/>
                <w:color w:val="000000"/>
                <w:sz w:val="18"/>
                <w:szCs w:val="20"/>
                <w:lang w:val="en-US"/>
              </w:rPr>
              <w:t xml:space="preserve"> a </w:t>
            </w:r>
            <w:proofErr w:type="spellStart"/>
            <w:r>
              <w:rPr>
                <w:rFonts w:ascii="Calibri" w:eastAsia="Calibri" w:hAnsi="Calibri" w:cs="Calibri"/>
                <w:color w:val="000000"/>
                <w:sz w:val="18"/>
                <w:szCs w:val="20"/>
                <w:lang w:val="en-US"/>
              </w:rPr>
              <w:t>recuperar</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003D1FA7"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3F3E88A"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10.191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F2CC9AD"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441EE60"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29.874</w:t>
            </w:r>
          </w:p>
        </w:tc>
      </w:tr>
      <w:tr w:rsidR="004911BA" w14:paraId="53FC64B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A8DAD42"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83C7791" w14:textId="77777777" w:rsidR="004911BA" w:rsidRDefault="002C20FF">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Outros </w:t>
            </w:r>
            <w:proofErr w:type="spellStart"/>
            <w:r>
              <w:rPr>
                <w:rFonts w:ascii="Calibri" w:eastAsia="Calibri" w:hAnsi="Calibri" w:cs="Calibri"/>
                <w:color w:val="000000"/>
                <w:sz w:val="18"/>
                <w:szCs w:val="20"/>
                <w:lang w:val="en-US"/>
              </w:rPr>
              <w:t>ativos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42C3F787"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2FBC7A3"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(2.108)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026B100"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7611F59"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(363)</w:t>
            </w:r>
          </w:p>
        </w:tc>
      </w:tr>
      <w:tr w:rsidR="004911BA" w14:paraId="305ED5D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4B0699E"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ED0A186" w14:textId="77777777" w:rsidR="004911BA" w:rsidRDefault="004911BA">
            <w:pPr>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34D16454"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002AB67" w14:textId="77777777" w:rsidR="004911BA" w:rsidRDefault="004911BA">
            <w:pPr>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17673CB"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84529BC"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03656E1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13F141E"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BF38968"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Aumento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redução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passivos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38EB31B3"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1DE6E7A" w14:textId="77777777" w:rsidR="004911BA" w:rsidRDefault="004911BA">
            <w:pPr>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D411EFA"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64E42CD"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45E427F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53E3EDA"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FFE15C0" w14:textId="77777777" w:rsidR="004911BA" w:rsidRDefault="002C20FF">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Fornecedores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71953772"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47D024F"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(267.591)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ACE47C5"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6A43DCF"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90.226</w:t>
            </w:r>
          </w:p>
        </w:tc>
      </w:tr>
      <w:tr w:rsidR="004911BA" w14:paraId="697EF73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CDDC236" w14:textId="77777777" w:rsidR="004911BA" w:rsidRDefault="004911BA">
            <w:pPr>
              <w:spacing w:after="0" w:line="240" w:lineRule="auto"/>
              <w:rPr>
                <w:rFonts w:ascii="Calibri" w:eastAsia="Calibri" w:hAnsi="Calibri" w:cs="Calibri"/>
                <w:color w:val="FF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2707426" w14:textId="77777777" w:rsidR="004911BA" w:rsidRDefault="002C20FF">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Processos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judiciais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pagos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6F24AA2C" w14:textId="77777777" w:rsidR="004911BA" w:rsidRDefault="004911BA">
            <w:pPr>
              <w:spacing w:after="0" w:line="240" w:lineRule="auto"/>
              <w:jc w:val="center"/>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CA1480D"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(3.595)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256147C"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B5C92F8"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(1.529)</w:t>
            </w:r>
          </w:p>
        </w:tc>
      </w:tr>
      <w:tr w:rsidR="004911BA" w14:paraId="377DD6B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6DF79AF"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64C13F5"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 xml:space="preserve">   Impostos e contribuições a recolher</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2FA64844"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92F1D44"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(262.481)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F8274E6"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ACB6211"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(363.103)</w:t>
            </w:r>
          </w:p>
        </w:tc>
      </w:tr>
      <w:tr w:rsidR="004911BA" w14:paraId="4A58BB9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1A39261"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B339A43" w14:textId="77777777" w:rsidR="004911BA" w:rsidRDefault="002C20FF">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Outros </w:t>
            </w:r>
            <w:proofErr w:type="spellStart"/>
            <w:r>
              <w:rPr>
                <w:rFonts w:ascii="Calibri" w:eastAsia="Calibri" w:hAnsi="Calibri" w:cs="Calibri"/>
                <w:color w:val="000000"/>
                <w:sz w:val="18"/>
                <w:szCs w:val="20"/>
                <w:lang w:val="en-US"/>
              </w:rPr>
              <w:t>passivos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75B1BC1A"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E8A2163"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15.900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42FBB30"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62D13AD"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996</w:t>
            </w:r>
          </w:p>
        </w:tc>
      </w:tr>
      <w:tr w:rsidR="004911BA" w14:paraId="6233608A"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922B28E"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5328CBB9" w14:textId="77777777" w:rsidR="004911BA" w:rsidRDefault="004911BA">
            <w:pPr>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5F1C65C0"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F786604" w14:textId="77777777" w:rsidR="004911BA" w:rsidRDefault="004911BA">
            <w:pPr>
              <w:spacing w:after="0" w:line="240" w:lineRule="auto"/>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8EE9D8B" w14:textId="77777777" w:rsidR="004911BA" w:rsidRDefault="004911BA">
            <w:pPr>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51E9B29" w14:textId="77777777" w:rsidR="004911BA" w:rsidRDefault="004911BA">
            <w:pPr>
              <w:spacing w:after="0" w:line="240" w:lineRule="auto"/>
              <w:rPr>
                <w:rFonts w:ascii="Calibri" w:eastAsia="Calibri" w:hAnsi="Calibri" w:cs="Calibri"/>
                <w:color w:val="000000"/>
                <w:sz w:val="18"/>
                <w:szCs w:val="20"/>
                <w:lang w:val="en-US" w:bidi="pt-BR"/>
              </w:rPr>
            </w:pPr>
          </w:p>
        </w:tc>
      </w:tr>
      <w:tr w:rsidR="004911BA" w14:paraId="2C0DF15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80B7681"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1ACE340B"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Imposto de renda e contribuição social pagos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73AF432A"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B092CD"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(245.230)</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01FC95B9"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208861D"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(231.709)</w:t>
            </w:r>
          </w:p>
        </w:tc>
      </w:tr>
      <w:tr w:rsidR="004911BA" w14:paraId="2D0A4D52"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2DEF4E53" w14:textId="77777777" w:rsidR="004911BA" w:rsidRDefault="004911BA">
            <w:pPr>
              <w:spacing w:after="0" w:line="240" w:lineRule="auto"/>
              <w:rPr>
                <w:rFonts w:ascii="Calibri" w:eastAsia="Calibri" w:hAnsi="Calibri" w:cs="Calibri"/>
                <w:b/>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09C8BD6" w14:textId="77777777" w:rsidR="004911BA" w:rsidRPr="002C20FF" w:rsidRDefault="002C20FF">
            <w:pPr>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Recursos líquidos gerados pelas atividades operacionais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0AD67BC"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716CB7"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756.031</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648505"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4FD0CE"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1.158.287</w:t>
            </w:r>
          </w:p>
        </w:tc>
      </w:tr>
      <w:tr w:rsidR="004911BA" w14:paraId="78223F3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F451E7F"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19AFFAEE" w14:textId="77777777" w:rsidR="004911BA" w:rsidRDefault="004911BA">
            <w:pPr>
              <w:spacing w:after="0" w:line="240" w:lineRule="auto"/>
              <w:ind w:left="200" w:firstLine="8"/>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0F3A3BA1"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80E47AF" w14:textId="77777777" w:rsidR="004911BA" w:rsidRDefault="004911BA">
            <w:pPr>
              <w:spacing w:after="0" w:line="240" w:lineRule="auto"/>
              <w:jc w:val="right"/>
              <w:rPr>
                <w:rFonts w:ascii="Calibri" w:eastAsia="Calibri" w:hAnsi="Calibri" w:cs="Calibri"/>
                <w:color w:val="00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6E0E741"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D148AEB"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7E24A46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4DF5B99"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7C9CEEE" w14:textId="77777777" w:rsidR="004911BA" w:rsidRPr="002C20FF" w:rsidRDefault="002C20FF">
            <w:pPr>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Fluxo de caixa das atividades de investimentos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4144BD7"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9AE469C" w14:textId="77777777" w:rsidR="004911BA" w:rsidRPr="002C20FF" w:rsidRDefault="004911BA">
            <w:pPr>
              <w:spacing w:after="0" w:line="240" w:lineRule="auto"/>
              <w:jc w:val="right"/>
              <w:rPr>
                <w:rFonts w:ascii="Calibri" w:eastAsia="Calibri" w:hAnsi="Calibri" w:cs="Calibri"/>
                <w:color w:val="000000"/>
                <w:sz w:val="18"/>
                <w:szCs w:val="20"/>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DD7776E" w14:textId="77777777" w:rsidR="004911BA" w:rsidRPr="002C20FF" w:rsidRDefault="004911BA">
            <w:pPr>
              <w:spacing w:after="0" w:line="240" w:lineRule="auto"/>
              <w:jc w:val="right"/>
              <w:rPr>
                <w:rFonts w:ascii="Calibri" w:eastAsia="Calibri" w:hAnsi="Calibri" w:cs="Calibri"/>
                <w:color w:val="FF0000"/>
                <w:sz w:val="18"/>
                <w:szCs w:val="2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E0DAFF8" w14:textId="77777777" w:rsidR="004911BA" w:rsidRPr="002C20FF" w:rsidRDefault="004911BA">
            <w:pPr>
              <w:spacing w:after="0" w:line="240" w:lineRule="auto"/>
              <w:jc w:val="right"/>
              <w:rPr>
                <w:rFonts w:ascii="Calibri" w:eastAsia="Calibri" w:hAnsi="Calibri" w:cs="Calibri"/>
                <w:color w:val="000000"/>
                <w:sz w:val="18"/>
                <w:szCs w:val="20"/>
                <w:lang w:bidi="pt-BR"/>
              </w:rPr>
            </w:pPr>
          </w:p>
        </w:tc>
      </w:tr>
      <w:tr w:rsidR="004911BA" w14:paraId="13D66BF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EC48937" w14:textId="77777777" w:rsidR="004911BA" w:rsidRPr="002C20FF" w:rsidRDefault="004911BA">
            <w:pPr>
              <w:spacing w:after="0" w:line="240" w:lineRule="auto"/>
              <w:rPr>
                <w:rFonts w:ascii="Calibri" w:eastAsia="Calibri" w:hAnsi="Calibri" w:cs="Calibri"/>
                <w:color w:val="000000"/>
                <w:sz w:val="18"/>
                <w:szCs w:val="20"/>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4D0F5FF"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 xml:space="preserve">   Investimentos em recebíveis de ativos financeiros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4F7A0A82"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7F1F306"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(3.307.227)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804DFD5"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E0BC021"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(3.729.030)</w:t>
            </w:r>
          </w:p>
        </w:tc>
      </w:tr>
      <w:tr w:rsidR="004911BA" w14:paraId="70A9FD7A"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3F96CA7"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32CA0ECC"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 xml:space="preserve">   Resgates em recebíveis de ativos financeiros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0CA67092"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83936F3"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3.457.683</w:t>
            </w:r>
          </w:p>
        </w:tc>
        <w:tc>
          <w:tcPr>
            <w:tcW w:w="9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5FE0508"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D13EE4E"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3.652.630</w:t>
            </w:r>
          </w:p>
        </w:tc>
      </w:tr>
      <w:tr w:rsidR="004911BA" w14:paraId="5C0848AD"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446E14AD" w14:textId="77777777" w:rsidR="004911BA" w:rsidRDefault="004911BA">
            <w:pPr>
              <w:spacing w:after="0" w:line="240" w:lineRule="auto"/>
              <w:rPr>
                <w:rFonts w:ascii="Calibri" w:eastAsia="Calibri" w:hAnsi="Calibri" w:cs="Calibri"/>
                <w:b/>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E1C054B" w14:textId="77777777" w:rsidR="004911BA" w:rsidRPr="002C20FF" w:rsidRDefault="002C20FF">
            <w:pPr>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Recursos líquidos gerados (utilizados) pelas atividades de investimentos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403DCEC"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33F18EF"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150.456</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AC6270"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E4945D0"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(76.400)</w:t>
            </w:r>
          </w:p>
        </w:tc>
      </w:tr>
      <w:tr w:rsidR="004911BA" w14:paraId="4C438C9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4D90876"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55267B1F" w14:textId="77777777" w:rsidR="004911BA" w:rsidRDefault="004911BA">
            <w:pPr>
              <w:spacing w:after="0" w:line="240" w:lineRule="auto"/>
              <w:ind w:left="200" w:firstLine="8"/>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404E2F73"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27F2ACB" w14:textId="77777777" w:rsidR="004911BA" w:rsidRDefault="004911BA">
            <w:pPr>
              <w:spacing w:after="0" w:line="240" w:lineRule="auto"/>
              <w:jc w:val="right"/>
              <w:rPr>
                <w:rFonts w:ascii="Calibri" w:eastAsia="Calibri" w:hAnsi="Calibri" w:cs="Calibri"/>
                <w:color w:val="00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33996352"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E8415C3"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26FA02D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6746F64"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BE22B90" w14:textId="77777777" w:rsidR="004911BA" w:rsidRPr="002C20FF" w:rsidRDefault="002C20FF">
            <w:pPr>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Fluxo de caixa das atividades de financiamentos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EAE2428"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9ADDB23" w14:textId="77777777" w:rsidR="004911BA" w:rsidRPr="002C20FF" w:rsidRDefault="004911BA">
            <w:pPr>
              <w:spacing w:after="0" w:line="240" w:lineRule="auto"/>
              <w:jc w:val="right"/>
              <w:rPr>
                <w:rFonts w:ascii="Calibri" w:eastAsia="Calibri" w:hAnsi="Calibri" w:cs="Calibri"/>
                <w:color w:val="000000"/>
                <w:sz w:val="18"/>
                <w:szCs w:val="20"/>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DBCA7ED" w14:textId="77777777" w:rsidR="004911BA" w:rsidRPr="002C20FF" w:rsidRDefault="004911BA">
            <w:pPr>
              <w:spacing w:after="0" w:line="240" w:lineRule="auto"/>
              <w:jc w:val="right"/>
              <w:rPr>
                <w:rFonts w:ascii="Calibri" w:eastAsia="Calibri" w:hAnsi="Calibri" w:cs="Calibri"/>
                <w:color w:val="FF0000"/>
                <w:sz w:val="18"/>
                <w:szCs w:val="2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983239D" w14:textId="77777777" w:rsidR="004911BA" w:rsidRPr="002C20FF" w:rsidRDefault="004911BA">
            <w:pPr>
              <w:spacing w:after="0" w:line="240" w:lineRule="auto"/>
              <w:jc w:val="right"/>
              <w:rPr>
                <w:rFonts w:ascii="Calibri" w:eastAsia="Calibri" w:hAnsi="Calibri" w:cs="Calibri"/>
                <w:color w:val="000000"/>
                <w:sz w:val="18"/>
                <w:szCs w:val="20"/>
                <w:lang w:bidi="pt-BR"/>
              </w:rPr>
            </w:pPr>
          </w:p>
        </w:tc>
      </w:tr>
      <w:tr w:rsidR="004911BA" w14:paraId="259D736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04B0263" w14:textId="77777777" w:rsidR="004911BA" w:rsidRPr="002C20FF" w:rsidRDefault="004911BA">
            <w:pPr>
              <w:spacing w:after="0" w:line="240" w:lineRule="auto"/>
              <w:rPr>
                <w:rFonts w:ascii="Calibri" w:eastAsia="Calibri" w:hAnsi="Calibri" w:cs="Calibri"/>
                <w:color w:val="000000"/>
                <w:sz w:val="18"/>
                <w:szCs w:val="20"/>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8A77079" w14:textId="77777777" w:rsidR="004911BA" w:rsidRDefault="002C20FF">
            <w:pPr>
              <w:spacing w:after="0" w:line="240" w:lineRule="auto"/>
              <w:ind w:left="200" w:firstLine="8"/>
              <w:rPr>
                <w:rFonts w:ascii="Calibri" w:eastAsia="Calibri" w:hAnsi="Calibri" w:cs="Calibri"/>
                <w:color w:val="000000"/>
                <w:sz w:val="18"/>
                <w:szCs w:val="20"/>
                <w:lang w:val="en-US"/>
              </w:rPr>
            </w:pPr>
            <w:r w:rsidRPr="002C20FF">
              <w:rPr>
                <w:rFonts w:ascii="Calibri" w:eastAsia="Calibri" w:hAnsi="Calibri" w:cs="Calibri"/>
                <w:color w:val="000000"/>
                <w:sz w:val="18"/>
                <w:szCs w:val="20"/>
              </w:rPr>
              <w:t xml:space="preserve">   </w:t>
            </w:r>
            <w:proofErr w:type="spellStart"/>
            <w:r>
              <w:rPr>
                <w:rFonts w:ascii="Calibri" w:eastAsia="Calibri" w:hAnsi="Calibri" w:cs="Calibri"/>
                <w:color w:val="000000"/>
                <w:sz w:val="18"/>
                <w:szCs w:val="20"/>
                <w:lang w:val="en-US"/>
              </w:rPr>
              <w:t>Amortização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arrendamentos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0A92AA00"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9</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79085E3"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E6D1EAC"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B3E71B7"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(67)</w:t>
            </w:r>
          </w:p>
        </w:tc>
      </w:tr>
      <w:tr w:rsidR="004911BA" w14:paraId="40DB0C3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4608B30" w14:textId="77777777" w:rsidR="004911BA" w:rsidRDefault="004911BA">
            <w:pPr>
              <w:spacing w:after="0" w:line="240" w:lineRule="auto"/>
              <w:rPr>
                <w:rFonts w:ascii="Calibri" w:eastAsia="Calibri" w:hAnsi="Calibri" w:cs="Calibri"/>
                <w:color w:val="FF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26C86B55" w14:textId="77777777" w:rsidR="004911BA" w:rsidRDefault="002C20FF">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Pagamento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dividendos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71CA6CE0" w14:textId="77777777" w:rsidR="004911BA" w:rsidRDefault="002C20FF">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13.5</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BFB4C6"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(905.842)</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87033F"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C945057"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(1.081.820)</w:t>
            </w:r>
          </w:p>
        </w:tc>
      </w:tr>
      <w:tr w:rsidR="004911BA" w14:paraId="21D7BD17"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2E71A348" w14:textId="77777777" w:rsidR="004911BA" w:rsidRDefault="004911BA">
            <w:pPr>
              <w:spacing w:after="0" w:line="240" w:lineRule="auto"/>
              <w:rPr>
                <w:rFonts w:ascii="Calibri" w:eastAsia="Calibri" w:hAnsi="Calibri" w:cs="Calibri"/>
                <w:b/>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891C531" w14:textId="77777777" w:rsidR="004911BA" w:rsidRPr="002C20FF" w:rsidRDefault="002C20FF">
            <w:pPr>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Recursos líquidos utilizados nas atividades de financiamentos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B46BFF1"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43E63E9"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(906.487)</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8B8FBA"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15A13E"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(1.081.887)</w:t>
            </w:r>
          </w:p>
        </w:tc>
      </w:tr>
      <w:tr w:rsidR="004911BA" w14:paraId="4234E1F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C7DCE9B"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16BF371" w14:textId="77777777" w:rsidR="004911BA" w:rsidRDefault="004911BA">
            <w:pPr>
              <w:spacing w:after="0" w:line="240" w:lineRule="auto"/>
              <w:rPr>
                <w:rFonts w:ascii="Calibri" w:eastAsia="Calibri" w:hAnsi="Calibri" w:cs="Calibri"/>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566F585"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9E59D06" w14:textId="77777777" w:rsidR="004911BA" w:rsidRDefault="004911BA">
            <w:pPr>
              <w:spacing w:after="0" w:line="240" w:lineRule="auto"/>
              <w:jc w:val="right"/>
              <w:rPr>
                <w:rFonts w:ascii="Calibri" w:eastAsia="Calibri" w:hAnsi="Calibri" w:cs="Calibri"/>
                <w:color w:val="000000"/>
                <w:sz w:val="18"/>
                <w:szCs w:val="20"/>
                <w:lang w:val="en-US"/>
              </w:rPr>
            </w:pP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C5C160"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59863AF"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74F709BE"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01CD1C05" w14:textId="77777777" w:rsidR="004911BA" w:rsidRDefault="004911BA">
            <w:pPr>
              <w:spacing w:after="0" w:line="240" w:lineRule="auto"/>
              <w:rPr>
                <w:rFonts w:ascii="Calibri" w:eastAsia="Calibri" w:hAnsi="Calibri" w:cs="Calibri"/>
                <w:b/>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4B89F25" w14:textId="77777777" w:rsidR="004911BA" w:rsidRPr="002C20FF" w:rsidRDefault="002C20FF">
            <w:pPr>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Aumento de caixa e equivalentes de caixa no exercício</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9BE122E"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CC40FB"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E5C7F4"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34D5B3"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4911BA" w14:paraId="5483FA37"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443DB66F" w14:textId="77777777" w:rsidR="004911BA" w:rsidRDefault="004911BA">
            <w:pPr>
              <w:spacing w:after="0" w:line="240" w:lineRule="auto"/>
              <w:rPr>
                <w:rFonts w:ascii="Calibri" w:eastAsia="Calibri" w:hAnsi="Calibri" w:cs="Calibri"/>
                <w:b/>
                <w:color w:val="000000"/>
                <w:sz w:val="18"/>
                <w:szCs w:val="20"/>
                <w:lang w:val="en-US"/>
              </w:rPr>
            </w:pPr>
          </w:p>
        </w:tc>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0E8C9645" w14:textId="77777777" w:rsidR="004911BA" w:rsidRDefault="004911BA">
            <w:pPr>
              <w:spacing w:after="0" w:line="240" w:lineRule="auto"/>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426D95A8"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113178A" w14:textId="77777777" w:rsidR="004911BA" w:rsidRDefault="004911BA">
            <w:pPr>
              <w:spacing w:after="0" w:line="240" w:lineRule="auto"/>
              <w:jc w:val="right"/>
              <w:rPr>
                <w:rFonts w:ascii="Calibri" w:eastAsia="Calibri" w:hAnsi="Calibri" w:cs="Calibri"/>
                <w:color w:val="00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47AC3E0"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4B951CE"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7AAA4A1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622FA87"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6F1F21F" w14:textId="77777777" w:rsidR="004911BA" w:rsidRPr="002C20FF" w:rsidRDefault="002C20FF">
            <w:pPr>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Caixa e equivalentes de caixa no início do exercício</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6AE26A5F"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B17B9EC"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8444C82"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F37CC6D"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w:t>
            </w:r>
          </w:p>
        </w:tc>
      </w:tr>
      <w:tr w:rsidR="004911BA" w14:paraId="3B46500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1E91BAF"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16D805C8" w14:textId="77777777" w:rsidR="004911BA" w:rsidRDefault="004911BA">
            <w:pPr>
              <w:spacing w:after="0" w:line="240" w:lineRule="auto"/>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78629136"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869B05C" w14:textId="77777777" w:rsidR="004911BA" w:rsidRDefault="004911BA">
            <w:pPr>
              <w:spacing w:after="0" w:line="240" w:lineRule="auto"/>
              <w:jc w:val="right"/>
              <w:rPr>
                <w:rFonts w:ascii="Calibri" w:eastAsia="Calibri" w:hAnsi="Calibri" w:cs="Calibri"/>
                <w:color w:val="000000"/>
                <w:sz w:val="18"/>
                <w:szCs w:val="20"/>
                <w:lang w:val="en-US"/>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099FC16C"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0CBF36C"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36273F3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377DAB5"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80E08E6" w14:textId="77777777" w:rsidR="004911BA" w:rsidRPr="002C20FF" w:rsidRDefault="002C20FF">
            <w:pPr>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Caixa e equivalentes de caixa no fim do exercício</w:t>
            </w: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4D7853C5" w14:textId="77777777" w:rsidR="004911BA" w:rsidRPr="002C20FF" w:rsidRDefault="004911BA">
            <w:pPr>
              <w:spacing w:after="0" w:line="240" w:lineRule="auto"/>
              <w:jc w:val="center"/>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C327BEB"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7C8A78F" w14:textId="77777777" w:rsidR="004911BA" w:rsidRDefault="004911BA">
            <w:pPr>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7D0F3D6"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w:t>
            </w:r>
          </w:p>
        </w:tc>
      </w:tr>
      <w:tr w:rsidR="004911BA" w14:paraId="189C76A3" w14:textId="77777777">
        <w:trPr>
          <w:trHeight w:hRule="exact" w:val="45"/>
        </w:trPr>
        <w:tc>
          <w:tcPr>
            <w:tcW w:w="30" w:type="dxa"/>
            <w:tcBorders>
              <w:top w:val="nil"/>
              <w:left w:val="nil"/>
              <w:bottom w:val="nil"/>
              <w:right w:val="nil"/>
              <w:tl2br w:val="nil"/>
              <w:tr2bl w:val="nil"/>
            </w:tcBorders>
            <w:shd w:val="clear" w:color="auto" w:fill="auto"/>
            <w:tcMar>
              <w:left w:w="60" w:type="dxa"/>
              <w:right w:w="60" w:type="dxa"/>
            </w:tcMar>
            <w:vAlign w:val="bottom"/>
          </w:tcPr>
          <w:p w14:paraId="1AB219F3"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D9A2C62" w14:textId="77777777" w:rsidR="004911BA" w:rsidRDefault="004911BA">
            <w:pPr>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5EA592C7" w14:textId="77777777" w:rsidR="004911BA" w:rsidRDefault="004911BA">
            <w:pPr>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0FCBAB5" w14:textId="77777777" w:rsidR="004911BA" w:rsidRDefault="004911BA">
            <w:pPr>
              <w:spacing w:after="0" w:line="240" w:lineRule="auto"/>
              <w:jc w:val="right"/>
              <w:rPr>
                <w:rFonts w:ascii="Calibri" w:eastAsia="Calibri" w:hAnsi="Calibri" w:cs="Calibri"/>
                <w:color w:val="FF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A936022"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2DBE2E7"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34183AF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57FFFF7" w14:textId="77777777" w:rsidR="004911BA" w:rsidRDefault="004911BA">
            <w:pPr>
              <w:spacing w:after="0" w:line="240" w:lineRule="auto"/>
              <w:rPr>
                <w:rFonts w:ascii="Calibri" w:eastAsia="Calibri" w:hAnsi="Calibri" w:cs="Calibri"/>
                <w:color w:val="000000"/>
                <w:sz w:val="18"/>
                <w:szCs w:val="20"/>
                <w:lang w:val="en-US"/>
              </w:rPr>
            </w:pPr>
          </w:p>
        </w:tc>
        <w:tc>
          <w:tcPr>
            <w:tcW w:w="9915" w:type="dxa"/>
            <w:gridSpan w:val="5"/>
            <w:tcBorders>
              <w:top w:val="nil"/>
              <w:left w:val="nil"/>
              <w:bottom w:val="nil"/>
              <w:right w:val="nil"/>
              <w:tl2br w:val="nil"/>
              <w:tr2bl w:val="nil"/>
            </w:tcBorders>
            <w:shd w:val="clear" w:color="auto" w:fill="auto"/>
            <w:tcMar>
              <w:left w:w="60" w:type="dxa"/>
              <w:right w:w="60" w:type="dxa"/>
            </w:tcMar>
            <w:vAlign w:val="bottom"/>
          </w:tcPr>
          <w:p w14:paraId="5A8B7BC6" w14:textId="77777777" w:rsidR="004911BA" w:rsidRPr="002C20FF" w:rsidRDefault="002C20FF">
            <w:pPr>
              <w:spacing w:after="0" w:line="240" w:lineRule="auto"/>
              <w:rPr>
                <w:rFonts w:ascii="Calibri" w:eastAsia="Calibri" w:hAnsi="Calibri" w:cs="Calibri"/>
                <w:color w:val="000000"/>
                <w:sz w:val="18"/>
                <w:szCs w:val="20"/>
                <w:lang w:bidi="pt-BR"/>
              </w:rPr>
            </w:pPr>
            <w:r w:rsidRPr="002C20FF">
              <w:rPr>
                <w:rFonts w:ascii="Calibri" w:eastAsia="Calibri" w:hAnsi="Calibri" w:cs="Calibri"/>
                <w:color w:val="000000"/>
                <w:sz w:val="18"/>
                <w:szCs w:val="20"/>
              </w:rPr>
              <w:t>As notas explicativas são parte integrante das demonstrações financeiras.</w:t>
            </w:r>
          </w:p>
        </w:tc>
      </w:tr>
      <w:tr w:rsidR="004911BA" w14:paraId="5DCD3D0E"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209BD082" w14:textId="77777777" w:rsidR="004911BA" w:rsidRPr="002C20FF" w:rsidRDefault="004911BA">
            <w:pPr>
              <w:spacing w:after="0" w:line="240" w:lineRule="auto"/>
              <w:rPr>
                <w:rFonts w:ascii="Calibri" w:eastAsia="Calibri" w:hAnsi="Calibri" w:cs="Calibri"/>
                <w:b/>
                <w:color w:val="000000"/>
                <w:sz w:val="18"/>
                <w:szCs w:val="20"/>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149AC17A" w14:textId="77777777" w:rsidR="004911BA" w:rsidRPr="002C20FF" w:rsidRDefault="004911BA">
            <w:pPr>
              <w:spacing w:after="0" w:line="240" w:lineRule="auto"/>
              <w:rPr>
                <w:rFonts w:ascii="Calibri" w:eastAsia="Calibri" w:hAnsi="Calibri" w:cs="Calibri"/>
                <w:color w:val="000000"/>
                <w:sz w:val="18"/>
                <w:szCs w:val="20"/>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0FFD2C48" w14:textId="77777777" w:rsidR="004911BA" w:rsidRPr="002C20FF" w:rsidRDefault="004911BA">
            <w:pPr>
              <w:spacing w:after="0" w:line="240" w:lineRule="auto"/>
              <w:jc w:val="center"/>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E987A27" w14:textId="77777777" w:rsidR="004911BA" w:rsidRPr="002C20FF" w:rsidRDefault="004911BA">
            <w:pPr>
              <w:spacing w:after="0" w:line="240" w:lineRule="auto"/>
              <w:rPr>
                <w:rFonts w:ascii="Calibri" w:eastAsia="Calibri" w:hAnsi="Calibri" w:cs="Calibri"/>
                <w:b/>
                <w:color w:val="000000"/>
                <w:sz w:val="18"/>
                <w:szCs w:val="20"/>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A932C9E" w14:textId="77777777" w:rsidR="004911BA" w:rsidRPr="002C20FF" w:rsidRDefault="004911BA">
            <w:pPr>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B238C61" w14:textId="77777777" w:rsidR="004911BA" w:rsidRPr="002C20FF" w:rsidRDefault="004911BA">
            <w:pPr>
              <w:spacing w:after="0" w:line="240" w:lineRule="auto"/>
              <w:rPr>
                <w:rFonts w:ascii="Calibri" w:eastAsia="Calibri" w:hAnsi="Calibri" w:cs="Calibri"/>
                <w:color w:val="000000"/>
                <w:sz w:val="18"/>
                <w:szCs w:val="20"/>
              </w:rPr>
            </w:pPr>
          </w:p>
        </w:tc>
      </w:tr>
      <w:bookmarkEnd w:id="17"/>
    </w:tbl>
    <w:p w14:paraId="25AC176E" w14:textId="77777777" w:rsidR="0039190C" w:rsidRPr="009208E0" w:rsidRDefault="0039190C" w:rsidP="008C1C43">
      <w:pPr>
        <w:tabs>
          <w:tab w:val="left" w:pos="2475"/>
        </w:tabs>
        <w:spacing w:after="0" w:line="240" w:lineRule="auto"/>
        <w:rPr>
          <w:rFonts w:ascii="Calibri" w:eastAsia="Batang" w:hAnsi="Calibri" w:cs="Times New Roman"/>
          <w:bCs/>
          <w:sz w:val="10"/>
          <w:lang w:eastAsia="pt-BR"/>
        </w:rPr>
        <w:sectPr w:rsidR="0039190C" w:rsidRPr="009208E0" w:rsidSect="00186897">
          <w:headerReference w:type="even" r:id="rId57"/>
          <w:headerReference w:type="default" r:id="rId58"/>
          <w:footerReference w:type="even" r:id="rId59"/>
          <w:footerReference w:type="default" r:id="rId60"/>
          <w:headerReference w:type="first" r:id="rId61"/>
          <w:footerReference w:type="first" r:id="rId62"/>
          <w:pgSz w:w="11906" w:h="16838" w:code="9"/>
          <w:pgMar w:top="737" w:right="851" w:bottom="1134" w:left="851" w:header="567" w:footer="454" w:gutter="0"/>
          <w:cols w:space="708"/>
          <w:docGrid w:linePitch="360"/>
        </w:sectPr>
      </w:pPr>
    </w:p>
    <w:p w14:paraId="560BAC87" w14:textId="77777777" w:rsidR="00527BE0" w:rsidRDefault="002C20FF" w:rsidP="003D79BE">
      <w:pPr>
        <w:spacing w:after="0" w:line="240" w:lineRule="auto"/>
        <w:outlineLvl w:val="0"/>
        <w:rPr>
          <w:rFonts w:ascii="Calibri" w:eastAsia="Batang" w:hAnsi="Calibri" w:cs="Times New Roman"/>
          <w:sz w:val="24"/>
          <w:szCs w:val="24"/>
        </w:rPr>
      </w:pPr>
      <w:bookmarkStart w:id="19" w:name="_Toc160439238"/>
      <w:bookmarkStart w:id="20" w:name="_DMBM_32766"/>
      <w:r>
        <w:rPr>
          <w:rFonts w:ascii="Calibri" w:eastAsia="Batang" w:hAnsi="Calibri" w:cs="Times New Roman"/>
          <w:sz w:val="24"/>
          <w:szCs w:val="24"/>
        </w:rPr>
        <w:t>Demonstração do Valor Adicionado</w:t>
      </w:r>
      <w:bookmarkEnd w:id="19"/>
    </w:p>
    <w:p w14:paraId="18E6A185" w14:textId="77777777" w:rsidR="00982A69" w:rsidRDefault="002C20FF" w:rsidP="00982A69">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Exercícios findos em 31 de dezembro (Em milhares de reais, exceto se indicado de outra forma)</w:t>
      </w:r>
    </w:p>
    <w:p w14:paraId="62CF2310"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3F80FC0C" w14:textId="77777777" w:rsidR="00796265" w:rsidRDefault="00796265" w:rsidP="008C1C43">
      <w:pPr>
        <w:tabs>
          <w:tab w:val="left" w:pos="2475"/>
        </w:tabs>
        <w:spacing w:after="0" w:line="240" w:lineRule="auto"/>
        <w:rPr>
          <w:rFonts w:ascii="Calibri" w:eastAsia="Batang" w:hAnsi="Calibri" w:cs="Times New Roman"/>
          <w:bCs/>
          <w:sz w:val="10"/>
          <w:lang w:eastAsia="pt-BR"/>
        </w:rPr>
      </w:pPr>
    </w:p>
    <w:p w14:paraId="52522D07" w14:textId="77777777" w:rsidR="00796265" w:rsidRDefault="00796265" w:rsidP="00796265">
      <w:pPr>
        <w:keepLines/>
        <w:autoSpaceDE w:val="0"/>
        <w:autoSpaceDN w:val="0"/>
        <w:adjustRightInd w:val="0"/>
        <w:spacing w:after="240" w:line="240" w:lineRule="auto"/>
        <w:jc w:val="both"/>
        <w:rPr>
          <w:rFonts w:ascii="Calibri" w:eastAsia="Batang" w:hAnsi="Calibri" w:cs="Calibri"/>
          <w:lang w:eastAsia="pt-BR"/>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29"/>
      </w:tblGrid>
      <w:tr w:rsidR="004911BA" w14:paraId="01726CE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5964920" w14:textId="77777777" w:rsidR="004911BA" w:rsidRPr="002C20FF" w:rsidRDefault="004911BA">
            <w:pPr>
              <w:keepLines/>
              <w:spacing w:after="0" w:line="240" w:lineRule="auto"/>
              <w:rPr>
                <w:rFonts w:ascii="Calibri" w:eastAsia="Calibri" w:hAnsi="Calibri" w:cs="Calibri"/>
                <w:color w:val="000000"/>
                <w:sz w:val="18"/>
                <w:szCs w:val="20"/>
                <w:lang w:bidi="pt-BR"/>
              </w:rPr>
            </w:pPr>
            <w:bookmarkStart w:id="21" w:name="DOC_TBL00006_1_1"/>
            <w:bookmarkEnd w:id="21"/>
          </w:p>
        </w:tc>
        <w:tc>
          <w:tcPr>
            <w:tcW w:w="6525" w:type="dxa"/>
            <w:tcBorders>
              <w:top w:val="nil"/>
              <w:left w:val="nil"/>
              <w:bottom w:val="nil"/>
              <w:right w:val="nil"/>
              <w:tl2br w:val="nil"/>
              <w:tr2bl w:val="nil"/>
            </w:tcBorders>
            <w:shd w:val="clear" w:color="auto" w:fill="auto"/>
            <w:tcMar>
              <w:left w:w="60" w:type="dxa"/>
              <w:right w:w="60" w:type="dxa"/>
            </w:tcMar>
            <w:vAlign w:val="center"/>
          </w:tcPr>
          <w:p w14:paraId="61801376" w14:textId="77777777" w:rsidR="004911BA" w:rsidRPr="002C20FF" w:rsidRDefault="004911BA">
            <w:pPr>
              <w:keepLines/>
              <w:spacing w:after="0" w:line="240" w:lineRule="auto"/>
              <w:jc w:val="both"/>
              <w:rPr>
                <w:rFonts w:ascii="Calibri" w:eastAsia="Calibri" w:hAnsi="Calibri" w:cs="Calibri"/>
                <w:b/>
                <w:color w:val="000000"/>
                <w:sz w:val="18"/>
                <w:szCs w:val="20"/>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0977709C" w14:textId="77777777" w:rsidR="004911BA" w:rsidRPr="002C20FF" w:rsidRDefault="004911BA">
            <w:pPr>
              <w:keepLines/>
              <w:spacing w:after="0" w:line="240" w:lineRule="auto"/>
              <w:jc w:val="center"/>
              <w:rPr>
                <w:rFonts w:ascii="Calibri" w:eastAsia="Calibri" w:hAnsi="Calibri" w:cs="Calibri"/>
                <w:b/>
                <w: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27C2E0"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7E6BD9AC"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A8A9492"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18DE3F6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DC86E73"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D4202C7" w14:textId="77777777" w:rsidR="004911BA" w:rsidRDefault="004911BA">
            <w:pPr>
              <w:keepLines/>
              <w:spacing w:after="0" w:line="240" w:lineRule="auto"/>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587158D5"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F69BEFB"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6D06C0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4CC9E35"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368F747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1333EB1"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5F8D1D6"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Receitas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7596C7CB"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47BBAC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9B8F382"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76270D6"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3E4451C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873F84F"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5409CAEF"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Prestação de serviços e outras receitas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16BB23AB"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541FB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3.847.395</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4A51FCC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65B792B"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4.247.162</w:t>
            </w:r>
          </w:p>
        </w:tc>
      </w:tr>
      <w:tr w:rsidR="004911BA" w14:paraId="6505629E"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E01C2AA"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495D445"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02FD0CBF"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0DEBF46"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3.847.395</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C5CA9A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9E4AE74"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4.247.162</w:t>
            </w:r>
          </w:p>
        </w:tc>
      </w:tr>
      <w:tr w:rsidR="004911BA" w14:paraId="668182C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AA5365F"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F238E5D"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221953F0"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0B5E2F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CD13A8F"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1C03A19"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5F7FF80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18236BA"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B7A46C6"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Insumos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adquiridos</w:t>
            </w:r>
            <w:proofErr w:type="spellEnd"/>
            <w:r>
              <w:rPr>
                <w:rFonts w:ascii="Calibri" w:eastAsia="Calibri" w:hAnsi="Calibri" w:cs="Calibri"/>
                <w:b/>
                <w:color w:val="000000"/>
                <w:sz w:val="18"/>
                <w:szCs w:val="20"/>
                <w:lang w:val="en-US"/>
              </w:rPr>
              <w:t xml:space="preserve"> de </w:t>
            </w:r>
            <w:proofErr w:type="spellStart"/>
            <w:r>
              <w:rPr>
                <w:rFonts w:ascii="Calibri" w:eastAsia="Calibri" w:hAnsi="Calibri" w:cs="Calibri"/>
                <w:b/>
                <w:color w:val="000000"/>
                <w:sz w:val="18"/>
                <w:szCs w:val="20"/>
                <w:lang w:val="en-US"/>
              </w:rPr>
              <w:t>terceiros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2CFA0587"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EB2DF9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F386BA2"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2862681"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2E9F92F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B5C1F15"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tcPr>
          <w:p w14:paraId="282134FC"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Materiais, energia, serviços de terceiros e outros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1CFA5E8C"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C09E0C6"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(1.911.677)</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200E372"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7226C3F"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(2.015.321)</w:t>
            </w:r>
          </w:p>
        </w:tc>
      </w:tr>
      <w:tr w:rsidR="004911BA" w14:paraId="5994BB2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AD4EA2A"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5281318"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3D713E49"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C6F43B2"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(1.911.677)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384E0F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BB6A995"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(2.015.321)</w:t>
            </w:r>
          </w:p>
        </w:tc>
      </w:tr>
      <w:tr w:rsidR="004911BA" w14:paraId="646192A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9DBC086"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3E759EDC"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415C3105"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8D1512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612311D1"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96F782A"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582714F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E4542F5" w14:textId="77777777" w:rsidR="004911BA" w:rsidRDefault="004911BA">
            <w:pPr>
              <w:keepLines/>
              <w:spacing w:after="0" w:line="240" w:lineRule="auto"/>
              <w:rPr>
                <w:rFonts w:ascii="Calibri" w:eastAsia="Calibri" w:hAnsi="Calibri" w:cs="Calibri"/>
                <w:b/>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2265C64" w14:textId="77777777" w:rsidR="004911BA" w:rsidRDefault="002C20FF">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Valor </w:t>
            </w:r>
            <w:proofErr w:type="spellStart"/>
            <w:r>
              <w:rPr>
                <w:rFonts w:ascii="Calibri" w:eastAsia="Calibri" w:hAnsi="Calibri" w:cs="Calibri"/>
                <w:b/>
                <w:color w:val="000000"/>
                <w:sz w:val="18"/>
                <w:szCs w:val="20"/>
                <w:lang w:val="en-US"/>
              </w:rPr>
              <w:t>adicionado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bruto</w:t>
            </w:r>
            <w:proofErr w:type="spellEnd"/>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4B32252"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389442"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1.935.718</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9C741A"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D1EF843"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2.231.841</w:t>
            </w:r>
          </w:p>
        </w:tc>
      </w:tr>
      <w:tr w:rsidR="004911BA" w14:paraId="25F123FA" w14:textId="77777777">
        <w:trPr>
          <w:trHeight w:hRule="exact" w:val="60"/>
        </w:trPr>
        <w:tc>
          <w:tcPr>
            <w:tcW w:w="30" w:type="dxa"/>
            <w:tcBorders>
              <w:top w:val="nil"/>
              <w:left w:val="nil"/>
              <w:bottom w:val="nil"/>
              <w:right w:val="nil"/>
              <w:tl2br w:val="nil"/>
              <w:tr2bl w:val="nil"/>
            </w:tcBorders>
            <w:shd w:val="clear" w:color="auto" w:fill="auto"/>
            <w:tcMar>
              <w:left w:w="60" w:type="dxa"/>
              <w:right w:w="60" w:type="dxa"/>
            </w:tcMar>
            <w:vAlign w:val="bottom"/>
          </w:tcPr>
          <w:p w14:paraId="6E5CB7B9"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76012C8A"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26169F8C"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CF3899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35F3180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9ED0BF9"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631E0F1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EFE0377"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1D7B74F" w14:textId="77777777" w:rsidR="004911BA" w:rsidRDefault="004911BA">
            <w:pPr>
              <w:keepLines/>
              <w:spacing w:after="0" w:line="240" w:lineRule="auto"/>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2BA02BB1"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AB8DE8C"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13E7201"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3A885B4"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29D2DEE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3362194"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EB2E909"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Depreciação</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amortização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0A2AF92"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C3661D0"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(502)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D53200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8FFD674"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(382)</w:t>
            </w:r>
          </w:p>
        </w:tc>
      </w:tr>
      <w:tr w:rsidR="004911BA" w14:paraId="3AC84AC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9BF328B"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5702CF6B"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21DC1C4E"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436AD6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A75D2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FAD69FF"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7C55CCE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0E8B657" w14:textId="77777777" w:rsidR="004911BA" w:rsidRDefault="004911BA">
            <w:pPr>
              <w:keepLines/>
              <w:spacing w:after="0" w:line="240" w:lineRule="auto"/>
              <w:rPr>
                <w:rFonts w:ascii="Calibri" w:eastAsia="Calibri" w:hAnsi="Calibri" w:cs="Calibri"/>
                <w:b/>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AA7F47B" w14:textId="77777777" w:rsidR="004911BA" w:rsidRPr="002C20FF" w:rsidRDefault="002C20FF">
            <w:pPr>
              <w:keepLines/>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Valor adicionado líquido produzido pela Companhia</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85AFA76" w14:textId="77777777" w:rsidR="004911BA" w:rsidRPr="002C20FF" w:rsidRDefault="004911BA">
            <w:pPr>
              <w:keepLines/>
              <w:spacing w:after="0" w:line="240" w:lineRule="auto"/>
              <w:jc w:val="center"/>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474A4C"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1.935.216</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AFA1FBF"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A0CFEE"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2.231.459</w:t>
            </w:r>
          </w:p>
        </w:tc>
      </w:tr>
      <w:tr w:rsidR="004911BA" w14:paraId="72FC37A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2A1B167"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101F71FF"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2164F23F"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8AE249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0BBF910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F2C566B"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3EBA22B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0EF5037"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7E52C52" w14:textId="77777777" w:rsidR="004911BA" w:rsidRPr="002C20FF" w:rsidRDefault="002C20FF">
            <w:pPr>
              <w:keepLines/>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Valor adicionado recebido em transferência</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7DE1ED33"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F55AC32"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4BBDEF1"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664A927" w14:textId="77777777" w:rsidR="004911BA" w:rsidRPr="002C20FF" w:rsidRDefault="004911BA">
            <w:pPr>
              <w:keepLines/>
              <w:spacing w:after="0" w:line="240" w:lineRule="auto"/>
              <w:jc w:val="right"/>
              <w:rPr>
                <w:rFonts w:ascii="Calibri" w:eastAsia="Calibri" w:hAnsi="Calibri" w:cs="Calibri"/>
                <w:color w:val="000000"/>
                <w:sz w:val="18"/>
                <w:szCs w:val="20"/>
                <w:lang w:bidi="pt-BR"/>
              </w:rPr>
            </w:pPr>
          </w:p>
        </w:tc>
      </w:tr>
      <w:tr w:rsidR="004911BA" w14:paraId="004D86E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5D1E53A" w14:textId="77777777" w:rsidR="004911BA" w:rsidRPr="002C20FF" w:rsidRDefault="004911BA">
            <w:pPr>
              <w:keepLines/>
              <w:spacing w:after="0" w:line="240" w:lineRule="auto"/>
              <w:rPr>
                <w:rFonts w:ascii="Calibri" w:eastAsia="Calibri" w:hAnsi="Calibri" w:cs="Calibri"/>
                <w:color w:val="000000"/>
                <w:sz w:val="18"/>
                <w:szCs w:val="20"/>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60539E63"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Receitas financeiras - inclui variações monetárias e cambiais ativas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02F01E46"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0C622E5"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135.809</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357F4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B60168B"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139.057</w:t>
            </w:r>
          </w:p>
        </w:tc>
      </w:tr>
      <w:tr w:rsidR="004911BA" w14:paraId="2787639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93BF194"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BAF8911"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82A3249"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5D7DD9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55C666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D1967E"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76FAAF9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003C55D"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BB734C8" w14:textId="77777777" w:rsidR="004911BA" w:rsidRPr="002C20FF" w:rsidRDefault="002C20FF">
            <w:pPr>
              <w:keepLines/>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Valor adicionado total a distribuir</w:t>
            </w: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3E70DF1B"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B2BF1CB"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2.071.025</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FE7AA33"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5793BDE"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2.370.516</w:t>
            </w:r>
          </w:p>
        </w:tc>
      </w:tr>
      <w:tr w:rsidR="004911BA" w14:paraId="62EFB651" w14:textId="77777777">
        <w:trPr>
          <w:trHeight w:hRule="exact" w:val="60"/>
        </w:trPr>
        <w:tc>
          <w:tcPr>
            <w:tcW w:w="30" w:type="dxa"/>
            <w:tcBorders>
              <w:top w:val="nil"/>
              <w:left w:val="nil"/>
              <w:bottom w:val="nil"/>
              <w:right w:val="nil"/>
              <w:tl2br w:val="nil"/>
              <w:tr2bl w:val="nil"/>
            </w:tcBorders>
            <w:shd w:val="clear" w:color="auto" w:fill="auto"/>
            <w:tcMar>
              <w:left w:w="60" w:type="dxa"/>
              <w:right w:w="60" w:type="dxa"/>
            </w:tcMar>
            <w:vAlign w:val="bottom"/>
          </w:tcPr>
          <w:p w14:paraId="0A2EAB3E"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3B6C2158"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3E48132C"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144F8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1C3BF85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3B3C740"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196EB137" w14:textId="77777777">
        <w:trPr>
          <w:trHeight w:hRule="exact" w:val="60"/>
        </w:trPr>
        <w:tc>
          <w:tcPr>
            <w:tcW w:w="30" w:type="dxa"/>
            <w:tcBorders>
              <w:top w:val="nil"/>
              <w:left w:val="nil"/>
              <w:bottom w:val="nil"/>
              <w:right w:val="nil"/>
              <w:tl2br w:val="nil"/>
              <w:tr2bl w:val="nil"/>
            </w:tcBorders>
            <w:shd w:val="clear" w:color="auto" w:fill="auto"/>
            <w:tcMar>
              <w:left w:w="60" w:type="dxa"/>
              <w:right w:w="60" w:type="dxa"/>
            </w:tcMar>
            <w:vAlign w:val="bottom"/>
          </w:tcPr>
          <w:p w14:paraId="213239FD"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EE75C5B"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2CCEC070"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2B95711"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B4DDA8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4C44A9A"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16AAA74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6915875"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0FB534D"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Distribuição</w:t>
            </w:r>
            <w:proofErr w:type="spellEnd"/>
            <w:r>
              <w:rPr>
                <w:rFonts w:ascii="Calibri" w:eastAsia="Calibri" w:hAnsi="Calibri" w:cs="Calibri"/>
                <w:b/>
                <w:color w:val="000000"/>
                <w:sz w:val="18"/>
                <w:szCs w:val="20"/>
                <w:lang w:val="en-US"/>
              </w:rPr>
              <w:t xml:space="preserve"> do valor </w:t>
            </w:r>
            <w:proofErr w:type="spellStart"/>
            <w:r>
              <w:rPr>
                <w:rFonts w:ascii="Calibri" w:eastAsia="Calibri" w:hAnsi="Calibri" w:cs="Calibri"/>
                <w:b/>
                <w:color w:val="000000"/>
                <w:sz w:val="18"/>
                <w:szCs w:val="20"/>
                <w:lang w:val="en-US"/>
              </w:rPr>
              <w:t>adicionado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4B77FCC"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EAE923F"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A2D4C4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6D363DC"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7607E1C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BDFCC52"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3AE3FDA"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0ED474C7"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7909CF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1E2325A"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DB28E3E"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7C457AA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76D4F82"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78FFB54"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Pessoal</w:t>
            </w:r>
            <w:proofErr w:type="spellEnd"/>
            <w:r>
              <w:rPr>
                <w:rFonts w:ascii="Calibri" w:eastAsia="Calibri" w:hAnsi="Calibri" w:cs="Calibri"/>
                <w:b/>
                <w:color w:val="000000"/>
                <w:sz w:val="18"/>
                <w:szCs w:val="20"/>
                <w:lang w:val="en-US"/>
              </w:rPr>
              <w:t xml:space="preserve"> e </w:t>
            </w:r>
            <w:proofErr w:type="spellStart"/>
            <w:r>
              <w:rPr>
                <w:rFonts w:ascii="Calibri" w:eastAsia="Calibri" w:hAnsi="Calibri" w:cs="Calibri"/>
                <w:b/>
                <w:color w:val="000000"/>
                <w:sz w:val="18"/>
                <w:szCs w:val="20"/>
                <w:lang w:val="en-US"/>
              </w:rPr>
              <w:t>administradores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9A99BD5"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ACC1DCF"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3A0697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BFAB6DA"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437421E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07F07A7"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745540F2"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Salários</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encargos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05A9755C"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07FE32"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28.859</w:t>
            </w:r>
          </w:p>
        </w:tc>
        <w:tc>
          <w:tcPr>
            <w:tcW w:w="9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AAFB1B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01415C07"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26.060</w:t>
            </w:r>
          </w:p>
        </w:tc>
      </w:tr>
      <w:tr w:rsidR="004911BA" w14:paraId="3B6720E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9457EF2"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5A240206" w14:textId="77777777" w:rsidR="004911BA" w:rsidRDefault="004911BA">
            <w:pPr>
              <w:keepLines/>
              <w:spacing w:after="0" w:line="240" w:lineRule="auto"/>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326E808A"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445F83C"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28.859</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1B51084A"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B7C758"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26.060</w:t>
            </w:r>
          </w:p>
        </w:tc>
      </w:tr>
      <w:tr w:rsidR="004911BA" w14:paraId="79A6E7A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E65547E"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067502D"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Tributos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667B7F20"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AC8D1FB"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52C5E7A"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231556C"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1A34265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312B0B7"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F122071"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Federais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05735F3A"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618F52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880.033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682DFF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5D7FDE6"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1.015.721</w:t>
            </w:r>
          </w:p>
        </w:tc>
      </w:tr>
      <w:tr w:rsidR="004911BA" w14:paraId="69551B4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DAEA905"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0971C7B"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Municipais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02C513C"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F35274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143.218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530259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31EA2B7"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152.974</w:t>
            </w:r>
          </w:p>
        </w:tc>
      </w:tr>
      <w:tr w:rsidR="004911BA" w14:paraId="6166CF4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1052421"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3D47C095"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Imposto de renda e contribuição social diferidos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04B3EF9F"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5FC5D63"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747</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D97626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A6CF2C"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12.287</w:t>
            </w:r>
          </w:p>
        </w:tc>
      </w:tr>
      <w:tr w:rsidR="004911BA" w14:paraId="71E69FB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02BDB26"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6D830549"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566EC278"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22766A8"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1.023.998</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C9A3EE7"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46C1821"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1.180.982</w:t>
            </w:r>
          </w:p>
        </w:tc>
      </w:tr>
      <w:tr w:rsidR="004911BA" w14:paraId="77101E2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7897DA7"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0A6519A"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Instituições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financeiras</w:t>
            </w:r>
            <w:proofErr w:type="spellEnd"/>
            <w:r>
              <w:rPr>
                <w:rFonts w:ascii="Calibri" w:eastAsia="Calibri" w:hAnsi="Calibri" w:cs="Calibri"/>
                <w:b/>
                <w:color w:val="000000"/>
                <w:sz w:val="18"/>
                <w:szCs w:val="20"/>
                <w:lang w:val="en-US"/>
              </w:rPr>
              <w:t xml:space="preserve"> e </w:t>
            </w:r>
            <w:proofErr w:type="spellStart"/>
            <w:r>
              <w:rPr>
                <w:rFonts w:ascii="Calibri" w:eastAsia="Calibri" w:hAnsi="Calibri" w:cs="Calibri"/>
                <w:b/>
                <w:color w:val="000000"/>
                <w:sz w:val="18"/>
                <w:szCs w:val="20"/>
                <w:lang w:val="en-US"/>
              </w:rPr>
              <w:t>fornecedores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779543EE"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45BEA23"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532111D" w14:textId="77777777" w:rsidR="004911BA" w:rsidRDefault="004911BA">
            <w:pPr>
              <w:keepLines/>
              <w:spacing w:after="0" w:line="240" w:lineRule="auto"/>
              <w:jc w:val="right"/>
              <w:rPr>
                <w:rFonts w:ascii="Calibri" w:eastAsia="Calibri" w:hAnsi="Calibri" w:cs="Calibri"/>
                <w: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CC75B8E"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552A1E5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06136D3"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C811E48"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Juros, variações cambiais e monetárias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073A3FF"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F674095"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10.727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72570E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268AFBA"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1.376</w:t>
            </w:r>
          </w:p>
        </w:tc>
      </w:tr>
      <w:tr w:rsidR="004911BA" w14:paraId="16D46D7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BDA595A"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12A2AD8F"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Despesas</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aluguéis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05E914F4"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D58B7D"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430</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705512BF"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ABD2F83"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317</w:t>
            </w:r>
          </w:p>
        </w:tc>
      </w:tr>
      <w:tr w:rsidR="004911BA" w14:paraId="2A036FA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E781C89"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10EB975A"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391A1A9B"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97B8E04"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11.157</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40403E5"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9165D3B"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1.693</w:t>
            </w:r>
          </w:p>
        </w:tc>
      </w:tr>
      <w:tr w:rsidR="004911BA" w14:paraId="1542E41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0DE7377"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1007F5C"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Acionistas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B22D22D"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1E5D573"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93A7319" w14:textId="77777777" w:rsidR="004911BA" w:rsidRDefault="004911BA">
            <w:pPr>
              <w:keepLines/>
              <w:spacing w:after="0" w:line="240" w:lineRule="auto"/>
              <w:jc w:val="right"/>
              <w:rPr>
                <w:rFonts w:ascii="Calibri" w:eastAsia="Calibri" w:hAnsi="Calibri" w:cs="Calibri"/>
                <w: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25E4327"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0E079C9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2344328" w14:textId="77777777" w:rsidR="004911BA" w:rsidRDefault="004911BA">
            <w:pPr>
              <w:keepLines/>
              <w:spacing w:after="0" w:line="240" w:lineRule="auto"/>
              <w:rPr>
                <w:rFonts w:ascii="Calibri" w:eastAsia="Calibri" w:hAnsi="Calibri" w:cs="Calibri"/>
                <w:color w:val="FF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A012D58"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Dividendos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4A3584AD" w14:textId="77777777" w:rsidR="004911BA" w:rsidRDefault="004911BA">
            <w:pPr>
              <w:keepLines/>
              <w:spacing w:after="0" w:line="240" w:lineRule="auto"/>
              <w:jc w:val="center"/>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22FB66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745.354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B75EAFA"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5C47D4B"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1.007.017</w:t>
            </w:r>
          </w:p>
        </w:tc>
      </w:tr>
      <w:tr w:rsidR="004911BA" w14:paraId="486DE84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50DEC98"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123A6A79"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Lucros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retidos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661362F8"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C8BB15"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261.657</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7FBDD92F"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141E7FF"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154.764</w:t>
            </w:r>
          </w:p>
        </w:tc>
      </w:tr>
      <w:tr w:rsidR="004911BA" w14:paraId="72E947D6"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B756A1A"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22742DA8" w14:textId="77777777" w:rsidR="004911BA" w:rsidRDefault="004911BA">
            <w:pPr>
              <w:keepLines/>
              <w:spacing w:after="0" w:line="240" w:lineRule="auto"/>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5E084113"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B554D5"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1.007.011</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308474E7"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4858FC4"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1.161.781</w:t>
            </w:r>
          </w:p>
        </w:tc>
      </w:tr>
      <w:tr w:rsidR="004911BA" w14:paraId="1AE6E40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A75E3AF"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17ACB606"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57CFCAFC"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AB185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D17F9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717E631"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59C3CA7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6C7C966"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59861F80" w14:textId="77777777" w:rsidR="004911BA" w:rsidRDefault="002C20FF">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Valor </w:t>
            </w:r>
            <w:proofErr w:type="spellStart"/>
            <w:r>
              <w:rPr>
                <w:rFonts w:ascii="Calibri" w:eastAsia="Calibri" w:hAnsi="Calibri" w:cs="Calibri"/>
                <w:b/>
                <w:color w:val="000000"/>
                <w:sz w:val="18"/>
                <w:szCs w:val="20"/>
                <w:lang w:val="en-US"/>
              </w:rPr>
              <w:t>adicionado</w:t>
            </w:r>
            <w:proofErr w:type="spellEnd"/>
            <w:r>
              <w:rPr>
                <w:rFonts w:ascii="Calibri" w:eastAsia="Calibri" w:hAnsi="Calibri" w:cs="Calibri"/>
                <w:b/>
                <w:color w:val="000000"/>
                <w:sz w:val="18"/>
                <w:szCs w:val="20"/>
                <w:lang w:val="en-US"/>
              </w:rPr>
              <w:t xml:space="preserve"> total </w:t>
            </w:r>
            <w:proofErr w:type="spellStart"/>
            <w:r>
              <w:rPr>
                <w:rFonts w:ascii="Calibri" w:eastAsia="Calibri" w:hAnsi="Calibri" w:cs="Calibri"/>
                <w:b/>
                <w:color w:val="000000"/>
                <w:sz w:val="18"/>
                <w:szCs w:val="20"/>
                <w:lang w:val="en-US"/>
              </w:rPr>
              <w:t>distribuído</w:t>
            </w:r>
            <w:proofErr w:type="spellEnd"/>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09735C5A"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9AA9CEC"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2.071.025</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152D45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1A9CA54"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2.370.516</w:t>
            </w:r>
          </w:p>
        </w:tc>
      </w:tr>
      <w:tr w:rsidR="004911BA" w14:paraId="1BFF76D1" w14:textId="77777777">
        <w:trPr>
          <w:trHeight w:hRule="exact" w:val="45"/>
        </w:trPr>
        <w:tc>
          <w:tcPr>
            <w:tcW w:w="30" w:type="dxa"/>
            <w:tcBorders>
              <w:top w:val="nil"/>
              <w:left w:val="nil"/>
              <w:bottom w:val="nil"/>
              <w:right w:val="nil"/>
              <w:tl2br w:val="nil"/>
              <w:tr2bl w:val="nil"/>
            </w:tcBorders>
            <w:shd w:val="clear" w:color="auto" w:fill="auto"/>
            <w:tcMar>
              <w:left w:w="60" w:type="dxa"/>
              <w:right w:w="60" w:type="dxa"/>
            </w:tcMar>
            <w:vAlign w:val="bottom"/>
          </w:tcPr>
          <w:p w14:paraId="473BEC4F" w14:textId="77777777" w:rsidR="004911BA" w:rsidRDefault="004911BA">
            <w:pPr>
              <w:keepLines/>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60E576CD"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5E0B8A16"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BBD523E"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2909161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CA0B2FD"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743A48E2"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center"/>
          </w:tcPr>
          <w:p w14:paraId="327E00C6" w14:textId="77777777" w:rsidR="004911BA" w:rsidRDefault="004911BA">
            <w:pPr>
              <w:keepLines/>
              <w:spacing w:after="0" w:line="240" w:lineRule="auto"/>
              <w:ind w:left="400" w:firstLine="15"/>
              <w:rPr>
                <w:rFonts w:ascii="Calibri" w:eastAsia="Calibri" w:hAnsi="Calibri" w:cs="Calibri"/>
                <w:color w:val="000000"/>
                <w:sz w:val="18"/>
                <w:szCs w:val="20"/>
                <w:lang w:val="en-US"/>
              </w:rPr>
            </w:pPr>
          </w:p>
        </w:tc>
        <w:tc>
          <w:tcPr>
            <w:tcW w:w="9915" w:type="dxa"/>
            <w:gridSpan w:val="5"/>
            <w:tcBorders>
              <w:top w:val="nil"/>
              <w:left w:val="nil"/>
              <w:bottom w:val="nil"/>
              <w:right w:val="nil"/>
              <w:tl2br w:val="nil"/>
              <w:tr2bl w:val="nil"/>
            </w:tcBorders>
            <w:shd w:val="clear" w:color="auto" w:fill="auto"/>
            <w:tcMar>
              <w:left w:w="60" w:type="dxa"/>
              <w:right w:w="60" w:type="dxa"/>
            </w:tcMar>
            <w:vAlign w:val="bottom"/>
          </w:tcPr>
          <w:p w14:paraId="26F08565"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As notas explicativas são parte integrante das demonstrações financeiras.</w:t>
            </w:r>
          </w:p>
        </w:tc>
      </w:tr>
      <w:bookmarkEnd w:id="20"/>
    </w:tbl>
    <w:p w14:paraId="7B0AF418" w14:textId="77777777" w:rsidR="00796265" w:rsidRPr="009208E0" w:rsidRDefault="00796265" w:rsidP="00796265">
      <w:pPr>
        <w:keepLines/>
        <w:autoSpaceDE w:val="0"/>
        <w:autoSpaceDN w:val="0"/>
        <w:adjustRightInd w:val="0"/>
        <w:spacing w:after="240" w:line="240" w:lineRule="auto"/>
        <w:jc w:val="both"/>
        <w:rPr>
          <w:rFonts w:ascii="Calibri" w:eastAsia="Batang" w:hAnsi="Calibri" w:cs="Calibri"/>
          <w:lang w:eastAsia="pt-BR"/>
        </w:rPr>
        <w:sectPr w:rsidR="00796265" w:rsidRPr="009208E0" w:rsidSect="00186897">
          <w:headerReference w:type="even" r:id="rId63"/>
          <w:headerReference w:type="default" r:id="rId64"/>
          <w:footerReference w:type="even" r:id="rId65"/>
          <w:footerReference w:type="default" r:id="rId66"/>
          <w:headerReference w:type="first" r:id="rId67"/>
          <w:footerReference w:type="first" r:id="rId68"/>
          <w:pgSz w:w="11906" w:h="16838" w:code="9"/>
          <w:pgMar w:top="737" w:right="851" w:bottom="1134" w:left="851" w:header="567" w:footer="454" w:gutter="0"/>
          <w:cols w:space="708"/>
          <w:docGrid w:linePitch="360"/>
        </w:sectPr>
      </w:pPr>
    </w:p>
    <w:p w14:paraId="2EB74B0C" w14:textId="77777777" w:rsidR="00AB598A" w:rsidRPr="002129AB" w:rsidRDefault="002C20FF" w:rsidP="002129AB">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22" w:name="_Toc160439239"/>
      <w:bookmarkStart w:id="23" w:name="_DMBM_32768"/>
      <w:r w:rsidRPr="00D8697B">
        <w:rPr>
          <w:rFonts w:ascii="Calibri" w:eastAsia="Batang" w:hAnsi="Calibri" w:cs="Calibri"/>
          <w:b/>
          <w:sz w:val="26"/>
          <w:szCs w:val="26"/>
          <w:lang w:eastAsia="pt-BR"/>
        </w:rPr>
        <w:t xml:space="preserve">A </w:t>
      </w:r>
      <w:r>
        <w:rPr>
          <w:rFonts w:ascii="Calibri" w:eastAsia="Batang" w:hAnsi="Calibri" w:cs="Calibri"/>
          <w:b/>
          <w:sz w:val="26"/>
          <w:szCs w:val="26"/>
          <w:lang w:eastAsia="pt-BR"/>
        </w:rPr>
        <w:t>Companhia</w:t>
      </w:r>
      <w:r w:rsidRPr="00D8697B">
        <w:rPr>
          <w:rFonts w:ascii="Calibri" w:eastAsia="Batang" w:hAnsi="Calibri" w:cs="Calibri"/>
          <w:b/>
          <w:sz w:val="26"/>
          <w:szCs w:val="26"/>
          <w:lang w:eastAsia="pt-BR"/>
        </w:rPr>
        <w:t xml:space="preserve"> e suas operações</w:t>
      </w:r>
      <w:bookmarkEnd w:id="22"/>
    </w:p>
    <w:p w14:paraId="48C6C7E7" w14:textId="77777777" w:rsidR="004500EE" w:rsidRDefault="002C20FF" w:rsidP="00FB1DE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w:t>
      </w:r>
      <w:r w:rsidRPr="004500EE">
        <w:rPr>
          <w:rFonts w:ascii="Calibri" w:eastAsia="Batang" w:hAnsi="Calibri" w:cs="Calibri"/>
          <w:lang w:eastAsia="pt-BR"/>
        </w:rPr>
        <w:t>Petrobras Logística de Exploração e Produção S.A. ("Companhia” ou “PB-LOG") é uma sociedade anônima de capital fechado, com sede no Rio de Janeiro, no Estado do Rio de Janeiro. Constituída em 21 de novembro de 2000, a Companhia iniciou suas operações em 2 de janeiro de 2001, sob o nome de Alberto Pasqualini - REFAP S.A. Desde 1968 a refinaria funcionava como unidade operacional da Petróleo Brasileiro S.A. - Petrobras</w:t>
      </w:r>
    </w:p>
    <w:p w14:paraId="0CEFB9C5" w14:textId="77777777" w:rsidR="00FB1DEB" w:rsidRDefault="002C20FF" w:rsidP="00FB1DEB">
      <w:pPr>
        <w:keepLines/>
        <w:autoSpaceDE w:val="0"/>
        <w:autoSpaceDN w:val="0"/>
        <w:adjustRightInd w:val="0"/>
        <w:spacing w:after="240" w:line="240" w:lineRule="auto"/>
        <w:jc w:val="both"/>
        <w:rPr>
          <w:rFonts w:ascii="Calibri" w:eastAsia="Batang" w:hAnsi="Calibri" w:cs="Calibri"/>
          <w:lang w:eastAsia="pt-BR"/>
        </w:rPr>
      </w:pPr>
      <w:r w:rsidRPr="00E75E36">
        <w:rPr>
          <w:rFonts w:ascii="Calibri" w:eastAsia="Batang" w:hAnsi="Calibri" w:cs="Calibri"/>
          <w:lang w:eastAsia="pt-BR"/>
        </w:rPr>
        <w:t xml:space="preserve">Em 1° de novembro de 2012, foi aprovada, por meio de </w:t>
      </w:r>
      <w:r w:rsidR="000B2CE9">
        <w:rPr>
          <w:rFonts w:ascii="Calibri" w:eastAsia="Batang" w:hAnsi="Calibri" w:cs="Calibri"/>
          <w:lang w:eastAsia="pt-BR"/>
        </w:rPr>
        <w:t xml:space="preserve">sua </w:t>
      </w:r>
      <w:r w:rsidRPr="00E75E36">
        <w:rPr>
          <w:rFonts w:ascii="Calibri" w:eastAsia="Batang" w:hAnsi="Calibri" w:cs="Calibri"/>
          <w:lang w:eastAsia="pt-BR"/>
        </w:rPr>
        <w:t xml:space="preserve">Assembleia Geral Extraordinária, a reforma integral do seu Estatuto Social, modificando-se, dentre outros aspectos, a sua denominação e objeto social, passando, a partir daquela data, a denominar-se Petrobras Logística de Exploração e Produção S.A. ("PB-LOG"), cujo objeto social sofreu alterações para possibilitar o provimento de serviços logísticos para operações de exploração e de produção de petróleo e gás natural no Brasil, além da atividade de navegação de apoio marítimo e serviços correlatos. </w:t>
      </w:r>
    </w:p>
    <w:p w14:paraId="63B66DAA" w14:textId="77777777" w:rsidR="00B102B9" w:rsidRPr="00E75E36" w:rsidRDefault="002C20FF" w:rsidP="00FB1DEB">
      <w:pPr>
        <w:keepLines/>
        <w:autoSpaceDE w:val="0"/>
        <w:autoSpaceDN w:val="0"/>
        <w:adjustRightInd w:val="0"/>
        <w:spacing w:after="240" w:line="240" w:lineRule="auto"/>
        <w:jc w:val="both"/>
        <w:rPr>
          <w:rFonts w:ascii="Calibri" w:eastAsia="Batang" w:hAnsi="Calibri" w:cs="Calibri"/>
          <w:lang w:eastAsia="pt-BR"/>
        </w:rPr>
      </w:pPr>
      <w:r w:rsidRPr="00B102B9">
        <w:rPr>
          <w:rFonts w:ascii="Calibri" w:eastAsia="Batang" w:hAnsi="Calibri" w:cs="Calibri"/>
          <w:lang w:eastAsia="pt-BR"/>
        </w:rPr>
        <w:t xml:space="preserve">A </w:t>
      </w:r>
      <w:r>
        <w:rPr>
          <w:rFonts w:ascii="Calibri" w:eastAsia="Batang" w:hAnsi="Calibri" w:cs="Calibri"/>
          <w:lang w:eastAsia="pt-BR"/>
        </w:rPr>
        <w:t>Companhia</w:t>
      </w:r>
      <w:r w:rsidRPr="00B102B9">
        <w:rPr>
          <w:rFonts w:ascii="Calibri" w:eastAsia="Batang" w:hAnsi="Calibri" w:cs="Calibri"/>
          <w:lang w:eastAsia="pt-BR"/>
        </w:rPr>
        <w:t xml:space="preserve"> mantém transações relevantes com a </w:t>
      </w:r>
      <w:r w:rsidR="000B2CE9">
        <w:rPr>
          <w:rFonts w:ascii="Calibri" w:eastAsia="Batang" w:hAnsi="Calibri" w:cs="Calibri"/>
          <w:lang w:eastAsia="pt-BR"/>
        </w:rPr>
        <w:t>sua c</w:t>
      </w:r>
      <w:r w:rsidRPr="00B102B9">
        <w:rPr>
          <w:rFonts w:ascii="Calibri" w:eastAsia="Batang" w:hAnsi="Calibri" w:cs="Calibri"/>
          <w:lang w:eastAsia="pt-BR"/>
        </w:rPr>
        <w:t xml:space="preserve">ontroladora Petróleo Brasileiro S.A. – Petrobras e segue o plano de negócios desta na condução de suas operações. Portanto, estas </w:t>
      </w:r>
      <w:r>
        <w:rPr>
          <w:rFonts w:ascii="Calibri" w:eastAsia="Batang" w:hAnsi="Calibri" w:cs="Calibri"/>
          <w:lang w:eastAsia="pt-BR"/>
        </w:rPr>
        <w:t xml:space="preserve">demonstrações financeiras </w:t>
      </w:r>
      <w:r w:rsidRPr="00B102B9">
        <w:rPr>
          <w:rFonts w:ascii="Calibri" w:eastAsia="Batang" w:hAnsi="Calibri" w:cs="Calibri"/>
          <w:lang w:eastAsia="pt-BR"/>
        </w:rPr>
        <w:t>devem ser lidas neste contexto.</w:t>
      </w:r>
    </w:p>
    <w:p w14:paraId="689A0E50" w14:textId="77777777" w:rsidR="00274081" w:rsidRPr="000C670D" w:rsidRDefault="002C20FF" w:rsidP="00274081">
      <w:pPr>
        <w:spacing w:after="0" w:line="252" w:lineRule="auto"/>
        <w:jc w:val="both"/>
        <w:rPr>
          <w:rFonts w:ascii="Calibri" w:eastAsia="Batang" w:hAnsi="Calibri" w:cs="Calibri"/>
          <w:lang w:eastAsia="pt-BR"/>
        </w:rPr>
      </w:pPr>
      <w:r w:rsidRPr="00E75E36">
        <w:rPr>
          <w:rFonts w:ascii="Calibri" w:eastAsia="Calibri" w:hAnsi="Calibri" w:cs="Calibri"/>
          <w:lang w:eastAsia="pt-BR"/>
        </w:rPr>
        <w:t xml:space="preserve">As atividades operacionais da </w:t>
      </w:r>
      <w:r>
        <w:rPr>
          <w:rFonts w:ascii="Calibri" w:eastAsia="Calibri" w:hAnsi="Calibri" w:cs="Calibri"/>
          <w:lang w:eastAsia="pt-BR"/>
        </w:rPr>
        <w:t>Companhia</w:t>
      </w:r>
      <w:r w:rsidRPr="00E75E36">
        <w:rPr>
          <w:rFonts w:ascii="Calibri" w:eastAsia="Calibri" w:hAnsi="Calibri" w:cs="Calibri"/>
          <w:lang w:eastAsia="pt-BR"/>
        </w:rPr>
        <w:t xml:space="preserve"> estão relacionadas à prestação de serviços de logística integrada e de </w:t>
      </w:r>
      <w:r w:rsidRPr="004A5181">
        <w:rPr>
          <w:rFonts w:ascii="Calibri" w:eastAsia="Calibri" w:hAnsi="Calibri" w:cs="Calibri"/>
          <w:lang w:eastAsia="pt-BR"/>
        </w:rPr>
        <w:t>apoio marítimo, além de construção de poços marítimos e engenharia submarina.</w:t>
      </w:r>
      <w:r>
        <w:rPr>
          <w:rFonts w:ascii="Calibri" w:eastAsia="Calibri" w:hAnsi="Calibri" w:cs="Calibri"/>
          <w:lang w:eastAsia="pt-BR"/>
        </w:rPr>
        <w:t xml:space="preserve"> </w:t>
      </w:r>
      <w:r w:rsidRPr="000C670D">
        <w:rPr>
          <w:rFonts w:ascii="Calibri" w:eastAsia="Batang" w:hAnsi="Calibri" w:cs="Calibri"/>
          <w:lang w:eastAsia="pt-BR"/>
        </w:rPr>
        <w:t>Por fim, os contratos de prestação de serviços de construção de poços e serviços submarinos foram encerrados ao final de 2022 devido à descontinuidade destas modalidades de serviço pela Companhia, seguindo orientação estratégica da Controladora.</w:t>
      </w:r>
    </w:p>
    <w:p w14:paraId="7924010E" w14:textId="77777777" w:rsidR="00A70F1F" w:rsidRDefault="002C20FF" w:rsidP="00A70F1F">
      <w:pPr>
        <w:keepNext/>
        <w:keepLines/>
        <w:spacing w:before="240" w:after="240" w:line="240" w:lineRule="auto"/>
        <w:jc w:val="both"/>
        <w:outlineLvl w:val="0"/>
        <w:rPr>
          <w:rFonts w:ascii="Calibri" w:eastAsia="Batang" w:hAnsi="Calibri" w:cs="Times"/>
          <w:iCs/>
          <w:lang w:eastAsia="pt-BR"/>
        </w:rPr>
      </w:pPr>
      <w:bookmarkStart w:id="24" w:name="_Toc256000009"/>
      <w:bookmarkStart w:id="25" w:name="_Toc160439240"/>
      <w:r w:rsidRPr="008619E2">
        <w:rPr>
          <w:rFonts w:ascii="Calibri" w:eastAsia="Batang" w:hAnsi="Calibri" w:cs="Times"/>
          <w:iCs/>
          <w:lang w:eastAsia="pt-BR"/>
        </w:rPr>
        <w:t>No exercício, não houve ocorrência de receitas ou custos decorrentes de políticas públicas no âmbito da PB-LOG, vinculado ao interesse público na sua controladora Petróleo Brasileiro S.A.</w:t>
      </w:r>
      <w:bookmarkEnd w:id="24"/>
      <w:bookmarkEnd w:id="25"/>
    </w:p>
    <w:p w14:paraId="754968CC" w14:textId="77777777" w:rsidR="008F58BF" w:rsidRPr="000977E7" w:rsidRDefault="002C20FF" w:rsidP="001B30C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26" w:name="_Toc160439241"/>
      <w:r w:rsidRPr="000977E7">
        <w:rPr>
          <w:rFonts w:ascii="Calibri" w:eastAsia="Batang" w:hAnsi="Calibri" w:cs="Calibri"/>
          <w:b/>
          <w:sz w:val="26"/>
          <w:szCs w:val="26"/>
          <w:lang w:eastAsia="pt-BR"/>
        </w:rPr>
        <w:t xml:space="preserve">Base de </w:t>
      </w:r>
      <w:r>
        <w:rPr>
          <w:rFonts w:ascii="Calibri" w:eastAsia="Batang" w:hAnsi="Calibri" w:cs="Calibri"/>
          <w:b/>
          <w:sz w:val="26"/>
          <w:szCs w:val="26"/>
          <w:lang w:eastAsia="pt-BR"/>
        </w:rPr>
        <w:t xml:space="preserve">elaboração e </w:t>
      </w:r>
      <w:r w:rsidRPr="000977E7">
        <w:rPr>
          <w:rFonts w:ascii="Calibri" w:eastAsia="Batang" w:hAnsi="Calibri" w:cs="Calibri"/>
          <w:b/>
          <w:sz w:val="26"/>
          <w:szCs w:val="26"/>
          <w:lang w:eastAsia="pt-BR"/>
        </w:rPr>
        <w:t>apresentação</w:t>
      </w:r>
      <w:bookmarkEnd w:id="26"/>
    </w:p>
    <w:p w14:paraId="1C465DE9" w14:textId="77777777" w:rsidR="007F4F47" w:rsidRPr="00946E2C" w:rsidRDefault="002C20FF" w:rsidP="007F4F47">
      <w:pPr>
        <w:keepLines/>
        <w:autoSpaceDE w:val="0"/>
        <w:autoSpaceDN w:val="0"/>
        <w:adjustRightInd w:val="0"/>
        <w:spacing w:after="240" w:line="240" w:lineRule="auto"/>
        <w:jc w:val="both"/>
        <w:rPr>
          <w:rFonts w:ascii="Calibri" w:eastAsia="Batang" w:hAnsi="Calibri" w:cs="Calibri"/>
          <w:lang w:eastAsia="pt-BR"/>
        </w:rPr>
      </w:pPr>
      <w:bookmarkStart w:id="27" w:name="_Hlk151010933"/>
      <w:r w:rsidRPr="00946E2C">
        <w:rPr>
          <w:rFonts w:ascii="Calibri" w:eastAsia="Batang" w:hAnsi="Calibri" w:cs="Calibri"/>
          <w:lang w:eastAsia="pt-BR"/>
        </w:rPr>
        <w:t xml:space="preserve">As demonstrações financeiras foram preparadas de acordo com as práticas contábeis adotadas no Brasil, em observância às disposições contidas na Lei das Sociedades por Ações, e incorporam as mudanças introduzidas por intermédio das Leis nº 11.638/07 e 11.941/09, complementadas por pronunciamentos, interpretações e orientações do Comitê de Pronunciamentos Contábeis (CPC), aprovados por resoluções do Conselho Federal de Contabilidade – CFC. </w:t>
      </w:r>
    </w:p>
    <w:p w14:paraId="528D7A9A" w14:textId="77777777" w:rsidR="007F4F47" w:rsidRPr="00946E2C" w:rsidRDefault="002C20FF" w:rsidP="007F4F47">
      <w:pPr>
        <w:keepLines/>
        <w:autoSpaceDE w:val="0"/>
        <w:autoSpaceDN w:val="0"/>
        <w:adjustRightInd w:val="0"/>
        <w:spacing w:after="240" w:line="240" w:lineRule="auto"/>
        <w:jc w:val="both"/>
        <w:rPr>
          <w:rFonts w:ascii="Calibri" w:eastAsia="Batang" w:hAnsi="Calibri" w:cs="Calibri"/>
          <w:lang w:eastAsia="pt-BR"/>
        </w:rPr>
      </w:pPr>
      <w:r w:rsidRPr="00946E2C">
        <w:rPr>
          <w:rFonts w:ascii="Calibri" w:eastAsia="Batang" w:hAnsi="Calibri" w:cs="Calibri"/>
          <w:lang w:eastAsia="pt-BR"/>
        </w:rPr>
        <w:t>Todas as informações relevantes próprias das demonstrações financeiras, e somente elas, estão sendo evidenciadas, e correspondem àquelas utilizadas pela Administração na sua gestão.</w:t>
      </w:r>
    </w:p>
    <w:p w14:paraId="18A54050" w14:textId="77777777" w:rsidR="007F4F47" w:rsidRPr="00946E2C" w:rsidRDefault="002C20FF" w:rsidP="007F4F47">
      <w:pPr>
        <w:keepLines/>
        <w:autoSpaceDE w:val="0"/>
        <w:autoSpaceDN w:val="0"/>
        <w:adjustRightInd w:val="0"/>
        <w:spacing w:after="240" w:line="240" w:lineRule="auto"/>
        <w:jc w:val="both"/>
        <w:rPr>
          <w:rFonts w:ascii="Calibri" w:eastAsia="Batang" w:hAnsi="Calibri" w:cs="Calibri"/>
          <w:lang w:eastAsia="pt-BR"/>
        </w:rPr>
      </w:pPr>
      <w:r w:rsidRPr="00946E2C">
        <w:rPr>
          <w:rFonts w:ascii="Calibri" w:eastAsia="Batang" w:hAnsi="Calibri" w:cs="Calibri"/>
          <w:lang w:eastAsia="pt-BR"/>
        </w:rPr>
        <w:t>As demonstrações financeiras foram preparadas utilizando o custo histórico como base de valor, exceto quando de outra forma indicado.</w:t>
      </w:r>
    </w:p>
    <w:p w14:paraId="16A0F2CA" w14:textId="77777777" w:rsidR="00401F08" w:rsidRPr="00583CCA" w:rsidRDefault="002C20FF" w:rsidP="007F4F47">
      <w:pPr>
        <w:keepLines/>
        <w:autoSpaceDE w:val="0"/>
        <w:autoSpaceDN w:val="0"/>
        <w:adjustRightInd w:val="0"/>
        <w:spacing w:after="240" w:line="240" w:lineRule="auto"/>
        <w:jc w:val="both"/>
        <w:rPr>
          <w:rFonts w:ascii="Calibri" w:eastAsia="Batang" w:hAnsi="Calibri" w:cs="Calibri"/>
          <w:lang w:eastAsia="pt-BR"/>
        </w:rPr>
      </w:pPr>
      <w:r w:rsidRPr="00946E2C">
        <w:rPr>
          <w:rFonts w:ascii="Calibri" w:eastAsia="Batang" w:hAnsi="Calibri" w:cs="Calibri"/>
          <w:lang w:eastAsia="pt-BR"/>
        </w:rPr>
        <w:t xml:space="preserve">Na preparação dessas demonstrações financeiras, a Administração utilizou julgamentos, estimativas e premissas que afetam a aplicação das políticas contábeis e os valores reportados dos ativos, passivos, receitas e despesas. Os resultados reais podem divergir dessas estimativas. As estimativas e julgamentos relevantes que requerem maior nível de julgamento e complexidade estão divulgados </w:t>
      </w:r>
      <w:r w:rsidRPr="00583CCA">
        <w:rPr>
          <w:rFonts w:ascii="Calibri" w:eastAsia="Batang" w:hAnsi="Calibri" w:cs="Calibri"/>
          <w:lang w:eastAsia="pt-BR"/>
        </w:rPr>
        <w:t>na nota explicativa 4.</w:t>
      </w:r>
      <w:bookmarkEnd w:id="27"/>
    </w:p>
    <w:p w14:paraId="378EEBED" w14:textId="77777777" w:rsidR="000977E7" w:rsidRDefault="002C20FF" w:rsidP="000977E7">
      <w:pPr>
        <w:keepLines/>
        <w:autoSpaceDE w:val="0"/>
        <w:autoSpaceDN w:val="0"/>
        <w:adjustRightInd w:val="0"/>
        <w:spacing w:after="240" w:line="240" w:lineRule="auto"/>
        <w:jc w:val="both"/>
        <w:rPr>
          <w:rFonts w:ascii="Calibri" w:eastAsia="Batang" w:hAnsi="Calibri" w:cs="Calibri"/>
          <w:lang w:eastAsia="pt-BR"/>
        </w:rPr>
      </w:pPr>
      <w:r w:rsidRPr="00583CCA">
        <w:rPr>
          <w:rFonts w:ascii="Calibri" w:eastAsia="Batang" w:hAnsi="Calibri" w:cs="Calibri"/>
          <w:lang w:eastAsia="pt-BR"/>
        </w:rPr>
        <w:t xml:space="preserve">A Diretoria Executiva da Companhia, em reunião </w:t>
      </w:r>
      <w:r w:rsidRPr="00F26DBF">
        <w:rPr>
          <w:rFonts w:ascii="Calibri" w:eastAsia="Batang" w:hAnsi="Calibri" w:cs="Calibri"/>
          <w:lang w:eastAsia="pt-BR"/>
        </w:rPr>
        <w:t>realizada em 0</w:t>
      </w:r>
      <w:r w:rsidR="00C00D5C" w:rsidRPr="00F26DBF">
        <w:rPr>
          <w:rFonts w:ascii="Calibri" w:eastAsia="Batang" w:hAnsi="Calibri" w:cs="Calibri"/>
          <w:lang w:eastAsia="pt-BR"/>
        </w:rPr>
        <w:t>8</w:t>
      </w:r>
      <w:r w:rsidRPr="00F26DBF">
        <w:rPr>
          <w:rFonts w:ascii="Calibri" w:eastAsia="Batang" w:hAnsi="Calibri" w:cs="Calibri"/>
          <w:lang w:eastAsia="pt-BR"/>
        </w:rPr>
        <w:t xml:space="preserve"> de </w:t>
      </w:r>
      <w:r w:rsidR="00583CCA" w:rsidRPr="00F26DBF">
        <w:rPr>
          <w:rFonts w:ascii="Calibri" w:eastAsia="Batang" w:hAnsi="Calibri" w:cs="Calibri"/>
          <w:lang w:eastAsia="pt-BR"/>
        </w:rPr>
        <w:t>março</w:t>
      </w:r>
      <w:r w:rsidRPr="00F26DBF">
        <w:rPr>
          <w:rFonts w:ascii="Calibri" w:eastAsia="Batang" w:hAnsi="Calibri" w:cs="Calibri"/>
          <w:lang w:eastAsia="pt-BR"/>
        </w:rPr>
        <w:t xml:space="preserve"> de 202</w:t>
      </w:r>
      <w:r w:rsidR="00583CCA" w:rsidRPr="00F26DBF">
        <w:rPr>
          <w:rFonts w:ascii="Calibri" w:eastAsia="Batang" w:hAnsi="Calibri" w:cs="Calibri"/>
          <w:lang w:eastAsia="pt-BR"/>
        </w:rPr>
        <w:t>4</w:t>
      </w:r>
      <w:r w:rsidRPr="00F26DBF">
        <w:rPr>
          <w:rFonts w:ascii="Calibri" w:eastAsia="Batang" w:hAnsi="Calibri" w:cs="Calibri"/>
          <w:lang w:eastAsia="pt-BR"/>
        </w:rPr>
        <w:t>, autorizou</w:t>
      </w:r>
      <w:r w:rsidRPr="000977E7">
        <w:rPr>
          <w:rFonts w:ascii="Calibri" w:eastAsia="Batang" w:hAnsi="Calibri" w:cs="Calibri"/>
          <w:lang w:eastAsia="pt-BR"/>
        </w:rPr>
        <w:t xml:space="preserve"> a divulgação destas </w:t>
      </w:r>
      <w:r>
        <w:rPr>
          <w:rFonts w:ascii="Calibri" w:eastAsia="Batang" w:hAnsi="Calibri" w:cs="Calibri"/>
          <w:lang w:eastAsia="pt-BR"/>
        </w:rPr>
        <w:t>demonstrações</w:t>
      </w:r>
      <w:r w:rsidRPr="000977E7">
        <w:rPr>
          <w:rFonts w:ascii="Calibri" w:eastAsia="Batang" w:hAnsi="Calibri" w:cs="Calibri"/>
          <w:lang w:eastAsia="pt-BR"/>
        </w:rPr>
        <w:t xml:space="preserve"> financeiras.</w:t>
      </w:r>
    </w:p>
    <w:p w14:paraId="00FDB3F3" w14:textId="77777777" w:rsidR="007F4F47" w:rsidRPr="00082DF2" w:rsidRDefault="002C20FF" w:rsidP="007F4F47">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082DF2">
        <w:rPr>
          <w:rFonts w:ascii="Calibri" w:eastAsia="Batang" w:hAnsi="Calibri" w:cs="Calibri"/>
          <w:b/>
          <w:sz w:val="24"/>
          <w:szCs w:val="24"/>
          <w:lang w:val="de-DE" w:eastAsia="pt-BR"/>
        </w:rPr>
        <w:t>Demonstração do valor adicionado</w:t>
      </w:r>
    </w:p>
    <w:p w14:paraId="1FED2461" w14:textId="77777777" w:rsidR="00C67288" w:rsidRPr="00C67288" w:rsidRDefault="002C20FF" w:rsidP="00C67288">
      <w:pPr>
        <w:keepLines/>
        <w:autoSpaceDE w:val="0"/>
        <w:autoSpaceDN w:val="0"/>
        <w:adjustRightInd w:val="0"/>
        <w:spacing w:after="240" w:line="240" w:lineRule="auto"/>
        <w:jc w:val="both"/>
        <w:rPr>
          <w:rFonts w:ascii="Calibri" w:eastAsia="Batang" w:hAnsi="Calibri" w:cs="Calibri"/>
          <w:lang w:eastAsia="pt-BR"/>
        </w:rPr>
      </w:pPr>
      <w:r w:rsidRPr="00C67288">
        <w:rPr>
          <w:rFonts w:ascii="Calibri" w:eastAsia="Batang" w:hAnsi="Calibri" w:cs="Calibri"/>
          <w:lang w:eastAsia="pt-BR"/>
        </w:rPr>
        <w:t>A demonstração do valor adicionado - DVA apresenta informações relativas à riqueza criada pela Companhia e a forma como tais riquezas foram distribuídas. Essa demonstração foi preparada de acordo com o CPC 09 - Demonstração do Valor Adicionado, sendo apresentada como informação adicional.</w:t>
      </w:r>
    </w:p>
    <w:p w14:paraId="6799726E" w14:textId="5CB5C091" w:rsidR="007F4F47" w:rsidRPr="00082DF2" w:rsidRDefault="002C20FF" w:rsidP="007F4F47">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082DF2">
        <w:rPr>
          <w:rFonts w:ascii="Calibri" w:eastAsia="Batang" w:hAnsi="Calibri" w:cs="Calibri"/>
          <w:b/>
          <w:sz w:val="24"/>
          <w:szCs w:val="24"/>
          <w:lang w:val="de-DE" w:eastAsia="pt-BR"/>
        </w:rPr>
        <w:t>Moeda funcional</w:t>
      </w:r>
      <w:r w:rsidR="00AE18C2">
        <w:rPr>
          <w:rFonts w:ascii="Calibri" w:eastAsia="Batang" w:hAnsi="Calibri" w:cs="Calibri"/>
          <w:b/>
          <w:sz w:val="24"/>
          <w:szCs w:val="24"/>
          <w:lang w:val="de-DE" w:eastAsia="pt-BR"/>
        </w:rPr>
        <w:t xml:space="preserve"> e moeda de apresentação</w:t>
      </w:r>
    </w:p>
    <w:p w14:paraId="04C7DF76" w14:textId="77777777" w:rsidR="007F4F47" w:rsidRPr="007F4F47" w:rsidRDefault="002C20FF" w:rsidP="007F4F47">
      <w:pPr>
        <w:keepLines/>
        <w:autoSpaceDE w:val="0"/>
        <w:autoSpaceDN w:val="0"/>
        <w:adjustRightInd w:val="0"/>
        <w:spacing w:after="240" w:line="240" w:lineRule="auto"/>
        <w:jc w:val="both"/>
        <w:rPr>
          <w:rFonts w:ascii="Calibri" w:eastAsia="Batang" w:hAnsi="Calibri" w:cs="Calibri"/>
          <w:lang w:eastAsia="pt-BR"/>
        </w:rPr>
      </w:pPr>
      <w:r w:rsidRPr="007F4F47">
        <w:rPr>
          <w:rFonts w:ascii="Calibri" w:eastAsia="Batang" w:hAnsi="Calibri" w:cs="Calibri"/>
          <w:lang w:eastAsia="pt-BR"/>
        </w:rPr>
        <w:t xml:space="preserve">A moeda funcional da </w:t>
      </w:r>
      <w:r w:rsidR="008619E2">
        <w:rPr>
          <w:rFonts w:ascii="Calibri" w:eastAsia="Batang" w:hAnsi="Calibri" w:cs="Calibri"/>
          <w:lang w:eastAsia="pt-BR"/>
        </w:rPr>
        <w:t>Companhia</w:t>
      </w:r>
      <w:r w:rsidRPr="007F4F47">
        <w:rPr>
          <w:rFonts w:ascii="Calibri" w:eastAsia="Batang" w:hAnsi="Calibri" w:cs="Calibri"/>
          <w:lang w:eastAsia="pt-BR"/>
        </w:rPr>
        <w:t xml:space="preserve"> é o Real, que é a moeda de seu ambiente econômico de operação.</w:t>
      </w:r>
      <w:r>
        <w:rPr>
          <w:rFonts w:ascii="Calibri" w:eastAsia="Batang" w:hAnsi="Calibri" w:cs="Calibri"/>
          <w:lang w:eastAsia="pt-BR"/>
        </w:rPr>
        <w:t xml:space="preserve"> </w:t>
      </w:r>
      <w:r w:rsidRPr="00C67288">
        <w:rPr>
          <w:rFonts w:ascii="Calibri" w:eastAsia="Batang" w:hAnsi="Calibri" w:cs="Calibri"/>
          <w:lang w:eastAsia="pt-BR"/>
        </w:rPr>
        <w:t>Todos os saldos foram arredondados para o milhar mais próximo, exceto quando indicado de outra forma.</w:t>
      </w:r>
    </w:p>
    <w:p w14:paraId="02D46679" w14:textId="77777777" w:rsidR="008F58BF" w:rsidRPr="000977E7" w:rsidRDefault="002C20FF" w:rsidP="00FC61B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28" w:name="_Toc160439242"/>
      <w:r>
        <w:rPr>
          <w:rFonts w:ascii="Calibri" w:eastAsia="Batang" w:hAnsi="Calibri" w:cs="Calibri"/>
          <w:b/>
          <w:sz w:val="26"/>
          <w:szCs w:val="26"/>
          <w:lang w:eastAsia="pt-BR"/>
        </w:rPr>
        <w:t>P</w:t>
      </w:r>
      <w:r w:rsidRPr="000977E7">
        <w:rPr>
          <w:rFonts w:ascii="Calibri" w:eastAsia="Batang" w:hAnsi="Calibri" w:cs="Calibri"/>
          <w:b/>
          <w:sz w:val="26"/>
          <w:szCs w:val="26"/>
          <w:lang w:eastAsia="pt-BR"/>
        </w:rPr>
        <w:t>ráticas contábeis</w:t>
      </w:r>
      <w:r>
        <w:rPr>
          <w:rFonts w:ascii="Calibri" w:eastAsia="Batang" w:hAnsi="Calibri" w:cs="Calibri"/>
          <w:b/>
          <w:sz w:val="26"/>
          <w:szCs w:val="26"/>
          <w:lang w:eastAsia="pt-BR"/>
        </w:rPr>
        <w:t xml:space="preserve"> materiais</w:t>
      </w:r>
      <w:bookmarkEnd w:id="28"/>
    </w:p>
    <w:p w14:paraId="296BD0B4" w14:textId="77777777" w:rsidR="00B64D44" w:rsidRDefault="002C20FF" w:rsidP="007F4F47">
      <w:pPr>
        <w:keepLines/>
        <w:autoSpaceDE w:val="0"/>
        <w:autoSpaceDN w:val="0"/>
        <w:adjustRightInd w:val="0"/>
        <w:spacing w:after="240" w:line="240" w:lineRule="auto"/>
        <w:jc w:val="both"/>
        <w:rPr>
          <w:rFonts w:ascii="Calibri" w:eastAsia="Batang" w:hAnsi="Calibri" w:cs="Calibri"/>
          <w:lang w:eastAsia="pt-BR"/>
        </w:rPr>
      </w:pPr>
      <w:r w:rsidRPr="007F4F47">
        <w:rPr>
          <w:rFonts w:ascii="Calibri" w:eastAsia="Batang" w:hAnsi="Calibri" w:cs="Calibri"/>
          <w:lang w:eastAsia="pt-BR"/>
        </w:rPr>
        <w:t>Para melhor compreensão da base de reconhecimento e mensuração aplicadas na preparação das demonstrações financeiras, as práticas contábeis são apresentadas nas respectivas notas explicativas que tratam dos temas de suas aplicações</w:t>
      </w:r>
      <w:r>
        <w:rPr>
          <w:rFonts w:ascii="Calibri" w:eastAsia="Batang" w:hAnsi="Calibri" w:cs="Calibri"/>
          <w:lang w:eastAsia="pt-BR"/>
        </w:rPr>
        <w:t>.</w:t>
      </w:r>
    </w:p>
    <w:p w14:paraId="28324B55" w14:textId="77777777" w:rsidR="007F4F47" w:rsidRDefault="002C20FF" w:rsidP="007F4F47">
      <w:pPr>
        <w:keepNext/>
        <w:keepLines/>
        <w:numPr>
          <w:ilvl w:val="0"/>
          <w:numId w:val="1"/>
        </w:numPr>
        <w:spacing w:before="240" w:after="240" w:line="240" w:lineRule="auto"/>
        <w:ind w:left="567" w:hanging="567"/>
        <w:jc w:val="both"/>
        <w:outlineLvl w:val="0"/>
        <w:rPr>
          <w:rFonts w:ascii="Calibri" w:eastAsia="Batang" w:hAnsi="Calibri" w:cs="Calibri"/>
          <w:b/>
          <w:sz w:val="26"/>
          <w:szCs w:val="26"/>
          <w:lang w:val="de-DE" w:eastAsia="pt-BR"/>
        </w:rPr>
      </w:pPr>
      <w:bookmarkStart w:id="29" w:name="_Toc256000014"/>
      <w:bookmarkStart w:id="30" w:name="_Toc160439243"/>
      <w:r>
        <w:rPr>
          <w:rFonts w:ascii="Calibri" w:eastAsia="Batang" w:hAnsi="Calibri" w:cs="Calibri"/>
          <w:b/>
          <w:sz w:val="26"/>
          <w:szCs w:val="26"/>
          <w:lang w:val="de-DE" w:eastAsia="pt-BR"/>
        </w:rPr>
        <w:t>Estimativas e julgamentos relevantes</w:t>
      </w:r>
      <w:bookmarkEnd w:id="29"/>
      <w:bookmarkEnd w:id="30"/>
    </w:p>
    <w:p w14:paraId="2C80C05D" w14:textId="77777777" w:rsidR="00067D65" w:rsidRPr="00067D65" w:rsidRDefault="002C20FF" w:rsidP="00067D65">
      <w:pPr>
        <w:keepLines/>
        <w:autoSpaceDE w:val="0"/>
        <w:autoSpaceDN w:val="0"/>
        <w:adjustRightInd w:val="0"/>
        <w:spacing w:after="240" w:line="240" w:lineRule="auto"/>
        <w:jc w:val="both"/>
        <w:rPr>
          <w:rFonts w:ascii="Calibri" w:eastAsia="Batang" w:hAnsi="Calibri" w:cs="Calibri"/>
          <w:lang w:val="de-DE" w:eastAsia="pt-BR"/>
        </w:rPr>
      </w:pPr>
      <w:bookmarkStart w:id="31" w:name="_Hlk151011582"/>
      <w:r w:rsidRPr="00067D65">
        <w:rPr>
          <w:rFonts w:ascii="Calibri" w:eastAsia="Batang" w:hAnsi="Calibri" w:cs="Calibri"/>
          <w:lang w:val="de-DE" w:eastAsia="pt-BR"/>
        </w:rPr>
        <w:t xml:space="preserve">A preparação das demonstrações financeiras requer o uso de estimativas e julgamentos para determinadas operações. A seguir são apresentados: (i) julgamentos relevantes; e (ii) as principais fontes de incerteza com risco significativo de causar ajustes materiais em estimativas contábeis da companhia ao longo do próximo exercício social. </w:t>
      </w:r>
    </w:p>
    <w:p w14:paraId="62608A5F" w14:textId="77777777" w:rsidR="00067D65" w:rsidRPr="00067D65" w:rsidRDefault="002C20FF" w:rsidP="00067D65">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bookmarkStart w:id="32" w:name="_Toc156810127"/>
      <w:r w:rsidRPr="00067D65">
        <w:rPr>
          <w:rFonts w:ascii="Calibri" w:eastAsia="Batang" w:hAnsi="Calibri" w:cs="Calibri"/>
          <w:b/>
          <w:sz w:val="24"/>
          <w:szCs w:val="24"/>
          <w:lang w:val="de-DE" w:eastAsia="pt-BR"/>
        </w:rPr>
        <w:t>Fontes de incerteza em provisões para processos judiciais e contingências</w:t>
      </w:r>
      <w:bookmarkEnd w:id="32"/>
    </w:p>
    <w:p w14:paraId="2CA94F81" w14:textId="77777777" w:rsidR="00067D65" w:rsidRPr="00067D65" w:rsidRDefault="002C20FF" w:rsidP="00067D65">
      <w:pPr>
        <w:keepLines/>
        <w:autoSpaceDE w:val="0"/>
        <w:autoSpaceDN w:val="0"/>
        <w:adjustRightInd w:val="0"/>
        <w:spacing w:after="240" w:line="240" w:lineRule="auto"/>
        <w:jc w:val="both"/>
        <w:rPr>
          <w:rFonts w:ascii="Calibri" w:eastAsia="Batang" w:hAnsi="Calibri" w:cs="Calibri"/>
          <w:lang w:val="de-DE" w:eastAsia="pt-BR"/>
        </w:rPr>
      </w:pPr>
      <w:r w:rsidRPr="00067D65">
        <w:rPr>
          <w:rFonts w:ascii="Calibri" w:eastAsia="Batang" w:hAnsi="Calibri" w:cs="Calibri"/>
          <w:lang w:val="de-DE" w:eastAsia="pt-BR"/>
        </w:rPr>
        <w:t xml:space="preserve">A companhia é parte em arbitragens, processos judiciais e administrativos envolvendo questões cíveis, fiscais, trabalhistas e ambientais decorrentes do curso normal de suas operações e considera estimativas para reconhecer os valores e </w:t>
      </w:r>
      <w:bookmarkStart w:id="33" w:name="_Hlk155709318"/>
      <w:r w:rsidRPr="00067D65">
        <w:rPr>
          <w:rFonts w:ascii="Calibri" w:eastAsia="Batang" w:hAnsi="Calibri" w:cs="Calibri"/>
          <w:lang w:val="de-DE" w:eastAsia="pt-BR"/>
        </w:rPr>
        <w:t>a probabilidade de saída de recursos com</w:t>
      </w:r>
      <w:bookmarkEnd w:id="33"/>
      <w:r w:rsidRPr="00067D65">
        <w:rPr>
          <w:rFonts w:ascii="Calibri" w:eastAsia="Batang" w:hAnsi="Calibri" w:cs="Calibri"/>
          <w:lang w:val="de-DE" w:eastAsia="pt-BR"/>
        </w:rPr>
        <w:t xml:space="preserve"> base em pareceres e avaliações técnicas de seus assessores jurídicos e nos julgamentos da Administração.</w:t>
      </w:r>
    </w:p>
    <w:p w14:paraId="765BDE67" w14:textId="77777777" w:rsidR="00067D65" w:rsidRPr="00067D65" w:rsidRDefault="002C20FF" w:rsidP="00067D65">
      <w:pPr>
        <w:keepLines/>
        <w:autoSpaceDE w:val="0"/>
        <w:autoSpaceDN w:val="0"/>
        <w:adjustRightInd w:val="0"/>
        <w:spacing w:after="240" w:line="240" w:lineRule="auto"/>
        <w:jc w:val="both"/>
        <w:rPr>
          <w:rFonts w:ascii="Calibri" w:eastAsia="Batang" w:hAnsi="Calibri" w:cs="Calibri"/>
          <w:lang w:val="de-DE" w:eastAsia="pt-BR"/>
        </w:rPr>
      </w:pPr>
      <w:r w:rsidRPr="00067D65">
        <w:rPr>
          <w:rFonts w:ascii="Calibri" w:eastAsia="Batang" w:hAnsi="Calibri" w:cs="Calibri"/>
          <w:lang w:val="de-DE" w:eastAsia="pt-BR"/>
        </w:rPr>
        <w:t>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 Especificamente para ações trabalhistas de terceirizados, a companhia estima a perda esperada através de um procedimento estatístico em virtude do volume de ações com características similares.</w:t>
      </w:r>
    </w:p>
    <w:p w14:paraId="3D700DC1" w14:textId="77777777" w:rsidR="00067D65" w:rsidRPr="00067D65" w:rsidRDefault="002C20FF" w:rsidP="00067D65">
      <w:pPr>
        <w:keepLines/>
        <w:autoSpaceDE w:val="0"/>
        <w:autoSpaceDN w:val="0"/>
        <w:adjustRightInd w:val="0"/>
        <w:spacing w:after="240" w:line="240" w:lineRule="auto"/>
        <w:jc w:val="both"/>
        <w:rPr>
          <w:rFonts w:ascii="Calibri" w:eastAsia="Batang" w:hAnsi="Calibri" w:cs="Calibri"/>
          <w:lang w:val="de-DE" w:eastAsia="pt-BR"/>
        </w:rPr>
      </w:pPr>
      <w:r w:rsidRPr="00067D65">
        <w:rPr>
          <w:rFonts w:ascii="Calibri" w:eastAsia="Batang" w:hAnsi="Calibri" w:cs="Calibri"/>
          <w:lang w:val="de-DE" w:eastAsia="pt-BR"/>
        </w:rPr>
        <w:t xml:space="preserve">Decisões arbitrais, judiciais e administrativas em ações contra a companhia, nova jurisprudência e alterações no conjunto de provas existentes podem resultar na alteração da probabilidade de saída de recursos e suas mensurações mediante análise de seus fundamentos. </w:t>
      </w:r>
    </w:p>
    <w:p w14:paraId="0ECC742A" w14:textId="77777777" w:rsidR="007F4F47" w:rsidRPr="00D26925" w:rsidRDefault="002C20FF" w:rsidP="007F4F47">
      <w:pPr>
        <w:keepLines/>
        <w:autoSpaceDE w:val="0"/>
        <w:autoSpaceDN w:val="0"/>
        <w:adjustRightInd w:val="0"/>
        <w:spacing w:after="240" w:line="240" w:lineRule="auto"/>
        <w:jc w:val="both"/>
        <w:rPr>
          <w:rFonts w:ascii="Calibri" w:eastAsia="Batang" w:hAnsi="Calibri" w:cs="Calibri"/>
          <w:lang w:val="de-DE" w:eastAsia="pt-BR"/>
        </w:rPr>
      </w:pPr>
      <w:r w:rsidRPr="00D26925">
        <w:rPr>
          <w:rFonts w:ascii="Calibri" w:eastAsia="Batang" w:hAnsi="Calibri" w:cs="Calibri"/>
          <w:lang w:val="de-DE" w:eastAsia="pt-BR"/>
        </w:rPr>
        <w:t xml:space="preserve">Informações sobre processos provisionados e contingências são </w:t>
      </w:r>
      <w:r w:rsidRPr="00583CCA">
        <w:rPr>
          <w:rFonts w:ascii="Calibri" w:eastAsia="Batang" w:hAnsi="Calibri" w:cs="Calibri"/>
          <w:lang w:val="de-DE" w:eastAsia="pt-BR"/>
        </w:rPr>
        <w:t>apresentadas na nota explicativa 1</w:t>
      </w:r>
      <w:r w:rsidR="00583CCA" w:rsidRPr="00583CCA">
        <w:rPr>
          <w:rFonts w:ascii="Calibri" w:eastAsia="Batang" w:hAnsi="Calibri" w:cs="Calibri"/>
          <w:lang w:val="de-DE" w:eastAsia="pt-BR"/>
        </w:rPr>
        <w:t>1</w:t>
      </w:r>
      <w:r w:rsidRPr="00583CCA">
        <w:rPr>
          <w:rFonts w:ascii="Calibri" w:eastAsia="Batang" w:hAnsi="Calibri" w:cs="Calibri"/>
          <w:lang w:val="de-DE" w:eastAsia="pt-BR"/>
        </w:rPr>
        <w:t>.</w:t>
      </w:r>
    </w:p>
    <w:p w14:paraId="54913AEF" w14:textId="77777777" w:rsidR="00067D65" w:rsidRPr="00067D65" w:rsidRDefault="002C20FF" w:rsidP="00067D65">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bookmarkStart w:id="34" w:name="_Toc156810131"/>
      <w:bookmarkEnd w:id="31"/>
      <w:r w:rsidRPr="00067D65">
        <w:rPr>
          <w:rFonts w:ascii="Calibri" w:eastAsia="Batang" w:hAnsi="Calibri" w:cs="Calibri"/>
          <w:b/>
          <w:sz w:val="24"/>
          <w:szCs w:val="24"/>
          <w:lang w:val="de-DE" w:eastAsia="pt-BR"/>
        </w:rPr>
        <w:t>Fontes de incerteza em imposto de renda e contribuição social correntes</w:t>
      </w:r>
      <w:bookmarkEnd w:id="34"/>
    </w:p>
    <w:p w14:paraId="628ECE32" w14:textId="77777777" w:rsidR="00F220BC" w:rsidRDefault="002C20FF" w:rsidP="00D26925">
      <w:pPr>
        <w:keepLines/>
        <w:autoSpaceDE w:val="0"/>
        <w:autoSpaceDN w:val="0"/>
        <w:adjustRightInd w:val="0"/>
        <w:spacing w:after="240" w:line="240" w:lineRule="auto"/>
        <w:jc w:val="both"/>
        <w:rPr>
          <w:rFonts w:ascii="Calibri" w:eastAsia="Batang" w:hAnsi="Calibri" w:cs="Calibri"/>
          <w:lang w:val="de-DE" w:eastAsia="pt-BR"/>
        </w:rPr>
      </w:pPr>
      <w:r w:rsidRPr="00F220BC">
        <w:rPr>
          <w:rFonts w:ascii="Calibri" w:eastAsia="Batang" w:hAnsi="Calibri" w:cs="Calibri"/>
          <w:lang w:val="de-DE" w:eastAsia="pt-BR"/>
        </w:rPr>
        <w:t xml:space="preserve">As regras e regulamentos de tributos sobre lucro podem ser interpretados de forma diferente pelas autoridades fiscais, podendo ocorrer situações em que as interpretações das autoridades fiscais divirjam do entendimento da </w:t>
      </w:r>
      <w:r w:rsidR="008619E2">
        <w:rPr>
          <w:rFonts w:ascii="Calibri" w:eastAsia="Batang" w:hAnsi="Calibri" w:cs="Calibri"/>
          <w:lang w:val="de-DE" w:eastAsia="pt-BR"/>
        </w:rPr>
        <w:t>Companhia</w:t>
      </w:r>
      <w:r w:rsidRPr="00F220BC">
        <w:rPr>
          <w:rFonts w:ascii="Calibri" w:eastAsia="Batang" w:hAnsi="Calibri" w:cs="Calibri"/>
          <w:lang w:val="de-DE" w:eastAsia="pt-BR"/>
        </w:rPr>
        <w:t>.</w:t>
      </w:r>
    </w:p>
    <w:p w14:paraId="1B89392C" w14:textId="77777777" w:rsidR="00F220BC" w:rsidRPr="00F220BC" w:rsidRDefault="002C20FF" w:rsidP="00D26925">
      <w:pPr>
        <w:keepLines/>
        <w:autoSpaceDE w:val="0"/>
        <w:autoSpaceDN w:val="0"/>
        <w:adjustRightInd w:val="0"/>
        <w:spacing w:after="240" w:line="240" w:lineRule="auto"/>
        <w:jc w:val="both"/>
        <w:rPr>
          <w:rFonts w:ascii="Calibri" w:eastAsia="Batang" w:hAnsi="Calibri" w:cs="Calibri"/>
          <w:lang w:val="de-DE" w:eastAsia="pt-BR"/>
        </w:rPr>
      </w:pPr>
      <w:r w:rsidRPr="00D26925">
        <w:rPr>
          <w:rFonts w:ascii="Calibri" w:eastAsia="Batang" w:hAnsi="Calibri" w:cs="Calibri"/>
          <w:lang w:val="de-DE" w:eastAsia="pt-BR"/>
        </w:rPr>
        <w:t xml:space="preserve">As incertezas sobre tratamento de tributos sobre o lucro representam os riscos de que a autoridade fiscal não aceite um determinado tratamento tributário aplicado pela </w:t>
      </w:r>
      <w:r w:rsidR="008619E2">
        <w:rPr>
          <w:rFonts w:ascii="Calibri" w:eastAsia="Batang" w:hAnsi="Calibri" w:cs="Calibri"/>
          <w:lang w:val="de-DE" w:eastAsia="pt-BR"/>
        </w:rPr>
        <w:t>Companhia</w:t>
      </w:r>
      <w:r w:rsidRPr="00D26925">
        <w:rPr>
          <w:rFonts w:ascii="Calibri" w:eastAsia="Batang" w:hAnsi="Calibri" w:cs="Calibri"/>
          <w:lang w:val="de-DE" w:eastAsia="pt-BR"/>
        </w:rPr>
        <w:t xml:space="preserve">. </w:t>
      </w:r>
      <w:r w:rsidRPr="00F220BC">
        <w:rPr>
          <w:rFonts w:ascii="Calibri" w:eastAsia="Batang" w:hAnsi="Calibri" w:cs="Calibri"/>
          <w:lang w:val="de-DE" w:eastAsia="pt-BR"/>
        </w:rPr>
        <w:t xml:space="preserve">Com base na melhor forma de estimar a resolução da incerteza, a </w:t>
      </w:r>
      <w:r w:rsidR="008619E2">
        <w:rPr>
          <w:rFonts w:ascii="Calibri" w:eastAsia="Batang" w:hAnsi="Calibri" w:cs="Calibri"/>
          <w:lang w:val="de-DE" w:eastAsia="pt-BR"/>
        </w:rPr>
        <w:t>Companhia</w:t>
      </w:r>
      <w:r w:rsidRPr="00F220BC">
        <w:rPr>
          <w:rFonts w:ascii="Calibri" w:eastAsia="Batang" w:hAnsi="Calibri" w:cs="Calibri"/>
          <w:lang w:val="de-DE" w:eastAsia="pt-BR"/>
        </w:rPr>
        <w:t xml:space="preserve"> avalia cada tratamento fiscal incerto separadamente ou em conjunto de temas onde há interdependência quanto ao resultado esperado. </w:t>
      </w:r>
    </w:p>
    <w:p w14:paraId="7A62FAC3" w14:textId="77777777" w:rsidR="00D26925" w:rsidRDefault="002C20FF" w:rsidP="00F220BC">
      <w:pPr>
        <w:keepLines/>
        <w:autoSpaceDE w:val="0"/>
        <w:autoSpaceDN w:val="0"/>
        <w:adjustRightInd w:val="0"/>
        <w:spacing w:after="240" w:line="240" w:lineRule="auto"/>
        <w:jc w:val="both"/>
        <w:rPr>
          <w:rFonts w:ascii="Calibri" w:eastAsia="Batang" w:hAnsi="Calibri" w:cs="Calibri"/>
          <w:lang w:val="de-DE" w:eastAsia="pt-BR"/>
        </w:rPr>
      </w:pPr>
      <w:r w:rsidRPr="00D26925">
        <w:rPr>
          <w:rFonts w:ascii="Calibri" w:eastAsia="Batang" w:hAnsi="Calibri" w:cs="Calibri"/>
          <w:lang w:val="de-DE" w:eastAsia="pt-BR"/>
        </w:rPr>
        <w:t xml:space="preserve">A </w:t>
      </w:r>
      <w:r w:rsidR="008619E2">
        <w:rPr>
          <w:rFonts w:ascii="Calibri" w:eastAsia="Batang" w:hAnsi="Calibri" w:cs="Calibri"/>
          <w:lang w:val="de-DE" w:eastAsia="pt-BR"/>
        </w:rPr>
        <w:t>Companhia</w:t>
      </w:r>
      <w:r w:rsidRPr="00D26925">
        <w:rPr>
          <w:rFonts w:ascii="Calibri" w:eastAsia="Batang" w:hAnsi="Calibri" w:cs="Calibri"/>
          <w:lang w:val="de-DE" w:eastAsia="pt-BR"/>
        </w:rPr>
        <w:t xml:space="preserve"> estima a probabilidade de aceitação do tratamento fiscal incerto pela autoridade fiscal com base em avaliações técnicas de seus assessores jurídicos, considerando precedentes jurisprudenciais aplicáveis a legislação tributária vigente, que podem ser impactados principalmente por mudanças nas regras fiscais ou decisões judiciais que alterem a análise dos fundamentos da incerteza.</w:t>
      </w:r>
    </w:p>
    <w:p w14:paraId="423B0A5E" w14:textId="77777777" w:rsidR="00067D65" w:rsidRPr="005379BD" w:rsidRDefault="002C20FF" w:rsidP="00067D65">
      <w:pPr>
        <w:keepLines/>
        <w:autoSpaceDE w:val="0"/>
        <w:autoSpaceDN w:val="0"/>
        <w:adjustRightInd w:val="0"/>
        <w:spacing w:after="240" w:line="240" w:lineRule="auto"/>
        <w:jc w:val="both"/>
        <w:rPr>
          <w:rFonts w:ascii="Calibri" w:eastAsia="Batang" w:hAnsi="Calibri" w:cs="Calibri"/>
          <w:lang w:eastAsia="pt-BR"/>
        </w:rPr>
      </w:pPr>
      <w:r w:rsidRPr="005379BD">
        <w:rPr>
          <w:rFonts w:ascii="Calibri" w:eastAsia="Batang" w:hAnsi="Calibri" w:cs="Calibri"/>
          <w:lang w:eastAsia="pt-BR"/>
        </w:rPr>
        <w:t>Se for provável que as autoridades fiscais aceitem um tratamento fiscal incerto, os valores registrados nas demonstrações financeiras são consistentes com a escrituração fiscal e, portanto, nenhuma incerteza é refletida na mensuração dos tributos sobre o lucro correntes ou diferidos. Caso não seja provável, a incerteza é refletida na mensuração dos tributos sobre o lucro nas demonstrações financeiras.</w:t>
      </w:r>
    </w:p>
    <w:p w14:paraId="6E0997FB" w14:textId="77777777" w:rsidR="00067D65" w:rsidRPr="005379BD" w:rsidRDefault="002C20FF" w:rsidP="00067D65">
      <w:pPr>
        <w:keepLines/>
        <w:autoSpaceDE w:val="0"/>
        <w:autoSpaceDN w:val="0"/>
        <w:adjustRightInd w:val="0"/>
        <w:spacing w:after="240" w:line="240" w:lineRule="auto"/>
        <w:jc w:val="both"/>
        <w:rPr>
          <w:rFonts w:ascii="Calibri" w:eastAsia="Batang" w:hAnsi="Calibri" w:cs="Calibri"/>
          <w:lang w:eastAsia="pt-BR"/>
        </w:rPr>
      </w:pPr>
      <w:r w:rsidRPr="005379BD">
        <w:rPr>
          <w:rFonts w:ascii="Calibri" w:eastAsia="Batang" w:hAnsi="Calibri" w:cs="Calibri"/>
          <w:lang w:eastAsia="pt-BR"/>
        </w:rPr>
        <w:t>Na medida que a companhia conclua que não é provável que as autoridades fiscais aceitem um tratamento fiscal incerto, os valores registrados nas demonstrações financeiras devem refletir essa incerteza na mensuração dos tributos sobre o lucro correntes ou diferidos.</w:t>
      </w:r>
    </w:p>
    <w:p w14:paraId="01185E3D" w14:textId="77777777" w:rsidR="00067D65" w:rsidRPr="005379BD" w:rsidRDefault="002C20FF" w:rsidP="00067D65">
      <w:pPr>
        <w:keepLines/>
        <w:autoSpaceDE w:val="0"/>
        <w:autoSpaceDN w:val="0"/>
        <w:adjustRightInd w:val="0"/>
        <w:spacing w:after="240" w:line="240" w:lineRule="auto"/>
        <w:jc w:val="both"/>
        <w:rPr>
          <w:rFonts w:ascii="Calibri" w:eastAsia="Batang" w:hAnsi="Calibri" w:cs="Calibri"/>
          <w:lang w:eastAsia="pt-BR"/>
        </w:rPr>
      </w:pPr>
      <w:r w:rsidRPr="005379BD">
        <w:rPr>
          <w:rFonts w:ascii="Calibri" w:eastAsia="Batang" w:hAnsi="Calibri" w:cs="Calibri"/>
          <w:lang w:eastAsia="pt-BR"/>
        </w:rPr>
        <w:t>O efeito da incerteza para cada tratamento fiscal incerto é estimado utilizando o método que forneça a melhor previsão da resolução da incerteza. O método do valor mais provável fornece como estimativa o único valor mais provável em um conjunto de resultados possíveis, enquanto o método do valor esperado representa a soma de valores de probabilidade ponderada na faixa de resultados possíveis.</w:t>
      </w:r>
    </w:p>
    <w:p w14:paraId="1EE40CEC" w14:textId="77777777" w:rsidR="00D26925" w:rsidRDefault="002C20FF" w:rsidP="00D26925">
      <w:pPr>
        <w:keepNext/>
        <w:keepLines/>
        <w:numPr>
          <w:ilvl w:val="0"/>
          <w:numId w:val="1"/>
        </w:numPr>
        <w:spacing w:before="240" w:after="240" w:line="240" w:lineRule="auto"/>
        <w:ind w:left="567" w:hanging="567"/>
        <w:jc w:val="both"/>
        <w:outlineLvl w:val="0"/>
        <w:rPr>
          <w:rFonts w:ascii="Calibri" w:eastAsia="Batang" w:hAnsi="Calibri" w:cs="Calibri"/>
          <w:b/>
          <w:sz w:val="26"/>
          <w:szCs w:val="26"/>
          <w:lang w:val="de-DE" w:eastAsia="pt-BR"/>
        </w:rPr>
      </w:pPr>
      <w:bookmarkStart w:id="35" w:name="_Toc256000015"/>
      <w:bookmarkStart w:id="36" w:name="_Toc256000013"/>
      <w:bookmarkStart w:id="37" w:name="_Toc160439244"/>
      <w:r w:rsidRPr="00082DF2">
        <w:rPr>
          <w:rFonts w:ascii="Calibri" w:eastAsia="Batang" w:hAnsi="Calibri" w:cs="Calibri"/>
          <w:b/>
          <w:sz w:val="26"/>
          <w:szCs w:val="26"/>
          <w:lang w:val="de-DE" w:eastAsia="pt-BR"/>
        </w:rPr>
        <w:t>Novas normas e interpretações</w:t>
      </w:r>
      <w:bookmarkEnd w:id="35"/>
      <w:bookmarkEnd w:id="36"/>
      <w:bookmarkEnd w:id="37"/>
    </w:p>
    <w:p w14:paraId="2DD08D82" w14:textId="77777777" w:rsidR="00D26925" w:rsidRPr="00AD5E3C" w:rsidRDefault="002C20FF" w:rsidP="00D26925">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en-US" w:eastAsia="pt-BR"/>
        </w:rPr>
      </w:pPr>
      <w:bookmarkStart w:id="38" w:name="_Hlk151011789"/>
      <w:r w:rsidRPr="00AD5E3C">
        <w:rPr>
          <w:rFonts w:ascii="Calibri" w:eastAsia="Batang" w:hAnsi="Calibri" w:cs="Calibri"/>
          <w:b/>
          <w:sz w:val="24"/>
          <w:szCs w:val="24"/>
          <w:lang w:val="en-US" w:eastAsia="pt-BR"/>
        </w:rPr>
        <w:t>International Accounting Standards Board (IASB)</w:t>
      </w:r>
    </w:p>
    <w:bookmarkEnd w:id="38"/>
    <w:p w14:paraId="34D1760D" w14:textId="77777777" w:rsidR="008619E2" w:rsidRPr="008619E2" w:rsidRDefault="002C20FF" w:rsidP="008619E2">
      <w:pPr>
        <w:keepLines/>
        <w:autoSpaceDE w:val="0"/>
        <w:autoSpaceDN w:val="0"/>
        <w:adjustRightInd w:val="0"/>
        <w:spacing w:after="240" w:line="240" w:lineRule="auto"/>
        <w:jc w:val="both"/>
        <w:rPr>
          <w:rFonts w:ascii="Calibri" w:eastAsia="Batang" w:hAnsi="Calibri" w:cs="Calibri"/>
          <w:lang w:val="de-DE" w:eastAsia="pt-BR"/>
        </w:rPr>
      </w:pPr>
      <w:r w:rsidRPr="008619E2">
        <w:rPr>
          <w:rFonts w:ascii="Calibri" w:eastAsia="Batang" w:hAnsi="Calibri" w:cs="Calibri"/>
          <w:lang w:val="de-DE" w:eastAsia="pt-BR"/>
        </w:rPr>
        <w:t>Os principais normativos emitidos pelo IASB que ainda não entraram em vigor e não tiveram adoção antecipada pela companhia até 31 de dezembro de 2023 são:</w:t>
      </w:r>
    </w:p>
    <w:p w14:paraId="62AAAD4B" w14:textId="77777777" w:rsidR="00D26925" w:rsidRPr="008619E2" w:rsidRDefault="00D26925" w:rsidP="00F220BC">
      <w:pPr>
        <w:keepLines/>
        <w:autoSpaceDE w:val="0"/>
        <w:autoSpaceDN w:val="0"/>
        <w:adjustRightInd w:val="0"/>
        <w:spacing w:after="240" w:line="240" w:lineRule="auto"/>
        <w:jc w:val="both"/>
        <w:rPr>
          <w:rFonts w:ascii="Calibri" w:eastAsia="Batang" w:hAnsi="Calibri" w:cs="Calibri"/>
          <w:lang w:eastAsia="pt-BR"/>
        </w:rPr>
      </w:pPr>
    </w:p>
    <w:tbl>
      <w:tblPr>
        <w:tblW w:w="102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150"/>
        <w:gridCol w:w="5325"/>
        <w:gridCol w:w="150"/>
        <w:gridCol w:w="2175"/>
      </w:tblGrid>
      <w:tr w:rsidR="004911BA" w14:paraId="0C81E45E" w14:textId="77777777" w:rsidTr="003A3E3A">
        <w:trPr>
          <w:trHeight w:hRule="exact" w:val="465"/>
        </w:trPr>
        <w:tc>
          <w:tcPr>
            <w:tcW w:w="2475" w:type="dxa"/>
            <w:tcBorders>
              <w:top w:val="nil"/>
              <w:left w:val="nil"/>
              <w:bottom w:val="inset" w:sz="12" w:space="0" w:color="008542"/>
              <w:right w:val="nil"/>
            </w:tcBorders>
            <w:tcMar>
              <w:top w:w="0" w:type="dxa"/>
              <w:left w:w="60" w:type="dxa"/>
              <w:bottom w:w="0" w:type="dxa"/>
              <w:right w:w="60" w:type="dxa"/>
            </w:tcMar>
            <w:vAlign w:val="center"/>
          </w:tcPr>
          <w:p w14:paraId="48C71344" w14:textId="77777777" w:rsidR="008619E2" w:rsidRPr="00494C64" w:rsidRDefault="002C20FF" w:rsidP="003A3E3A">
            <w:pPr>
              <w:keepNext/>
              <w:spacing w:after="0" w:line="240" w:lineRule="auto"/>
              <w:jc w:val="both"/>
              <w:rPr>
                <w:rFonts w:ascii="Calibri" w:eastAsia="Times New Roman" w:hAnsi="Calibri" w:cs="Calibri"/>
                <w:b/>
                <w:color w:val="000000"/>
                <w:sz w:val="16"/>
                <w:szCs w:val="20"/>
                <w:lang w:eastAsia="pt-BR"/>
              </w:rPr>
            </w:pPr>
            <w:r w:rsidRPr="00494C64">
              <w:rPr>
                <w:rFonts w:ascii="Calibri" w:eastAsia="Times New Roman" w:hAnsi="Calibri" w:cs="Calibri"/>
                <w:b/>
                <w:color w:val="000000"/>
                <w:sz w:val="16"/>
                <w:szCs w:val="20"/>
                <w:lang w:eastAsia="pt-BR"/>
              </w:rPr>
              <w:t>Norma</w:t>
            </w:r>
          </w:p>
        </w:tc>
        <w:tc>
          <w:tcPr>
            <w:tcW w:w="150" w:type="dxa"/>
            <w:tcBorders>
              <w:top w:val="nil"/>
              <w:left w:val="nil"/>
              <w:bottom w:val="inset" w:sz="12" w:space="0" w:color="008542"/>
              <w:right w:val="nil"/>
            </w:tcBorders>
            <w:tcMar>
              <w:top w:w="0" w:type="dxa"/>
              <w:left w:w="60" w:type="dxa"/>
              <w:bottom w:w="0" w:type="dxa"/>
              <w:right w:w="60" w:type="dxa"/>
            </w:tcMar>
            <w:vAlign w:val="center"/>
          </w:tcPr>
          <w:p w14:paraId="183AE0FC" w14:textId="77777777" w:rsidR="008619E2" w:rsidRPr="00494C64" w:rsidRDefault="008619E2" w:rsidP="003A3E3A">
            <w:pPr>
              <w:keepNext/>
              <w:spacing w:after="0" w:line="240" w:lineRule="auto"/>
              <w:jc w:val="both"/>
              <w:rPr>
                <w:rFonts w:ascii="Calibri" w:eastAsia="Times New Roman" w:hAnsi="Calibri" w:cs="Calibri"/>
                <w:b/>
                <w:color w:val="000000"/>
                <w:sz w:val="16"/>
                <w:szCs w:val="20"/>
                <w:lang w:eastAsia="pt-BR"/>
              </w:rPr>
            </w:pPr>
          </w:p>
        </w:tc>
        <w:tc>
          <w:tcPr>
            <w:tcW w:w="5325" w:type="dxa"/>
            <w:tcBorders>
              <w:top w:val="nil"/>
              <w:left w:val="nil"/>
              <w:bottom w:val="inset" w:sz="12" w:space="0" w:color="008542"/>
              <w:right w:val="nil"/>
            </w:tcBorders>
            <w:tcMar>
              <w:top w:w="0" w:type="dxa"/>
              <w:left w:w="60" w:type="dxa"/>
              <w:bottom w:w="0" w:type="dxa"/>
              <w:right w:w="60" w:type="dxa"/>
            </w:tcMar>
            <w:vAlign w:val="center"/>
          </w:tcPr>
          <w:p w14:paraId="25D5EFC0" w14:textId="77777777" w:rsidR="008619E2" w:rsidRPr="00494C64" w:rsidRDefault="002C20FF" w:rsidP="003A3E3A">
            <w:pPr>
              <w:keepNext/>
              <w:spacing w:after="0" w:line="240" w:lineRule="auto"/>
              <w:jc w:val="both"/>
              <w:rPr>
                <w:rFonts w:ascii="Calibri" w:eastAsia="Times New Roman" w:hAnsi="Calibri" w:cs="Calibri"/>
                <w:b/>
                <w:color w:val="000000"/>
                <w:sz w:val="16"/>
                <w:szCs w:val="20"/>
                <w:lang w:eastAsia="pt-BR"/>
              </w:rPr>
            </w:pPr>
            <w:r w:rsidRPr="00494C64">
              <w:rPr>
                <w:rFonts w:ascii="Calibri" w:eastAsia="Times New Roman" w:hAnsi="Calibri" w:cs="Calibri"/>
                <w:b/>
                <w:color w:val="000000"/>
                <w:sz w:val="16"/>
                <w:szCs w:val="20"/>
                <w:lang w:eastAsia="pt-BR"/>
              </w:rPr>
              <w:t>Descrição</w:t>
            </w:r>
          </w:p>
        </w:tc>
        <w:tc>
          <w:tcPr>
            <w:tcW w:w="150" w:type="dxa"/>
            <w:tcBorders>
              <w:top w:val="nil"/>
              <w:left w:val="nil"/>
              <w:bottom w:val="inset" w:sz="12" w:space="0" w:color="008542"/>
              <w:right w:val="nil"/>
            </w:tcBorders>
            <w:tcMar>
              <w:top w:w="0" w:type="dxa"/>
              <w:left w:w="60" w:type="dxa"/>
              <w:bottom w:w="0" w:type="dxa"/>
              <w:right w:w="60" w:type="dxa"/>
            </w:tcMar>
            <w:vAlign w:val="center"/>
          </w:tcPr>
          <w:p w14:paraId="1B5B682D" w14:textId="77777777" w:rsidR="008619E2" w:rsidRPr="00494C64" w:rsidRDefault="008619E2" w:rsidP="003A3E3A">
            <w:pPr>
              <w:keepNext/>
              <w:spacing w:after="0" w:line="240" w:lineRule="auto"/>
              <w:jc w:val="both"/>
              <w:rPr>
                <w:rFonts w:ascii="Calibri" w:eastAsia="Times New Roman" w:hAnsi="Calibri" w:cs="Calibri"/>
                <w:b/>
                <w:color w:val="000000"/>
                <w:sz w:val="16"/>
                <w:szCs w:val="20"/>
                <w:lang w:eastAsia="pt-BR"/>
              </w:rPr>
            </w:pPr>
          </w:p>
        </w:tc>
        <w:tc>
          <w:tcPr>
            <w:tcW w:w="2175" w:type="dxa"/>
            <w:tcBorders>
              <w:top w:val="nil"/>
              <w:left w:val="nil"/>
              <w:bottom w:val="inset" w:sz="12" w:space="0" w:color="008542"/>
              <w:right w:val="nil"/>
            </w:tcBorders>
            <w:tcMar>
              <w:top w:w="0" w:type="dxa"/>
              <w:left w:w="60" w:type="dxa"/>
              <w:bottom w:w="0" w:type="dxa"/>
              <w:right w:w="60" w:type="dxa"/>
            </w:tcMar>
            <w:vAlign w:val="center"/>
          </w:tcPr>
          <w:p w14:paraId="1CB84E82" w14:textId="77777777" w:rsidR="008619E2" w:rsidRPr="00494C64" w:rsidRDefault="002C20FF" w:rsidP="003A3E3A">
            <w:pPr>
              <w:keepNext/>
              <w:spacing w:after="0" w:line="240" w:lineRule="auto"/>
              <w:jc w:val="right"/>
              <w:rPr>
                <w:rFonts w:ascii="Calibri" w:eastAsia="Times New Roman" w:hAnsi="Calibri" w:cs="Calibri"/>
                <w:b/>
                <w:color w:val="000000"/>
                <w:sz w:val="16"/>
                <w:szCs w:val="20"/>
                <w:lang w:eastAsia="pt-BR"/>
              </w:rPr>
            </w:pPr>
            <w:r w:rsidRPr="00494C64">
              <w:rPr>
                <w:rFonts w:ascii="Calibri" w:eastAsia="Times New Roman" w:hAnsi="Calibri" w:cs="Calibri"/>
                <w:b/>
                <w:color w:val="000000"/>
                <w:sz w:val="16"/>
                <w:szCs w:val="20"/>
                <w:lang w:eastAsia="pt-BR"/>
              </w:rPr>
              <w:t xml:space="preserve">Data de vigência e </w:t>
            </w:r>
          </w:p>
          <w:p w14:paraId="65A881A1" w14:textId="77777777" w:rsidR="008619E2" w:rsidRPr="00494C64" w:rsidRDefault="002C20FF" w:rsidP="003A3E3A">
            <w:pPr>
              <w:keepNext/>
              <w:spacing w:after="0" w:line="240" w:lineRule="auto"/>
              <w:jc w:val="right"/>
              <w:rPr>
                <w:rFonts w:ascii="Calibri" w:eastAsia="Times New Roman" w:hAnsi="Calibri" w:cs="Calibri"/>
                <w:b/>
                <w:color w:val="000000"/>
                <w:sz w:val="16"/>
                <w:szCs w:val="20"/>
                <w:lang w:eastAsia="pt-BR"/>
              </w:rPr>
            </w:pPr>
            <w:r w:rsidRPr="00494C64">
              <w:rPr>
                <w:rFonts w:ascii="Calibri" w:eastAsia="Times New Roman" w:hAnsi="Calibri" w:cs="Calibri"/>
                <w:b/>
                <w:color w:val="000000"/>
                <w:sz w:val="16"/>
                <w:szCs w:val="20"/>
                <w:lang w:eastAsia="pt-BR"/>
              </w:rPr>
              <w:t>disposição transitória</w:t>
            </w:r>
          </w:p>
        </w:tc>
      </w:tr>
      <w:tr w:rsidR="004911BA" w14:paraId="5D803A87" w14:textId="77777777" w:rsidTr="003A3E3A">
        <w:trPr>
          <w:trHeight w:hRule="exact" w:val="1265"/>
        </w:trPr>
        <w:tc>
          <w:tcPr>
            <w:tcW w:w="2475" w:type="dxa"/>
            <w:tcBorders>
              <w:top w:val="inset" w:sz="12" w:space="0" w:color="008542"/>
              <w:left w:val="nil"/>
              <w:bottom w:val="single" w:sz="4" w:space="0" w:color="008542"/>
              <w:right w:val="nil"/>
            </w:tcBorders>
            <w:tcMar>
              <w:top w:w="0" w:type="dxa"/>
              <w:left w:w="60" w:type="dxa"/>
              <w:bottom w:w="0" w:type="dxa"/>
              <w:right w:w="60" w:type="dxa"/>
            </w:tcMar>
          </w:tcPr>
          <w:p w14:paraId="6E22ACAF" w14:textId="77777777" w:rsidR="008619E2" w:rsidRPr="00494C64" w:rsidRDefault="002C20FF" w:rsidP="003A3E3A">
            <w:pPr>
              <w:keepNext/>
              <w:spacing w:after="0" w:line="240" w:lineRule="auto"/>
              <w:jc w:val="both"/>
              <w:rPr>
                <w:rFonts w:ascii="Calibri" w:eastAsia="Times New Roman" w:hAnsi="Calibri" w:cs="Calibri"/>
                <w:i/>
                <w:color w:val="000000"/>
                <w:sz w:val="16"/>
                <w:szCs w:val="20"/>
                <w:lang w:val="en-US" w:eastAsia="pt-BR"/>
              </w:rPr>
            </w:pPr>
            <w:r w:rsidRPr="00494C64">
              <w:rPr>
                <w:rFonts w:ascii="Calibri" w:eastAsia="Times New Roman" w:hAnsi="Calibri" w:cs="Calibri"/>
                <w:i/>
                <w:color w:val="000000"/>
                <w:sz w:val="16"/>
                <w:szCs w:val="20"/>
                <w:lang w:val="en-US" w:eastAsia="pt-BR"/>
              </w:rPr>
              <w:t>Lease Liability in a Sale and Leaseback - Amendments to IFRS 16</w:t>
            </w:r>
          </w:p>
        </w:tc>
        <w:tc>
          <w:tcPr>
            <w:tcW w:w="150" w:type="dxa"/>
            <w:tcBorders>
              <w:top w:val="inset" w:sz="12" w:space="0" w:color="008542"/>
              <w:left w:val="nil"/>
              <w:bottom w:val="single" w:sz="4" w:space="0" w:color="008542"/>
              <w:right w:val="nil"/>
            </w:tcBorders>
            <w:tcMar>
              <w:top w:w="0" w:type="dxa"/>
              <w:left w:w="60" w:type="dxa"/>
              <w:bottom w:w="0" w:type="dxa"/>
              <w:right w:w="60" w:type="dxa"/>
            </w:tcMar>
          </w:tcPr>
          <w:p w14:paraId="43479ACD" w14:textId="77777777" w:rsidR="008619E2" w:rsidRPr="00494C64" w:rsidRDefault="008619E2" w:rsidP="003A3E3A">
            <w:pPr>
              <w:keepNext/>
              <w:spacing w:after="0" w:line="240" w:lineRule="auto"/>
              <w:jc w:val="both"/>
              <w:rPr>
                <w:rFonts w:ascii="Calibri" w:eastAsia="Times New Roman" w:hAnsi="Calibri" w:cs="Calibri"/>
                <w:i/>
                <w:color w:val="000000"/>
                <w:sz w:val="16"/>
                <w:szCs w:val="20"/>
                <w:lang w:val="en-US" w:eastAsia="pt-BR"/>
              </w:rPr>
            </w:pPr>
          </w:p>
        </w:tc>
        <w:tc>
          <w:tcPr>
            <w:tcW w:w="5325" w:type="dxa"/>
            <w:tcBorders>
              <w:top w:val="inset" w:sz="12" w:space="0" w:color="008542"/>
              <w:left w:val="nil"/>
              <w:bottom w:val="single" w:sz="4" w:space="0" w:color="008542"/>
              <w:right w:val="nil"/>
            </w:tcBorders>
            <w:tcMar>
              <w:top w:w="0" w:type="dxa"/>
              <w:left w:w="60" w:type="dxa"/>
              <w:bottom w:w="0" w:type="dxa"/>
              <w:right w:w="60" w:type="dxa"/>
            </w:tcMar>
          </w:tcPr>
          <w:p w14:paraId="2D0A9399" w14:textId="77777777" w:rsidR="008619E2" w:rsidRPr="00494C64" w:rsidRDefault="002C20FF" w:rsidP="003A3E3A">
            <w:pPr>
              <w:keepNext/>
              <w:spacing w:after="0" w:line="240" w:lineRule="auto"/>
              <w:jc w:val="both"/>
              <w:rPr>
                <w:rFonts w:ascii="Calibri" w:eastAsia="Times New Roman" w:hAnsi="Calibri" w:cs="Calibri"/>
                <w:color w:val="000000"/>
                <w:sz w:val="16"/>
                <w:szCs w:val="20"/>
                <w:lang w:eastAsia="pt-BR"/>
              </w:rPr>
            </w:pPr>
            <w:r w:rsidRPr="00494C64">
              <w:rPr>
                <w:rFonts w:ascii="Calibri" w:eastAsia="Times New Roman" w:hAnsi="Calibri" w:cs="Calibri"/>
                <w:color w:val="000000"/>
                <w:sz w:val="16"/>
                <w:szCs w:val="20"/>
                <w:lang w:eastAsia="pt-BR"/>
              </w:rPr>
              <w:t>Adiciona requerimentos que especificam que o vendedor-arrendatário deve mensurar subsequentemente o passivo de arrendamento derivado da transferência de ativo - que atende aos requisitos do IFRS 15 para ser contabilizada como venda - e retroarrendamento (</w:t>
            </w:r>
            <w:r w:rsidRPr="00494C64">
              <w:rPr>
                <w:rFonts w:ascii="Calibri" w:eastAsia="Times New Roman" w:hAnsi="Calibri" w:cs="Calibri"/>
                <w:i/>
                <w:iCs/>
                <w:color w:val="000000"/>
                <w:sz w:val="16"/>
                <w:szCs w:val="20"/>
                <w:lang w:eastAsia="pt-BR"/>
              </w:rPr>
              <w:t>Sale and Leaseback</w:t>
            </w:r>
            <w:r w:rsidRPr="00494C64">
              <w:rPr>
                <w:rFonts w:ascii="Calibri" w:eastAsia="Times New Roman" w:hAnsi="Calibri" w:cs="Calibri"/>
                <w:color w:val="000000"/>
                <w:sz w:val="16"/>
                <w:szCs w:val="20"/>
                <w:lang w:eastAsia="pt-BR"/>
              </w:rPr>
              <w:t xml:space="preserve">) de forma que não seja reconhecido ganho ou perda referente ao direito de uso retido na transação. </w:t>
            </w:r>
          </w:p>
        </w:tc>
        <w:tc>
          <w:tcPr>
            <w:tcW w:w="150" w:type="dxa"/>
            <w:tcBorders>
              <w:top w:val="inset" w:sz="12" w:space="0" w:color="008542"/>
              <w:left w:val="nil"/>
              <w:bottom w:val="single" w:sz="4" w:space="0" w:color="008542"/>
              <w:right w:val="nil"/>
            </w:tcBorders>
            <w:tcMar>
              <w:top w:w="0" w:type="dxa"/>
              <w:left w:w="60" w:type="dxa"/>
              <w:bottom w:w="0" w:type="dxa"/>
              <w:right w:w="60" w:type="dxa"/>
            </w:tcMar>
          </w:tcPr>
          <w:p w14:paraId="09CD285B" w14:textId="77777777" w:rsidR="008619E2" w:rsidRPr="00494C64" w:rsidRDefault="008619E2" w:rsidP="003A3E3A">
            <w:pPr>
              <w:keepNext/>
              <w:spacing w:after="0" w:line="240" w:lineRule="auto"/>
              <w:jc w:val="both"/>
              <w:rPr>
                <w:rFonts w:ascii="Calibri" w:eastAsia="Times New Roman" w:hAnsi="Calibri" w:cs="Calibri"/>
                <w:i/>
                <w:color w:val="000000"/>
                <w:sz w:val="16"/>
                <w:szCs w:val="20"/>
                <w:lang w:eastAsia="pt-BR"/>
              </w:rPr>
            </w:pPr>
          </w:p>
        </w:tc>
        <w:tc>
          <w:tcPr>
            <w:tcW w:w="2175" w:type="dxa"/>
            <w:tcBorders>
              <w:top w:val="inset" w:sz="12" w:space="0" w:color="008542"/>
              <w:left w:val="nil"/>
              <w:bottom w:val="single" w:sz="4" w:space="0" w:color="008542"/>
              <w:right w:val="nil"/>
            </w:tcBorders>
            <w:tcMar>
              <w:top w:w="0" w:type="dxa"/>
              <w:left w:w="60" w:type="dxa"/>
              <w:bottom w:w="0" w:type="dxa"/>
              <w:right w:w="60" w:type="dxa"/>
            </w:tcMar>
          </w:tcPr>
          <w:p w14:paraId="1E91E162" w14:textId="77777777" w:rsidR="008619E2" w:rsidRPr="00494C64" w:rsidRDefault="002C20FF" w:rsidP="003A3E3A">
            <w:pPr>
              <w:keepNext/>
              <w:spacing w:after="0" w:line="240" w:lineRule="auto"/>
              <w:jc w:val="right"/>
              <w:rPr>
                <w:rFonts w:ascii="Calibri" w:eastAsia="Times New Roman" w:hAnsi="Calibri" w:cs="Calibri"/>
                <w:color w:val="000000"/>
                <w:sz w:val="16"/>
                <w:szCs w:val="20"/>
                <w:lang w:eastAsia="pt-BR"/>
              </w:rPr>
            </w:pPr>
            <w:r w:rsidRPr="00494C64">
              <w:rPr>
                <w:rFonts w:ascii="Calibri" w:eastAsia="Times New Roman" w:hAnsi="Calibri" w:cs="Calibri"/>
                <w:color w:val="000000"/>
                <w:sz w:val="16"/>
                <w:szCs w:val="20"/>
                <w:lang w:eastAsia="pt-BR"/>
              </w:rPr>
              <w:t xml:space="preserve">1º de janeiro de 2024, aplicação retrospectiva. </w:t>
            </w:r>
          </w:p>
        </w:tc>
      </w:tr>
      <w:tr w:rsidR="004911BA" w14:paraId="56CD2A3D" w14:textId="77777777" w:rsidTr="003A3E3A">
        <w:trPr>
          <w:trHeight w:hRule="exact" w:val="3373"/>
        </w:trPr>
        <w:tc>
          <w:tcPr>
            <w:tcW w:w="2475" w:type="dxa"/>
            <w:tcBorders>
              <w:top w:val="single" w:sz="4" w:space="0" w:color="008542"/>
              <w:left w:val="nil"/>
              <w:bottom w:val="single" w:sz="4" w:space="0" w:color="008542"/>
              <w:right w:val="nil"/>
            </w:tcBorders>
            <w:tcMar>
              <w:top w:w="0" w:type="dxa"/>
              <w:left w:w="60" w:type="dxa"/>
              <w:bottom w:w="0" w:type="dxa"/>
              <w:right w:w="60" w:type="dxa"/>
            </w:tcMar>
          </w:tcPr>
          <w:p w14:paraId="1B52234A" w14:textId="77777777" w:rsidR="008619E2" w:rsidRPr="00494C64" w:rsidRDefault="002C20FF" w:rsidP="003A3E3A">
            <w:pPr>
              <w:keepNext/>
              <w:spacing w:after="0" w:line="240" w:lineRule="auto"/>
              <w:jc w:val="both"/>
              <w:rPr>
                <w:rFonts w:ascii="Calibri" w:eastAsia="Times New Roman" w:hAnsi="Calibri" w:cs="Calibri"/>
                <w:i/>
                <w:color w:val="000000"/>
                <w:sz w:val="16"/>
                <w:szCs w:val="20"/>
                <w:lang w:val="en-US" w:eastAsia="pt-BR"/>
              </w:rPr>
            </w:pPr>
            <w:r w:rsidRPr="00494C64">
              <w:rPr>
                <w:rFonts w:ascii="Calibri" w:eastAsia="Times New Roman" w:hAnsi="Calibri" w:cs="Calibri"/>
                <w:i/>
                <w:color w:val="000000"/>
                <w:sz w:val="16"/>
                <w:szCs w:val="20"/>
                <w:lang w:val="en-US" w:eastAsia="pt-BR"/>
              </w:rPr>
              <w:t xml:space="preserve">Classification of Liabilities as Current or Non-current / </w:t>
            </w:r>
          </w:p>
          <w:p w14:paraId="392083FB" w14:textId="77777777" w:rsidR="008619E2" w:rsidRPr="00494C64" w:rsidRDefault="002C20FF" w:rsidP="003A3E3A">
            <w:pPr>
              <w:keepNext/>
              <w:spacing w:after="0" w:line="240" w:lineRule="auto"/>
              <w:jc w:val="both"/>
              <w:rPr>
                <w:rFonts w:ascii="Calibri" w:eastAsia="Times New Roman" w:hAnsi="Calibri" w:cs="Calibri"/>
                <w:i/>
                <w:color w:val="000000"/>
                <w:sz w:val="16"/>
                <w:szCs w:val="20"/>
                <w:lang w:val="en-US" w:eastAsia="pt-BR"/>
              </w:rPr>
            </w:pPr>
            <w:r w:rsidRPr="00494C64">
              <w:rPr>
                <w:rFonts w:ascii="Calibri" w:eastAsia="Times New Roman" w:hAnsi="Calibri" w:cs="Calibri"/>
                <w:i/>
                <w:color w:val="000000"/>
                <w:sz w:val="16"/>
                <w:szCs w:val="20"/>
                <w:lang w:val="en-US" w:eastAsia="pt-BR"/>
              </w:rPr>
              <w:t>Non-current Liabilities with Covenants- Amendments to IAS 1</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2F741392" w14:textId="77777777" w:rsidR="008619E2" w:rsidRPr="00494C64" w:rsidRDefault="008619E2" w:rsidP="003A3E3A">
            <w:pPr>
              <w:keepNext/>
              <w:spacing w:after="0" w:line="240" w:lineRule="auto"/>
              <w:jc w:val="both"/>
              <w:rPr>
                <w:rFonts w:ascii="Calibri" w:eastAsia="Times New Roman" w:hAnsi="Calibri" w:cs="Calibri"/>
                <w:i/>
                <w:color w:val="000000"/>
                <w:sz w:val="16"/>
                <w:szCs w:val="20"/>
                <w:lang w:val="en-US" w:eastAsia="pt-BR"/>
              </w:rPr>
            </w:pPr>
          </w:p>
        </w:tc>
        <w:tc>
          <w:tcPr>
            <w:tcW w:w="5325" w:type="dxa"/>
            <w:tcBorders>
              <w:top w:val="single" w:sz="4" w:space="0" w:color="008542"/>
              <w:left w:val="nil"/>
              <w:bottom w:val="single" w:sz="4" w:space="0" w:color="008542"/>
              <w:right w:val="nil"/>
            </w:tcBorders>
            <w:tcMar>
              <w:top w:w="0" w:type="dxa"/>
              <w:left w:w="60" w:type="dxa"/>
              <w:bottom w:w="0" w:type="dxa"/>
              <w:right w:w="60" w:type="dxa"/>
            </w:tcMar>
          </w:tcPr>
          <w:p w14:paraId="131F8449" w14:textId="77777777" w:rsidR="008619E2" w:rsidRPr="00494C64" w:rsidRDefault="002C20FF" w:rsidP="003A3E3A">
            <w:pPr>
              <w:keepNext/>
              <w:spacing w:after="0" w:line="240" w:lineRule="auto"/>
              <w:jc w:val="both"/>
              <w:rPr>
                <w:rFonts w:ascii="Calibri" w:eastAsia="Times New Roman" w:hAnsi="Calibri" w:cs="Calibri"/>
                <w:color w:val="000000"/>
                <w:sz w:val="16"/>
                <w:szCs w:val="20"/>
                <w:lang w:eastAsia="pt-BR"/>
              </w:rPr>
            </w:pPr>
            <w:r w:rsidRPr="00494C64">
              <w:rPr>
                <w:rFonts w:ascii="Calibri" w:eastAsia="Times New Roman" w:hAnsi="Calibri" w:cs="Calibri"/>
                <w:color w:val="000000"/>
                <w:sz w:val="16"/>
                <w:szCs w:val="20"/>
                <w:lang w:eastAsia="pt-BR"/>
              </w:rPr>
              <w:t>As emendas estabelecem que o passivo deve ser classificado como circulante quando a entidade não tem o direito no final do período de reporte de diferir a liquidação do passivo durante pelo menos doze meses após o período de reporte.</w:t>
            </w:r>
          </w:p>
          <w:p w14:paraId="3B22997F" w14:textId="77777777" w:rsidR="008619E2" w:rsidRPr="00494C64" w:rsidRDefault="008619E2" w:rsidP="003A3E3A">
            <w:pPr>
              <w:keepNext/>
              <w:spacing w:after="0" w:line="240" w:lineRule="auto"/>
              <w:rPr>
                <w:rFonts w:ascii="Calibri" w:eastAsia="Times New Roman" w:hAnsi="Calibri" w:cs="Calibri"/>
                <w:color w:val="000000"/>
                <w:sz w:val="16"/>
                <w:szCs w:val="20"/>
                <w:lang w:eastAsia="pt-BR"/>
              </w:rPr>
            </w:pPr>
          </w:p>
          <w:p w14:paraId="396760B9" w14:textId="77777777" w:rsidR="008619E2" w:rsidRPr="00494C64" w:rsidRDefault="002C20FF" w:rsidP="003A3E3A">
            <w:pPr>
              <w:keepNext/>
              <w:spacing w:after="0" w:line="240" w:lineRule="auto"/>
              <w:jc w:val="both"/>
              <w:rPr>
                <w:rFonts w:ascii="Calibri" w:eastAsia="Times New Roman" w:hAnsi="Calibri" w:cs="Calibri"/>
                <w:color w:val="000000"/>
                <w:sz w:val="16"/>
                <w:szCs w:val="20"/>
                <w:lang w:eastAsia="pt-BR"/>
              </w:rPr>
            </w:pPr>
            <w:r w:rsidRPr="00494C64">
              <w:rPr>
                <w:rFonts w:ascii="Calibri" w:eastAsia="Times New Roman" w:hAnsi="Calibri" w:cs="Calibri"/>
                <w:color w:val="000000"/>
                <w:sz w:val="16"/>
                <w:szCs w:val="20"/>
                <w:lang w:eastAsia="pt-BR"/>
              </w:rPr>
              <w:t xml:space="preserve">Entre outras orientações, as emendas determinam que a classificação de um passivo não é afetada pela probabilidade de exercício do direito de diferir a liquidação do passivo. Adicionalmente, segundo as emendas, apenas </w:t>
            </w:r>
            <w:r w:rsidRPr="00494C64">
              <w:rPr>
                <w:rFonts w:ascii="Calibri" w:eastAsia="Times New Roman" w:hAnsi="Calibri" w:cs="Calibri"/>
                <w:i/>
                <w:iCs/>
                <w:color w:val="000000"/>
                <w:sz w:val="16"/>
                <w:szCs w:val="20"/>
                <w:lang w:eastAsia="pt-BR"/>
              </w:rPr>
              <w:t>covenants</w:t>
            </w:r>
            <w:r w:rsidRPr="00494C64">
              <w:rPr>
                <w:rFonts w:ascii="Calibri" w:eastAsia="Times New Roman" w:hAnsi="Calibri" w:cs="Calibri"/>
                <w:color w:val="000000"/>
                <w:sz w:val="16"/>
                <w:szCs w:val="20"/>
                <w:lang w:eastAsia="pt-BR"/>
              </w:rPr>
              <w:t xml:space="preserve"> cujo cumprimento é obrigatório antes do, ou, no final do período de reporte devem afetar a classificação de um passivo como circulante ou não circulante.</w:t>
            </w:r>
          </w:p>
          <w:p w14:paraId="4DF66CE7" w14:textId="77777777" w:rsidR="008619E2" w:rsidRPr="00494C64" w:rsidRDefault="008619E2" w:rsidP="003A3E3A">
            <w:pPr>
              <w:keepNext/>
              <w:spacing w:after="0" w:line="240" w:lineRule="auto"/>
              <w:rPr>
                <w:rFonts w:ascii="Calibri" w:eastAsia="Times New Roman" w:hAnsi="Calibri" w:cs="Calibri"/>
                <w:color w:val="000000"/>
                <w:sz w:val="16"/>
                <w:szCs w:val="20"/>
                <w:lang w:eastAsia="pt-BR"/>
              </w:rPr>
            </w:pPr>
          </w:p>
          <w:p w14:paraId="01BCAFA4" w14:textId="77777777" w:rsidR="008619E2" w:rsidRPr="00494C64" w:rsidRDefault="002C20FF" w:rsidP="003A3E3A">
            <w:pPr>
              <w:keepNext/>
              <w:spacing w:after="0" w:line="240" w:lineRule="auto"/>
              <w:jc w:val="both"/>
              <w:rPr>
                <w:rFonts w:ascii="Calibri" w:eastAsia="Times New Roman" w:hAnsi="Calibri" w:cs="Calibri"/>
                <w:color w:val="000000"/>
                <w:sz w:val="16"/>
                <w:szCs w:val="20"/>
                <w:lang w:eastAsia="pt-BR"/>
              </w:rPr>
            </w:pPr>
            <w:r w:rsidRPr="00494C64">
              <w:rPr>
                <w:rFonts w:ascii="Calibri" w:eastAsia="Times New Roman" w:hAnsi="Calibri" w:cs="Calibri"/>
                <w:color w:val="000000"/>
                <w:sz w:val="16"/>
                <w:szCs w:val="20"/>
                <w:lang w:eastAsia="pt-BR"/>
              </w:rPr>
              <w:t xml:space="preserve">Divulgações adicionais também são requeridas pelas emendas, incluindo informações sobre passivos não circulantes com cláusulas restritivas </w:t>
            </w:r>
            <w:r w:rsidRPr="00494C64">
              <w:rPr>
                <w:rFonts w:ascii="Calibri" w:eastAsia="Times New Roman" w:hAnsi="Calibri" w:cs="Calibri"/>
                <w:i/>
                <w:iCs/>
                <w:color w:val="000000"/>
                <w:sz w:val="16"/>
                <w:szCs w:val="20"/>
                <w:lang w:eastAsia="pt-BR"/>
              </w:rPr>
              <w:t>covenants</w:t>
            </w:r>
            <w:r w:rsidRPr="00494C64">
              <w:rPr>
                <w:rFonts w:ascii="Calibri" w:eastAsia="Times New Roman" w:hAnsi="Calibri" w:cs="Calibri"/>
                <w:color w:val="000000"/>
                <w:sz w:val="16"/>
                <w:szCs w:val="20"/>
                <w:lang w:eastAsia="pt-BR"/>
              </w:rPr>
              <w:t xml:space="preserve"> cujo cumprimento é obrigatório em até 12 meses após a data de reporte.</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3EAAD243" w14:textId="77777777" w:rsidR="008619E2" w:rsidRPr="00494C64" w:rsidRDefault="008619E2" w:rsidP="003A3E3A">
            <w:pPr>
              <w:keepNext/>
              <w:spacing w:after="0" w:line="240" w:lineRule="auto"/>
              <w:jc w:val="both"/>
              <w:rPr>
                <w:rFonts w:ascii="Calibri" w:eastAsia="Times New Roman" w:hAnsi="Calibri" w:cs="Calibri"/>
                <w:i/>
                <w:color w:val="000000"/>
                <w:sz w:val="16"/>
                <w:szCs w:val="20"/>
                <w:lang w:eastAsia="pt-BR"/>
              </w:rPr>
            </w:pPr>
          </w:p>
        </w:tc>
        <w:tc>
          <w:tcPr>
            <w:tcW w:w="2175" w:type="dxa"/>
            <w:tcBorders>
              <w:top w:val="single" w:sz="4" w:space="0" w:color="008542"/>
              <w:left w:val="nil"/>
              <w:bottom w:val="single" w:sz="4" w:space="0" w:color="008542"/>
              <w:right w:val="nil"/>
            </w:tcBorders>
            <w:tcMar>
              <w:top w:w="0" w:type="dxa"/>
              <w:left w:w="60" w:type="dxa"/>
              <w:bottom w:w="0" w:type="dxa"/>
              <w:right w:w="60" w:type="dxa"/>
            </w:tcMar>
          </w:tcPr>
          <w:p w14:paraId="3A512A36" w14:textId="77777777" w:rsidR="008619E2" w:rsidRPr="00494C64" w:rsidRDefault="002C20FF" w:rsidP="003A3E3A">
            <w:pPr>
              <w:keepNext/>
              <w:spacing w:after="0" w:line="240" w:lineRule="auto"/>
              <w:jc w:val="right"/>
              <w:rPr>
                <w:rFonts w:ascii="Calibri" w:eastAsia="Times New Roman" w:hAnsi="Calibri" w:cs="Calibri"/>
                <w:color w:val="000000"/>
                <w:sz w:val="16"/>
                <w:szCs w:val="20"/>
                <w:lang w:eastAsia="pt-BR"/>
              </w:rPr>
            </w:pPr>
            <w:r w:rsidRPr="00494C64">
              <w:rPr>
                <w:rFonts w:ascii="Calibri" w:eastAsia="Times New Roman" w:hAnsi="Calibri" w:cs="Calibri"/>
                <w:color w:val="000000"/>
                <w:sz w:val="16"/>
                <w:szCs w:val="20"/>
                <w:lang w:eastAsia="pt-BR"/>
              </w:rPr>
              <w:t>1º de janeiro de 2024, aplicação retrospectiva.</w:t>
            </w:r>
          </w:p>
        </w:tc>
      </w:tr>
      <w:tr w:rsidR="004911BA" w14:paraId="347CCBC0" w14:textId="77777777" w:rsidTr="003A3E3A">
        <w:trPr>
          <w:trHeight w:hRule="exact" w:val="1140"/>
        </w:trPr>
        <w:tc>
          <w:tcPr>
            <w:tcW w:w="2475" w:type="dxa"/>
            <w:tcBorders>
              <w:top w:val="single" w:sz="4" w:space="0" w:color="008542"/>
              <w:left w:val="nil"/>
              <w:bottom w:val="single" w:sz="4" w:space="0" w:color="008542"/>
              <w:right w:val="nil"/>
            </w:tcBorders>
            <w:tcMar>
              <w:top w:w="0" w:type="dxa"/>
              <w:left w:w="60" w:type="dxa"/>
              <w:bottom w:w="0" w:type="dxa"/>
              <w:right w:w="60" w:type="dxa"/>
            </w:tcMar>
          </w:tcPr>
          <w:p w14:paraId="17DA5116" w14:textId="77777777" w:rsidR="008619E2" w:rsidRPr="00494C64" w:rsidRDefault="002C20FF" w:rsidP="003A3E3A">
            <w:pPr>
              <w:keepNext/>
              <w:spacing w:after="0" w:line="240" w:lineRule="auto"/>
              <w:jc w:val="both"/>
              <w:rPr>
                <w:rFonts w:ascii="Calibri" w:eastAsia="Times New Roman" w:hAnsi="Calibri" w:cs="Calibri"/>
                <w:i/>
                <w:color w:val="000000"/>
                <w:sz w:val="16"/>
                <w:szCs w:val="20"/>
                <w:lang w:val="en-US" w:eastAsia="pt-BR"/>
              </w:rPr>
            </w:pPr>
            <w:r w:rsidRPr="00494C64">
              <w:rPr>
                <w:rFonts w:ascii="Calibri" w:eastAsia="Times New Roman" w:hAnsi="Calibri" w:cs="Calibri"/>
                <w:i/>
                <w:color w:val="000000"/>
                <w:sz w:val="16"/>
                <w:szCs w:val="20"/>
                <w:lang w:val="en-US" w:eastAsia="pt-BR"/>
              </w:rPr>
              <w:t>Supplier Finance Arrangements - Amendments to IAS 7 and IFRS 7</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2D657430" w14:textId="77777777" w:rsidR="008619E2" w:rsidRPr="00494C64" w:rsidRDefault="008619E2" w:rsidP="003A3E3A">
            <w:pPr>
              <w:keepNext/>
              <w:spacing w:after="0" w:line="240" w:lineRule="auto"/>
              <w:jc w:val="both"/>
              <w:rPr>
                <w:rFonts w:ascii="Calibri" w:eastAsia="Times New Roman" w:hAnsi="Calibri" w:cs="Calibri"/>
                <w:i/>
                <w:color w:val="000000"/>
                <w:sz w:val="16"/>
                <w:szCs w:val="20"/>
                <w:lang w:val="en-US" w:eastAsia="pt-BR"/>
              </w:rPr>
            </w:pPr>
          </w:p>
        </w:tc>
        <w:tc>
          <w:tcPr>
            <w:tcW w:w="5325" w:type="dxa"/>
            <w:tcBorders>
              <w:top w:val="single" w:sz="4" w:space="0" w:color="008542"/>
              <w:left w:val="nil"/>
              <w:bottom w:val="single" w:sz="4" w:space="0" w:color="008542"/>
              <w:right w:val="nil"/>
            </w:tcBorders>
            <w:tcMar>
              <w:top w:w="0" w:type="dxa"/>
              <w:left w:w="60" w:type="dxa"/>
              <w:bottom w:w="0" w:type="dxa"/>
              <w:right w:w="60" w:type="dxa"/>
            </w:tcMar>
          </w:tcPr>
          <w:p w14:paraId="28271BF2" w14:textId="77777777" w:rsidR="008619E2" w:rsidRPr="00494C64" w:rsidRDefault="002C20FF" w:rsidP="003A3E3A">
            <w:pPr>
              <w:keepNext/>
              <w:spacing w:after="0" w:line="240" w:lineRule="auto"/>
              <w:jc w:val="both"/>
              <w:rPr>
                <w:rFonts w:ascii="Calibri" w:eastAsia="Times New Roman" w:hAnsi="Calibri" w:cs="Calibri"/>
                <w:color w:val="000000"/>
                <w:sz w:val="16"/>
                <w:szCs w:val="20"/>
                <w:lang w:eastAsia="pt-BR"/>
              </w:rPr>
            </w:pPr>
            <w:r w:rsidRPr="00494C64">
              <w:rPr>
                <w:rFonts w:ascii="Calibri" w:eastAsia="Times New Roman" w:hAnsi="Calibri" w:cs="Calibri"/>
                <w:color w:val="000000"/>
                <w:sz w:val="16"/>
                <w:szCs w:val="20"/>
                <w:lang w:eastAsia="pt-BR"/>
              </w:rPr>
              <w:t>As emendas estabelecem as características dos acordos de financiamento envolvendo fornecedores e, que devem ser divulgadas determinadas informações relacionadas a tais acordos de forma a possibilitar a avaliação dos efeitos deles sobre os passivos, fluxos de caixa e a exposição ao risco de liquidez.</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7F67E9D4" w14:textId="77777777" w:rsidR="008619E2" w:rsidRPr="00494C64" w:rsidRDefault="008619E2" w:rsidP="003A3E3A">
            <w:pPr>
              <w:keepNext/>
              <w:spacing w:after="0" w:line="240" w:lineRule="auto"/>
              <w:jc w:val="both"/>
              <w:rPr>
                <w:rFonts w:ascii="Calibri" w:eastAsia="Times New Roman" w:hAnsi="Calibri" w:cs="Calibri"/>
                <w:i/>
                <w:color w:val="000000"/>
                <w:sz w:val="16"/>
                <w:szCs w:val="20"/>
                <w:lang w:eastAsia="pt-BR"/>
              </w:rPr>
            </w:pPr>
          </w:p>
        </w:tc>
        <w:tc>
          <w:tcPr>
            <w:tcW w:w="2175" w:type="dxa"/>
            <w:tcBorders>
              <w:top w:val="single" w:sz="4" w:space="0" w:color="008542"/>
              <w:left w:val="nil"/>
              <w:bottom w:val="single" w:sz="4" w:space="0" w:color="008542"/>
              <w:right w:val="nil"/>
            </w:tcBorders>
            <w:tcMar>
              <w:top w:w="0" w:type="dxa"/>
              <w:left w:w="60" w:type="dxa"/>
              <w:bottom w:w="0" w:type="dxa"/>
              <w:right w:w="60" w:type="dxa"/>
            </w:tcMar>
          </w:tcPr>
          <w:p w14:paraId="50825ED4" w14:textId="77777777" w:rsidR="008619E2" w:rsidRPr="00494C64" w:rsidRDefault="002C20FF" w:rsidP="003A3E3A">
            <w:pPr>
              <w:keepNext/>
              <w:spacing w:after="0" w:line="240" w:lineRule="auto"/>
              <w:jc w:val="right"/>
              <w:rPr>
                <w:rFonts w:ascii="Calibri" w:eastAsia="Times New Roman" w:hAnsi="Calibri" w:cs="Calibri"/>
                <w:color w:val="000000"/>
                <w:sz w:val="16"/>
                <w:szCs w:val="20"/>
                <w:lang w:eastAsia="pt-BR"/>
              </w:rPr>
            </w:pPr>
            <w:r w:rsidRPr="00494C64">
              <w:rPr>
                <w:rFonts w:ascii="Calibri" w:eastAsia="Times New Roman" w:hAnsi="Calibri" w:cs="Calibri"/>
                <w:color w:val="000000"/>
                <w:sz w:val="16"/>
                <w:szCs w:val="20"/>
                <w:lang w:eastAsia="pt-BR"/>
              </w:rPr>
              <w:t>1º de janeiro de 2024 com regras de transição específicas.</w:t>
            </w:r>
          </w:p>
        </w:tc>
      </w:tr>
      <w:tr w:rsidR="004911BA" w14:paraId="6D21068E" w14:textId="77777777" w:rsidTr="003A3E3A">
        <w:trPr>
          <w:trHeight w:hRule="exact" w:val="2403"/>
        </w:trPr>
        <w:tc>
          <w:tcPr>
            <w:tcW w:w="2475" w:type="dxa"/>
            <w:tcBorders>
              <w:top w:val="single" w:sz="4" w:space="0" w:color="008542"/>
              <w:left w:val="nil"/>
              <w:bottom w:val="single" w:sz="4" w:space="0" w:color="008542"/>
              <w:right w:val="nil"/>
            </w:tcBorders>
            <w:tcMar>
              <w:top w:w="0" w:type="dxa"/>
              <w:left w:w="60" w:type="dxa"/>
              <w:bottom w:w="0" w:type="dxa"/>
              <w:right w:w="60" w:type="dxa"/>
            </w:tcMar>
          </w:tcPr>
          <w:p w14:paraId="32A14B55" w14:textId="77777777" w:rsidR="008619E2" w:rsidRPr="00494C64" w:rsidRDefault="002C20FF" w:rsidP="003A3E3A">
            <w:pPr>
              <w:keepNext/>
              <w:spacing w:after="0" w:line="240" w:lineRule="auto"/>
              <w:jc w:val="both"/>
              <w:rPr>
                <w:rFonts w:ascii="Calibri" w:eastAsia="Times New Roman" w:hAnsi="Calibri" w:cs="Calibri"/>
                <w:i/>
                <w:color w:val="000000"/>
                <w:sz w:val="16"/>
                <w:szCs w:val="20"/>
                <w:lang w:val="en-US" w:eastAsia="pt-BR"/>
              </w:rPr>
            </w:pPr>
            <w:r w:rsidRPr="00494C64">
              <w:rPr>
                <w:rFonts w:ascii="Calibri" w:eastAsia="Times New Roman" w:hAnsi="Calibri" w:cs="Calibri"/>
                <w:i/>
                <w:color w:val="000000"/>
                <w:sz w:val="16"/>
                <w:szCs w:val="20"/>
                <w:lang w:val="en-US" w:eastAsia="pt-BR"/>
              </w:rPr>
              <w:t>Lack of Exchangeability - Amendments to IAS 21</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70D3D9C3" w14:textId="77777777" w:rsidR="008619E2" w:rsidRPr="00494C64" w:rsidRDefault="008619E2" w:rsidP="003A3E3A">
            <w:pPr>
              <w:keepNext/>
              <w:spacing w:after="0" w:line="240" w:lineRule="auto"/>
              <w:jc w:val="both"/>
              <w:rPr>
                <w:rFonts w:ascii="Calibri" w:eastAsia="Times New Roman" w:hAnsi="Calibri" w:cs="Calibri"/>
                <w:i/>
                <w:color w:val="000000"/>
                <w:sz w:val="16"/>
                <w:szCs w:val="20"/>
                <w:lang w:val="en-US" w:eastAsia="pt-BR"/>
              </w:rPr>
            </w:pPr>
          </w:p>
        </w:tc>
        <w:tc>
          <w:tcPr>
            <w:tcW w:w="5325" w:type="dxa"/>
            <w:tcBorders>
              <w:top w:val="single" w:sz="4" w:space="0" w:color="008542"/>
              <w:left w:val="nil"/>
              <w:bottom w:val="single" w:sz="4" w:space="0" w:color="008542"/>
              <w:right w:val="nil"/>
            </w:tcBorders>
            <w:tcMar>
              <w:top w:w="0" w:type="dxa"/>
              <w:left w:w="60" w:type="dxa"/>
              <w:bottom w:w="0" w:type="dxa"/>
              <w:right w:w="60" w:type="dxa"/>
            </w:tcMar>
          </w:tcPr>
          <w:p w14:paraId="0A55FE89" w14:textId="77777777" w:rsidR="008619E2" w:rsidRPr="00494C64" w:rsidRDefault="002C20FF" w:rsidP="003A3E3A">
            <w:pPr>
              <w:keepNext/>
              <w:spacing w:after="0" w:line="240" w:lineRule="auto"/>
              <w:jc w:val="both"/>
              <w:rPr>
                <w:rFonts w:ascii="Calibri" w:eastAsia="Times New Roman" w:hAnsi="Calibri" w:cs="Calibri"/>
                <w:color w:val="000000"/>
                <w:sz w:val="16"/>
                <w:szCs w:val="20"/>
                <w:lang w:eastAsia="pt-BR"/>
              </w:rPr>
            </w:pPr>
            <w:r w:rsidRPr="00494C64">
              <w:rPr>
                <w:rFonts w:ascii="Calibri" w:eastAsia="Times New Roman" w:hAnsi="Calibri" w:cs="Calibri"/>
                <w:color w:val="000000"/>
                <w:sz w:val="16"/>
                <w:szCs w:val="20"/>
                <w:lang w:eastAsia="pt-BR"/>
              </w:rPr>
              <w:t>A emendas estabelecem que quando uma moeda não for permutável por outra na data da mensuração, a taxa de câmbio à vista deve ser estimada. Adicionalmente, as emendas orientam sobre como avaliar a permutabilidade entre moedas e como determinar a taxa de câmbio à vista quando da ausência da permutabilidade.</w:t>
            </w:r>
          </w:p>
          <w:p w14:paraId="20128871" w14:textId="77777777" w:rsidR="008619E2" w:rsidRPr="00494C64" w:rsidRDefault="008619E2" w:rsidP="003A3E3A">
            <w:pPr>
              <w:keepNext/>
              <w:spacing w:after="0" w:line="240" w:lineRule="auto"/>
              <w:rPr>
                <w:rFonts w:ascii="Calibri" w:eastAsia="Times New Roman" w:hAnsi="Calibri" w:cs="Calibri"/>
                <w:color w:val="000000"/>
                <w:sz w:val="16"/>
                <w:szCs w:val="20"/>
                <w:lang w:eastAsia="pt-BR"/>
              </w:rPr>
            </w:pPr>
          </w:p>
          <w:p w14:paraId="02091326" w14:textId="77777777" w:rsidR="008619E2" w:rsidRPr="00494C64" w:rsidRDefault="002C20FF" w:rsidP="003A3E3A">
            <w:pPr>
              <w:keepNext/>
              <w:spacing w:after="0" w:line="240" w:lineRule="auto"/>
              <w:jc w:val="both"/>
              <w:rPr>
                <w:rFonts w:ascii="Calibri" w:eastAsia="Times New Roman" w:hAnsi="Calibri" w:cs="Calibri"/>
                <w:color w:val="000000"/>
                <w:sz w:val="16"/>
                <w:szCs w:val="20"/>
                <w:lang w:eastAsia="pt-BR"/>
              </w:rPr>
            </w:pPr>
            <w:r w:rsidRPr="00494C64">
              <w:rPr>
                <w:rFonts w:ascii="Calibri" w:eastAsia="Times New Roman" w:hAnsi="Calibri" w:cs="Calibri"/>
                <w:color w:val="000000"/>
                <w:sz w:val="16"/>
                <w:szCs w:val="20"/>
                <w:lang w:eastAsia="pt-BR"/>
              </w:rPr>
              <w:t>Quando a taxa de câmbio à vista for estimada porque uma moeda não é permutável por outra moeda, devem ser divulgadas informações que permitam entender como a moeda não permutável por outra moeda afeta, ou se espera que afete, a demonstração do resultado, o balanço patrimonial e a demonstração do fluxo de caixa.</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31303FD8" w14:textId="77777777" w:rsidR="008619E2" w:rsidRPr="00494C64" w:rsidRDefault="008619E2" w:rsidP="003A3E3A">
            <w:pPr>
              <w:keepNext/>
              <w:spacing w:after="0" w:line="240" w:lineRule="auto"/>
              <w:jc w:val="both"/>
              <w:rPr>
                <w:rFonts w:ascii="Calibri" w:eastAsia="Times New Roman" w:hAnsi="Calibri" w:cs="Calibri"/>
                <w:i/>
                <w:color w:val="000000"/>
                <w:sz w:val="16"/>
                <w:szCs w:val="20"/>
                <w:lang w:eastAsia="pt-BR"/>
              </w:rPr>
            </w:pPr>
          </w:p>
        </w:tc>
        <w:tc>
          <w:tcPr>
            <w:tcW w:w="2175" w:type="dxa"/>
            <w:tcBorders>
              <w:top w:val="single" w:sz="4" w:space="0" w:color="008542"/>
              <w:left w:val="nil"/>
              <w:bottom w:val="single" w:sz="4" w:space="0" w:color="008542"/>
              <w:right w:val="nil"/>
            </w:tcBorders>
            <w:tcMar>
              <w:top w:w="0" w:type="dxa"/>
              <w:left w:w="60" w:type="dxa"/>
              <w:bottom w:w="0" w:type="dxa"/>
              <w:right w:w="60" w:type="dxa"/>
            </w:tcMar>
          </w:tcPr>
          <w:p w14:paraId="230E0D4D" w14:textId="77777777" w:rsidR="008619E2" w:rsidRPr="00494C64" w:rsidRDefault="002C20FF" w:rsidP="003A3E3A">
            <w:pPr>
              <w:keepNext/>
              <w:spacing w:after="0" w:line="240" w:lineRule="auto"/>
              <w:jc w:val="right"/>
              <w:rPr>
                <w:rFonts w:ascii="Calibri" w:eastAsia="Times New Roman" w:hAnsi="Calibri" w:cs="Calibri"/>
                <w:color w:val="000000"/>
                <w:sz w:val="16"/>
                <w:szCs w:val="20"/>
                <w:lang w:eastAsia="pt-BR"/>
              </w:rPr>
            </w:pPr>
            <w:r w:rsidRPr="00494C64">
              <w:rPr>
                <w:rFonts w:ascii="Calibri" w:eastAsia="Times New Roman" w:hAnsi="Calibri" w:cs="Calibri"/>
                <w:color w:val="000000"/>
                <w:sz w:val="16"/>
                <w:szCs w:val="20"/>
                <w:lang w:eastAsia="pt-BR"/>
              </w:rPr>
              <w:t>1º de janeiro de 2025 com regras de transição específicas.</w:t>
            </w:r>
          </w:p>
        </w:tc>
      </w:tr>
      <w:tr w:rsidR="004911BA" w14:paraId="2F15D90F" w14:textId="77777777" w:rsidTr="003A3E3A">
        <w:trPr>
          <w:trHeight w:hRule="exact" w:val="45"/>
        </w:trPr>
        <w:tc>
          <w:tcPr>
            <w:tcW w:w="2475" w:type="dxa"/>
            <w:tcBorders>
              <w:top w:val="inset" w:sz="12" w:space="0" w:color="008542"/>
              <w:left w:val="nil"/>
              <w:bottom w:val="nil"/>
              <w:right w:val="nil"/>
            </w:tcBorders>
            <w:tcMar>
              <w:top w:w="0" w:type="dxa"/>
              <w:left w:w="60" w:type="dxa"/>
              <w:bottom w:w="0" w:type="dxa"/>
              <w:right w:w="60" w:type="dxa"/>
            </w:tcMar>
            <w:vAlign w:val="bottom"/>
          </w:tcPr>
          <w:p w14:paraId="27056FA5" w14:textId="77777777" w:rsidR="008619E2" w:rsidRPr="00494C64" w:rsidRDefault="008619E2" w:rsidP="003A3E3A">
            <w:pPr>
              <w:keepNext/>
              <w:spacing w:after="0" w:line="240" w:lineRule="auto"/>
              <w:rPr>
                <w:rFonts w:ascii="Calibri" w:eastAsia="Times New Roman" w:hAnsi="Calibri" w:cs="Calibri"/>
                <w:color w:val="000000"/>
                <w:sz w:val="16"/>
                <w:szCs w:val="20"/>
                <w:lang w:eastAsia="pt-BR"/>
              </w:rPr>
            </w:pPr>
          </w:p>
        </w:tc>
        <w:tc>
          <w:tcPr>
            <w:tcW w:w="150" w:type="dxa"/>
            <w:tcBorders>
              <w:top w:val="inset" w:sz="12" w:space="0" w:color="008542"/>
              <w:left w:val="nil"/>
              <w:bottom w:val="nil"/>
              <w:right w:val="nil"/>
            </w:tcBorders>
            <w:tcMar>
              <w:top w:w="0" w:type="dxa"/>
              <w:left w:w="60" w:type="dxa"/>
              <w:bottom w:w="0" w:type="dxa"/>
              <w:right w:w="60" w:type="dxa"/>
            </w:tcMar>
            <w:vAlign w:val="bottom"/>
          </w:tcPr>
          <w:p w14:paraId="1698E2BD" w14:textId="77777777" w:rsidR="008619E2" w:rsidRPr="00494C64" w:rsidRDefault="008619E2" w:rsidP="003A3E3A">
            <w:pPr>
              <w:keepNext/>
              <w:spacing w:after="0" w:line="240" w:lineRule="auto"/>
              <w:rPr>
                <w:rFonts w:ascii="Calibri" w:eastAsia="Times New Roman" w:hAnsi="Calibri" w:cs="Calibri"/>
                <w:color w:val="000000"/>
                <w:sz w:val="16"/>
                <w:szCs w:val="20"/>
                <w:lang w:eastAsia="pt-BR"/>
              </w:rPr>
            </w:pPr>
          </w:p>
        </w:tc>
        <w:tc>
          <w:tcPr>
            <w:tcW w:w="5325" w:type="dxa"/>
            <w:tcBorders>
              <w:top w:val="inset" w:sz="12" w:space="0" w:color="008542"/>
              <w:left w:val="nil"/>
              <w:bottom w:val="nil"/>
              <w:right w:val="nil"/>
            </w:tcBorders>
            <w:tcMar>
              <w:top w:w="0" w:type="dxa"/>
              <w:left w:w="60" w:type="dxa"/>
              <w:bottom w:w="0" w:type="dxa"/>
              <w:right w:w="60" w:type="dxa"/>
            </w:tcMar>
            <w:vAlign w:val="bottom"/>
          </w:tcPr>
          <w:p w14:paraId="023F1F51" w14:textId="77777777" w:rsidR="008619E2" w:rsidRPr="00494C64" w:rsidRDefault="008619E2" w:rsidP="003A3E3A">
            <w:pPr>
              <w:keepNext/>
              <w:spacing w:after="0" w:line="240" w:lineRule="auto"/>
              <w:rPr>
                <w:rFonts w:ascii="Calibri" w:eastAsia="Times New Roman" w:hAnsi="Calibri" w:cs="Calibri"/>
                <w:color w:val="000000"/>
                <w:sz w:val="16"/>
                <w:szCs w:val="20"/>
                <w:lang w:eastAsia="pt-BR"/>
              </w:rPr>
            </w:pPr>
          </w:p>
        </w:tc>
        <w:tc>
          <w:tcPr>
            <w:tcW w:w="150" w:type="dxa"/>
            <w:tcBorders>
              <w:top w:val="inset" w:sz="12" w:space="0" w:color="008542"/>
              <w:left w:val="nil"/>
              <w:bottom w:val="nil"/>
              <w:right w:val="nil"/>
            </w:tcBorders>
            <w:tcMar>
              <w:top w:w="0" w:type="dxa"/>
              <w:left w:w="60" w:type="dxa"/>
              <w:bottom w:w="0" w:type="dxa"/>
              <w:right w:w="60" w:type="dxa"/>
            </w:tcMar>
            <w:vAlign w:val="bottom"/>
          </w:tcPr>
          <w:p w14:paraId="4AA111CF" w14:textId="77777777" w:rsidR="008619E2" w:rsidRPr="00494C64" w:rsidRDefault="008619E2" w:rsidP="003A3E3A">
            <w:pPr>
              <w:keepNext/>
              <w:spacing w:after="0" w:line="240" w:lineRule="auto"/>
              <w:rPr>
                <w:rFonts w:ascii="Calibri" w:eastAsia="Times New Roman" w:hAnsi="Calibri" w:cs="Calibri"/>
                <w:color w:val="000000"/>
                <w:sz w:val="16"/>
                <w:szCs w:val="20"/>
                <w:lang w:eastAsia="pt-BR"/>
              </w:rPr>
            </w:pPr>
          </w:p>
        </w:tc>
        <w:tc>
          <w:tcPr>
            <w:tcW w:w="2175" w:type="dxa"/>
            <w:tcBorders>
              <w:top w:val="inset" w:sz="12" w:space="0" w:color="008542"/>
              <w:left w:val="nil"/>
              <w:bottom w:val="nil"/>
              <w:right w:val="nil"/>
            </w:tcBorders>
            <w:tcMar>
              <w:top w:w="0" w:type="dxa"/>
              <w:left w:w="60" w:type="dxa"/>
              <w:bottom w:w="0" w:type="dxa"/>
              <w:right w:w="60" w:type="dxa"/>
            </w:tcMar>
            <w:vAlign w:val="bottom"/>
          </w:tcPr>
          <w:p w14:paraId="20351290" w14:textId="77777777" w:rsidR="008619E2" w:rsidRPr="00494C64" w:rsidRDefault="008619E2" w:rsidP="003A3E3A">
            <w:pPr>
              <w:keepNext/>
              <w:spacing w:after="0" w:line="240" w:lineRule="auto"/>
              <w:jc w:val="right"/>
              <w:rPr>
                <w:rFonts w:ascii="Calibri" w:eastAsia="Times New Roman" w:hAnsi="Calibri" w:cs="Calibri"/>
                <w:color w:val="000000"/>
                <w:sz w:val="16"/>
                <w:szCs w:val="20"/>
                <w:lang w:eastAsia="pt-BR"/>
              </w:rPr>
            </w:pPr>
          </w:p>
        </w:tc>
      </w:tr>
    </w:tbl>
    <w:p w14:paraId="7434D782" w14:textId="77777777" w:rsidR="00D26925" w:rsidRPr="00494C64" w:rsidRDefault="00D26925" w:rsidP="00D26925">
      <w:pPr>
        <w:tabs>
          <w:tab w:val="left" w:pos="2475"/>
        </w:tabs>
        <w:spacing w:after="0" w:line="240" w:lineRule="auto"/>
        <w:rPr>
          <w:rFonts w:ascii="Calibri" w:eastAsia="Batang" w:hAnsi="Calibri" w:cs="Calibri"/>
          <w:lang w:val="de-DE" w:eastAsia="pt-BR"/>
        </w:rPr>
        <w:sectPr w:rsidR="00D26925" w:rsidRPr="00494C64" w:rsidSect="00186897">
          <w:headerReference w:type="even" r:id="rId69"/>
          <w:headerReference w:type="default" r:id="rId70"/>
          <w:footerReference w:type="even" r:id="rId71"/>
          <w:footerReference w:type="default" r:id="rId72"/>
          <w:headerReference w:type="first" r:id="rId73"/>
          <w:footerReference w:type="first" r:id="rId74"/>
          <w:pgSz w:w="11906" w:h="16838" w:code="9"/>
          <w:pgMar w:top="1871" w:right="851" w:bottom="1134" w:left="851" w:header="567" w:footer="454" w:gutter="0"/>
          <w:cols w:space="708"/>
          <w:docGrid w:linePitch="360"/>
        </w:sectPr>
      </w:pPr>
    </w:p>
    <w:p w14:paraId="2A3C85DF" w14:textId="77777777" w:rsidR="008619E2" w:rsidRPr="00494C64" w:rsidRDefault="002C20FF" w:rsidP="008619E2">
      <w:pPr>
        <w:keepLines/>
        <w:autoSpaceDE w:val="0"/>
        <w:autoSpaceDN w:val="0"/>
        <w:adjustRightInd w:val="0"/>
        <w:spacing w:after="240" w:line="240" w:lineRule="auto"/>
        <w:jc w:val="both"/>
        <w:rPr>
          <w:rFonts w:ascii="Calibri" w:eastAsia="Batang" w:hAnsi="Calibri" w:cs="Calibri"/>
          <w:lang w:eastAsia="pt-BR"/>
        </w:rPr>
      </w:pPr>
      <w:r w:rsidRPr="00494C64">
        <w:rPr>
          <w:rFonts w:ascii="Calibri" w:eastAsia="Calibri" w:hAnsi="Calibri" w:cs="Calibri"/>
        </w:rPr>
        <w:t xml:space="preserve">Em relação aos normativos - </w:t>
      </w:r>
      <w:r w:rsidRPr="00494C64">
        <w:rPr>
          <w:rFonts w:ascii="Calibri" w:eastAsia="Calibri" w:hAnsi="Calibri" w:cs="Calibri"/>
          <w:i/>
          <w:iCs/>
        </w:rPr>
        <w:t xml:space="preserve">Amendments to IFRS 16 </w:t>
      </w:r>
      <w:r w:rsidRPr="00494C64">
        <w:rPr>
          <w:rFonts w:ascii="Calibri" w:eastAsia="Calibri" w:hAnsi="Calibri" w:cs="Calibri"/>
        </w:rPr>
        <w:t>e</w:t>
      </w:r>
      <w:r w:rsidRPr="00494C64">
        <w:rPr>
          <w:rFonts w:ascii="Calibri" w:eastAsia="Calibri" w:hAnsi="Calibri" w:cs="Calibri"/>
          <w:i/>
          <w:iCs/>
        </w:rPr>
        <w:t xml:space="preserve"> Amendments to IAS 1</w:t>
      </w:r>
      <w:r w:rsidRPr="00494C64">
        <w:rPr>
          <w:rFonts w:ascii="Calibri" w:eastAsia="Calibri" w:hAnsi="Calibri" w:cs="Calibri"/>
        </w:rPr>
        <w:t xml:space="preserve"> em vigor a partir de 1º de janeiro de 2024, de acordo com as avaliações realizadas, a companhia estima que não há impactos materiais na aplicação inicial em suas demonstrações financeiras. Em relação ao </w:t>
      </w:r>
      <w:r w:rsidRPr="00494C64">
        <w:rPr>
          <w:rFonts w:ascii="Calibri" w:eastAsia="Calibri" w:hAnsi="Calibri" w:cs="Calibri"/>
          <w:i/>
          <w:iCs/>
        </w:rPr>
        <w:t xml:space="preserve">Amendments to IAS 7 and IFRS 7, </w:t>
      </w:r>
      <w:r w:rsidRPr="00494C64">
        <w:rPr>
          <w:rFonts w:ascii="Calibri" w:eastAsia="Calibri" w:hAnsi="Calibri" w:cs="Calibri"/>
        </w:rPr>
        <w:t>o impacto esperado é de divulgação adicional.</w:t>
      </w:r>
    </w:p>
    <w:p w14:paraId="6EE8885C" w14:textId="77777777" w:rsidR="00494C64" w:rsidRPr="00494C64" w:rsidRDefault="002C20FF" w:rsidP="00494C64">
      <w:pPr>
        <w:keepLines/>
        <w:autoSpaceDE w:val="0"/>
        <w:autoSpaceDN w:val="0"/>
        <w:adjustRightInd w:val="0"/>
        <w:spacing w:after="240" w:line="240" w:lineRule="auto"/>
        <w:jc w:val="both"/>
        <w:rPr>
          <w:rFonts w:ascii="Calibri" w:eastAsia="Batang" w:hAnsi="Calibri" w:cs="Calibri"/>
          <w:lang w:eastAsia="pt-BR"/>
        </w:rPr>
      </w:pPr>
      <w:r w:rsidRPr="00494C64">
        <w:rPr>
          <w:rFonts w:ascii="Calibri" w:eastAsia="Batang" w:hAnsi="Calibri" w:cs="Calibri"/>
          <w:lang w:eastAsia="pt-BR"/>
        </w:rPr>
        <w:t xml:space="preserve">Quanto ao normativo que entrará em vigor a partir de 1º de janeiro de 2025, a companhia está avaliando os efeitos da aplicação inicial em suas demonstrações </w:t>
      </w:r>
      <w:r>
        <w:rPr>
          <w:rFonts w:ascii="Calibri" w:eastAsia="Batang" w:hAnsi="Calibri" w:cs="Calibri"/>
          <w:lang w:eastAsia="pt-BR"/>
        </w:rPr>
        <w:t>financeiras</w:t>
      </w:r>
      <w:r w:rsidRPr="00494C64">
        <w:rPr>
          <w:rFonts w:ascii="Calibri" w:eastAsia="Batang" w:hAnsi="Calibri" w:cs="Calibri"/>
          <w:lang w:eastAsia="pt-BR"/>
        </w:rPr>
        <w:t>.</w:t>
      </w:r>
    </w:p>
    <w:p w14:paraId="69C43525" w14:textId="77777777" w:rsidR="00D26925" w:rsidRPr="00082DF2" w:rsidRDefault="002C20FF" w:rsidP="00D26925">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082DF2">
        <w:rPr>
          <w:rFonts w:ascii="Calibri" w:eastAsia="Batang" w:hAnsi="Calibri" w:cs="Calibri"/>
          <w:b/>
          <w:sz w:val="24"/>
          <w:szCs w:val="24"/>
          <w:lang w:val="de-DE" w:eastAsia="pt-BR"/>
        </w:rPr>
        <w:t>Comitê de Pronunciamentos Contábeis (CPC)</w:t>
      </w:r>
    </w:p>
    <w:p w14:paraId="2737B2DF" w14:textId="77777777" w:rsidR="008619E2" w:rsidRDefault="002C20FF" w:rsidP="008619E2">
      <w:pPr>
        <w:keepLines/>
        <w:autoSpaceDE w:val="0"/>
        <w:autoSpaceDN w:val="0"/>
        <w:adjustRightInd w:val="0"/>
        <w:spacing w:after="240" w:line="240" w:lineRule="auto"/>
        <w:jc w:val="both"/>
        <w:rPr>
          <w:rFonts w:ascii="Calibri" w:eastAsia="Batang" w:hAnsi="Calibri" w:cs="Calibri"/>
          <w:lang w:eastAsia="pt-BR"/>
        </w:rPr>
      </w:pPr>
      <w:r w:rsidRPr="008A130C">
        <w:rPr>
          <w:rFonts w:ascii="Calibri" w:eastAsia="Batang" w:hAnsi="Calibri" w:cs="Calibri"/>
          <w:lang w:eastAsia="pt-BR"/>
        </w:rPr>
        <w:t>O CPC emite pronunciamentos, revisões de pronunciamentos e inte</w:t>
      </w:r>
      <w:r>
        <w:rPr>
          <w:rFonts w:ascii="Calibri" w:eastAsia="Batang" w:hAnsi="Calibri" w:cs="Calibri"/>
          <w:lang w:eastAsia="pt-BR"/>
        </w:rPr>
        <w:t>r</w:t>
      </w:r>
      <w:r w:rsidRPr="008A130C">
        <w:rPr>
          <w:rFonts w:ascii="Calibri" w:eastAsia="Batang" w:hAnsi="Calibri" w:cs="Calibri"/>
          <w:lang w:eastAsia="pt-BR"/>
        </w:rPr>
        <w:t xml:space="preserve">pretações tidos como análogos </w:t>
      </w:r>
      <w:r>
        <w:rPr>
          <w:rFonts w:ascii="Calibri" w:eastAsia="Batang" w:hAnsi="Calibri" w:cs="Calibri"/>
          <w:lang w:eastAsia="pt-BR"/>
        </w:rPr>
        <w:t>ao</w:t>
      </w:r>
      <w:r w:rsidRPr="008A130C">
        <w:rPr>
          <w:rFonts w:ascii="Calibri" w:eastAsia="Batang" w:hAnsi="Calibri" w:cs="Calibri"/>
          <w:lang w:eastAsia="pt-BR"/>
        </w:rPr>
        <w:t>s IFRS, tal como emitidos pelo IASB. A seguir são apresentados os normativos emitidos pelo CPC que ainda não entraram em vigor</w:t>
      </w:r>
      <w:r>
        <w:rPr>
          <w:rFonts w:ascii="Calibri" w:eastAsia="Batang" w:hAnsi="Calibri" w:cs="Calibri"/>
          <w:lang w:eastAsia="pt-BR"/>
        </w:rPr>
        <w:t>, integralmente ou parcialmente,</w:t>
      </w:r>
      <w:r w:rsidRPr="008A130C">
        <w:rPr>
          <w:rFonts w:ascii="Calibri" w:eastAsia="Batang" w:hAnsi="Calibri" w:cs="Calibri"/>
          <w:lang w:eastAsia="pt-BR"/>
        </w:rPr>
        <w:t xml:space="preserve"> e não tiveram sua adoção antecipada pela companhia até 31 de dezembro de 202</w:t>
      </w:r>
      <w:r>
        <w:rPr>
          <w:rFonts w:ascii="Calibri" w:eastAsia="Batang" w:hAnsi="Calibri" w:cs="Calibri"/>
          <w:lang w:eastAsia="pt-BR"/>
        </w:rPr>
        <w:t>3</w:t>
      </w:r>
      <w:r w:rsidRPr="008A130C">
        <w:rPr>
          <w:rFonts w:ascii="Calibri" w:eastAsia="Batang" w:hAnsi="Calibri" w:cs="Calibri"/>
          <w:lang w:eastAsia="pt-BR"/>
        </w:rPr>
        <w:t>, bem como os IFRS equivalentes:</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4908"/>
        <w:gridCol w:w="1620"/>
      </w:tblGrid>
      <w:tr w:rsidR="004911BA" w14:paraId="0F375D79" w14:textId="77777777" w:rsidTr="00AB4A8A">
        <w:trPr>
          <w:trHeight w:val="174"/>
        </w:trPr>
        <w:tc>
          <w:tcPr>
            <w:tcW w:w="1821" w:type="pct"/>
            <w:tcBorders>
              <w:top w:val="nil"/>
              <w:left w:val="nil"/>
              <w:bottom w:val="nil"/>
              <w:right w:val="nil"/>
            </w:tcBorders>
            <w:shd w:val="clear" w:color="auto" w:fill="F2F2F2"/>
            <w:tcMar>
              <w:top w:w="0" w:type="dxa"/>
              <w:left w:w="0" w:type="dxa"/>
              <w:bottom w:w="0" w:type="dxa"/>
              <w:right w:w="142" w:type="dxa"/>
            </w:tcMar>
            <w:vAlign w:val="bottom"/>
          </w:tcPr>
          <w:p w14:paraId="1ED5D41B" w14:textId="77777777" w:rsidR="00494C64" w:rsidRPr="00494C64" w:rsidRDefault="002C20FF" w:rsidP="00AB4A8A">
            <w:pPr>
              <w:keepNext/>
              <w:widowControl w:val="0"/>
              <w:spacing w:after="0" w:line="240" w:lineRule="auto"/>
              <w:rPr>
                <w:rFonts w:ascii="Calibri" w:eastAsia="Petrobras Sans" w:hAnsi="Calibri" w:cs="Calibri"/>
                <w:b/>
                <w:color w:val="006298"/>
                <w:sz w:val="14"/>
                <w:szCs w:val="20"/>
                <w:lang w:val="de-DE" w:eastAsia="pt-BR" w:bidi="pt-BR"/>
              </w:rPr>
            </w:pPr>
            <w:r w:rsidRPr="00494C64">
              <w:rPr>
                <w:rFonts w:ascii="Calibri" w:eastAsia="Petrobras Sans" w:hAnsi="Calibri" w:cs="Calibri"/>
                <w:b/>
                <w:color w:val="006298"/>
                <w:sz w:val="14"/>
                <w:szCs w:val="20"/>
                <w:lang w:val="de-DE" w:eastAsia="pt-BR" w:bidi="pt-BR"/>
              </w:rPr>
              <w:t>Pronunciamento, revisão ou interpretação do CPC</w:t>
            </w:r>
          </w:p>
        </w:tc>
        <w:tc>
          <w:tcPr>
            <w:tcW w:w="2390" w:type="pct"/>
            <w:tcBorders>
              <w:top w:val="nil"/>
              <w:left w:val="nil"/>
              <w:bottom w:val="nil"/>
              <w:right w:val="nil"/>
            </w:tcBorders>
            <w:shd w:val="clear" w:color="auto" w:fill="F2F2F2"/>
            <w:tcMar>
              <w:top w:w="0" w:type="dxa"/>
              <w:left w:w="142" w:type="dxa"/>
              <w:bottom w:w="0" w:type="dxa"/>
              <w:right w:w="142" w:type="dxa"/>
            </w:tcMar>
            <w:vAlign w:val="bottom"/>
          </w:tcPr>
          <w:p w14:paraId="0C36C10A" w14:textId="77777777" w:rsidR="00494C64" w:rsidRPr="00494C64" w:rsidRDefault="002C20FF" w:rsidP="00AB4A8A">
            <w:pPr>
              <w:keepNext/>
              <w:widowControl w:val="0"/>
              <w:spacing w:after="0" w:line="240" w:lineRule="auto"/>
              <w:jc w:val="right"/>
              <w:rPr>
                <w:rFonts w:ascii="Calibri" w:eastAsia="Petrobras Sans" w:hAnsi="Calibri" w:cs="Calibri"/>
                <w:b/>
                <w:color w:val="006298"/>
                <w:sz w:val="14"/>
                <w:szCs w:val="20"/>
                <w:lang w:val="de-DE" w:eastAsia="pt-BR" w:bidi="pt-BR"/>
              </w:rPr>
            </w:pPr>
            <w:r w:rsidRPr="00494C64">
              <w:rPr>
                <w:rFonts w:ascii="Calibri" w:eastAsia="Petrobras Sans" w:hAnsi="Calibri" w:cs="Calibri"/>
                <w:b/>
                <w:color w:val="006298"/>
                <w:sz w:val="14"/>
                <w:szCs w:val="20"/>
                <w:lang w:val="de-DE" w:eastAsia="pt-BR" w:bidi="pt-BR"/>
              </w:rPr>
              <w:t>IFRS equivalente</w:t>
            </w:r>
          </w:p>
        </w:tc>
        <w:tc>
          <w:tcPr>
            <w:tcW w:w="789" w:type="pct"/>
            <w:tcBorders>
              <w:top w:val="nil"/>
              <w:left w:val="nil"/>
              <w:bottom w:val="nil"/>
              <w:right w:val="nil"/>
            </w:tcBorders>
            <w:shd w:val="clear" w:color="auto" w:fill="F2F2F2"/>
            <w:tcMar>
              <w:top w:w="0" w:type="dxa"/>
              <w:left w:w="142" w:type="dxa"/>
              <w:bottom w:w="0" w:type="dxa"/>
              <w:right w:w="142" w:type="dxa"/>
            </w:tcMar>
            <w:vAlign w:val="bottom"/>
          </w:tcPr>
          <w:p w14:paraId="2B985D13" w14:textId="77777777" w:rsidR="00494C64" w:rsidRPr="00494C64" w:rsidRDefault="002C20FF" w:rsidP="00AB4A8A">
            <w:pPr>
              <w:keepNext/>
              <w:widowControl w:val="0"/>
              <w:spacing w:after="0" w:line="240" w:lineRule="auto"/>
              <w:jc w:val="right"/>
              <w:rPr>
                <w:rFonts w:ascii="Calibri" w:eastAsia="Petrobras Sans" w:hAnsi="Calibri" w:cs="Calibri"/>
                <w:b/>
                <w:color w:val="006298"/>
                <w:sz w:val="14"/>
                <w:szCs w:val="20"/>
                <w:lang w:val="de-DE" w:eastAsia="pt-BR" w:bidi="pt-BR"/>
              </w:rPr>
            </w:pPr>
            <w:r w:rsidRPr="00494C64">
              <w:rPr>
                <w:rFonts w:ascii="Calibri" w:eastAsia="Petrobras Sans" w:hAnsi="Calibri" w:cs="Calibri"/>
                <w:b/>
                <w:color w:val="006298"/>
                <w:sz w:val="14"/>
                <w:szCs w:val="20"/>
                <w:lang w:val="de-DE" w:eastAsia="pt-BR" w:bidi="pt-BR"/>
              </w:rPr>
              <w:t>Data de vigência</w:t>
            </w:r>
          </w:p>
        </w:tc>
      </w:tr>
      <w:tr w:rsidR="004911BA" w14:paraId="10F01110" w14:textId="77777777" w:rsidTr="00AB4A8A">
        <w:trPr>
          <w:trHeight w:hRule="exact" w:val="648"/>
        </w:trPr>
        <w:tc>
          <w:tcPr>
            <w:tcW w:w="1821" w:type="pct"/>
            <w:tcBorders>
              <w:top w:val="nil"/>
              <w:left w:val="nil"/>
              <w:bottom w:val="single" w:sz="4" w:space="0" w:color="F2F2F2"/>
              <w:right w:val="nil"/>
            </w:tcBorders>
            <w:shd w:val="clear" w:color="auto" w:fill="auto"/>
            <w:tcMar>
              <w:top w:w="0" w:type="dxa"/>
              <w:left w:w="0" w:type="dxa"/>
              <w:bottom w:w="0" w:type="dxa"/>
              <w:right w:w="142" w:type="dxa"/>
            </w:tcMar>
          </w:tcPr>
          <w:p w14:paraId="5A09ADF1" w14:textId="77777777" w:rsidR="00494C64" w:rsidRPr="00494C64" w:rsidRDefault="002C20FF" w:rsidP="00AB4A8A">
            <w:pPr>
              <w:spacing w:after="0" w:line="240" w:lineRule="auto"/>
              <w:rPr>
                <w:rFonts w:ascii="Calibri" w:eastAsia="Petrobras Sans" w:hAnsi="Calibri" w:cs="Calibri"/>
                <w:color w:val="675C53"/>
                <w:sz w:val="15"/>
                <w:szCs w:val="24"/>
                <w:lang w:val="de-DE" w:eastAsia="de-DE" w:bidi="pt-BR"/>
              </w:rPr>
            </w:pPr>
            <w:r w:rsidRPr="00494C64">
              <w:rPr>
                <w:rFonts w:ascii="Calibri" w:eastAsia="Petrobras Sans" w:hAnsi="Calibri" w:cs="Calibri"/>
                <w:color w:val="675C53"/>
                <w:sz w:val="15"/>
                <w:szCs w:val="24"/>
                <w:lang w:val="de-DE" w:eastAsia="de-DE" w:bidi="pt-BR"/>
              </w:rPr>
              <w:t>Revisão de Pronunciamentos Técnicos nº 23</w:t>
            </w:r>
          </w:p>
        </w:tc>
        <w:tc>
          <w:tcPr>
            <w:tcW w:w="2390" w:type="pct"/>
            <w:tcBorders>
              <w:top w:val="nil"/>
              <w:left w:val="nil"/>
              <w:bottom w:val="single" w:sz="4" w:space="0" w:color="F2F2F2"/>
              <w:right w:val="nil"/>
            </w:tcBorders>
            <w:shd w:val="clear" w:color="auto" w:fill="auto"/>
            <w:tcMar>
              <w:top w:w="0" w:type="dxa"/>
              <w:left w:w="0" w:type="dxa"/>
              <w:bottom w:w="0" w:type="dxa"/>
              <w:right w:w="28" w:type="dxa"/>
            </w:tcMar>
          </w:tcPr>
          <w:p w14:paraId="4062DF3A" w14:textId="77777777" w:rsidR="00494C64" w:rsidRPr="00494C64" w:rsidRDefault="002C20FF" w:rsidP="00AB4A8A">
            <w:pPr>
              <w:spacing w:after="0" w:line="240" w:lineRule="auto"/>
              <w:jc w:val="right"/>
              <w:rPr>
                <w:rFonts w:ascii="Calibri" w:eastAsia="Times New Roman" w:hAnsi="Calibri" w:cs="Calibri"/>
                <w:i/>
                <w:color w:val="675C53"/>
                <w:sz w:val="14"/>
                <w:szCs w:val="14"/>
                <w:lang w:val="en-US" w:eastAsia="de-DE"/>
              </w:rPr>
            </w:pPr>
            <w:r w:rsidRPr="00494C64">
              <w:rPr>
                <w:rFonts w:ascii="Calibri" w:eastAsia="Times New Roman" w:hAnsi="Calibri" w:cs="Calibri"/>
                <w:i/>
                <w:color w:val="675C53"/>
                <w:sz w:val="14"/>
                <w:szCs w:val="14"/>
                <w:lang w:val="en-US" w:eastAsia="de-DE"/>
              </w:rPr>
              <w:t xml:space="preserve">Classification of Liabilities as Current or Non-current / Non-current Liabilities with Covenants (Amendments to IAS 1) </w:t>
            </w:r>
          </w:p>
          <w:p w14:paraId="2C1A8465" w14:textId="77777777" w:rsidR="00494C64" w:rsidRPr="00494C64" w:rsidRDefault="002C20FF" w:rsidP="00AB4A8A">
            <w:pPr>
              <w:spacing w:after="0" w:line="240" w:lineRule="auto"/>
              <w:jc w:val="right"/>
              <w:rPr>
                <w:rFonts w:ascii="Calibri" w:eastAsia="Times New Roman" w:hAnsi="Calibri" w:cs="Calibri"/>
                <w:i/>
                <w:color w:val="675C53"/>
                <w:sz w:val="14"/>
                <w:szCs w:val="14"/>
                <w:lang w:val="en-US" w:eastAsia="de-DE"/>
              </w:rPr>
            </w:pPr>
            <w:r w:rsidRPr="00494C64">
              <w:rPr>
                <w:rFonts w:ascii="Calibri" w:eastAsia="Times New Roman" w:hAnsi="Calibri" w:cs="Calibri"/>
                <w:i/>
                <w:color w:val="675C53"/>
                <w:sz w:val="14"/>
                <w:szCs w:val="14"/>
                <w:lang w:val="en-US" w:eastAsia="de-DE"/>
              </w:rPr>
              <w:t>Lease Liability in a Sale and Leaseback (Amendments to IFRS 16)</w:t>
            </w:r>
          </w:p>
          <w:p w14:paraId="1055E5BE" w14:textId="77777777" w:rsidR="00494C64" w:rsidRPr="00494C64" w:rsidRDefault="00494C64" w:rsidP="00AB4A8A">
            <w:pPr>
              <w:spacing w:after="0" w:line="240" w:lineRule="auto"/>
              <w:jc w:val="right"/>
              <w:rPr>
                <w:rFonts w:ascii="Calibri" w:eastAsia="Times New Roman" w:hAnsi="Calibri" w:cs="Calibri"/>
                <w:i/>
                <w:color w:val="675C53"/>
                <w:sz w:val="14"/>
                <w:szCs w:val="14"/>
                <w:lang w:val="en-US" w:eastAsia="de-DE"/>
              </w:rPr>
            </w:pPr>
          </w:p>
          <w:p w14:paraId="4A5B75B3" w14:textId="77777777" w:rsidR="00494C64" w:rsidRPr="00494C64" w:rsidRDefault="00494C64" w:rsidP="00AB4A8A">
            <w:pPr>
              <w:spacing w:after="0" w:line="240" w:lineRule="auto"/>
              <w:jc w:val="right"/>
              <w:rPr>
                <w:rFonts w:ascii="Calibri" w:eastAsia="Times New Roman" w:hAnsi="Calibri" w:cs="Calibri"/>
                <w:i/>
                <w:sz w:val="14"/>
                <w:szCs w:val="14"/>
                <w:lang w:val="en-US" w:eastAsia="pt-BR"/>
              </w:rPr>
            </w:pPr>
          </w:p>
        </w:tc>
        <w:tc>
          <w:tcPr>
            <w:tcW w:w="789" w:type="pct"/>
            <w:tcBorders>
              <w:top w:val="nil"/>
              <w:left w:val="nil"/>
              <w:bottom w:val="single" w:sz="4" w:space="0" w:color="F2F2F2"/>
              <w:right w:val="nil"/>
            </w:tcBorders>
            <w:shd w:val="clear" w:color="auto" w:fill="auto"/>
            <w:tcMar>
              <w:top w:w="0" w:type="dxa"/>
              <w:left w:w="142" w:type="dxa"/>
              <w:bottom w:w="0" w:type="dxa"/>
              <w:right w:w="28" w:type="dxa"/>
            </w:tcMar>
          </w:tcPr>
          <w:p w14:paraId="31BF3F67" w14:textId="77777777" w:rsidR="00494C64" w:rsidRPr="00494C64" w:rsidRDefault="002C20FF" w:rsidP="00AB4A8A">
            <w:pPr>
              <w:spacing w:after="0" w:line="240" w:lineRule="auto"/>
              <w:jc w:val="right"/>
              <w:rPr>
                <w:rFonts w:ascii="Calibri" w:eastAsia="Batang" w:hAnsi="Calibri" w:cs="Calibri"/>
                <w:sz w:val="14"/>
                <w:szCs w:val="14"/>
                <w:lang w:val="de-DE" w:eastAsia="pt-BR"/>
              </w:rPr>
            </w:pPr>
            <w:r w:rsidRPr="00494C64">
              <w:rPr>
                <w:rFonts w:ascii="Calibri" w:eastAsia="Times New Roman" w:hAnsi="Calibri" w:cs="Calibri"/>
                <w:color w:val="675C53"/>
                <w:sz w:val="14"/>
                <w:szCs w:val="14"/>
                <w:lang w:val="de-DE" w:eastAsia="de-DE"/>
              </w:rPr>
              <w:t>1º de janeiro de 2024</w:t>
            </w:r>
          </w:p>
        </w:tc>
      </w:tr>
      <w:tr w:rsidR="004911BA" w14:paraId="09659BA4" w14:textId="77777777" w:rsidTr="00AB4A8A">
        <w:trPr>
          <w:trHeight w:hRule="exact" w:val="648"/>
        </w:trPr>
        <w:tc>
          <w:tcPr>
            <w:tcW w:w="1821" w:type="pct"/>
            <w:tcBorders>
              <w:top w:val="nil"/>
              <w:left w:val="nil"/>
              <w:bottom w:val="single" w:sz="4" w:space="0" w:color="F2F2F2"/>
              <w:right w:val="nil"/>
            </w:tcBorders>
            <w:shd w:val="clear" w:color="auto" w:fill="auto"/>
            <w:tcMar>
              <w:top w:w="0" w:type="dxa"/>
              <w:left w:w="0" w:type="dxa"/>
              <w:bottom w:w="0" w:type="dxa"/>
              <w:right w:w="142" w:type="dxa"/>
            </w:tcMar>
          </w:tcPr>
          <w:p w14:paraId="64CB4097" w14:textId="77777777" w:rsidR="00494C64" w:rsidRPr="00494C64" w:rsidRDefault="002C20FF" w:rsidP="00AB4A8A">
            <w:pPr>
              <w:spacing w:after="0" w:line="240" w:lineRule="auto"/>
              <w:rPr>
                <w:rFonts w:ascii="Calibri" w:eastAsia="Petrobras Sans" w:hAnsi="Calibri" w:cs="Calibri"/>
                <w:color w:val="675C53"/>
                <w:sz w:val="15"/>
                <w:szCs w:val="24"/>
                <w:lang w:val="de-DE" w:eastAsia="de-DE" w:bidi="pt-BR"/>
              </w:rPr>
            </w:pPr>
            <w:r w:rsidRPr="00494C64">
              <w:rPr>
                <w:rFonts w:ascii="Calibri" w:eastAsia="Petrobras Sans" w:hAnsi="Calibri" w:cs="Calibri"/>
                <w:color w:val="675C53"/>
                <w:sz w:val="15"/>
                <w:szCs w:val="24"/>
                <w:lang w:val="de-DE" w:eastAsia="de-DE" w:bidi="pt-BR"/>
              </w:rPr>
              <w:t>Revisão de Pronunciamentos Técnicos nº 24</w:t>
            </w:r>
          </w:p>
        </w:tc>
        <w:tc>
          <w:tcPr>
            <w:tcW w:w="2390" w:type="pct"/>
            <w:tcBorders>
              <w:top w:val="nil"/>
              <w:left w:val="nil"/>
              <w:bottom w:val="single" w:sz="4" w:space="0" w:color="F2F2F2"/>
              <w:right w:val="nil"/>
            </w:tcBorders>
            <w:shd w:val="clear" w:color="auto" w:fill="auto"/>
            <w:tcMar>
              <w:top w:w="0" w:type="dxa"/>
              <w:left w:w="0" w:type="dxa"/>
              <w:bottom w:w="0" w:type="dxa"/>
              <w:right w:w="28" w:type="dxa"/>
            </w:tcMar>
          </w:tcPr>
          <w:p w14:paraId="6479E062" w14:textId="77777777" w:rsidR="00494C64" w:rsidRPr="00494C64" w:rsidRDefault="002C20FF" w:rsidP="00AB4A8A">
            <w:pPr>
              <w:spacing w:after="0" w:line="240" w:lineRule="auto"/>
              <w:jc w:val="right"/>
              <w:rPr>
                <w:rFonts w:ascii="Calibri" w:eastAsia="Times New Roman" w:hAnsi="Calibri" w:cs="Calibri"/>
                <w:i/>
                <w:color w:val="675C53"/>
                <w:sz w:val="14"/>
                <w:szCs w:val="14"/>
                <w:lang w:val="en-US" w:eastAsia="de-DE"/>
              </w:rPr>
            </w:pPr>
            <w:r w:rsidRPr="00494C64">
              <w:rPr>
                <w:rFonts w:ascii="Calibri" w:eastAsia="Times New Roman" w:hAnsi="Calibri" w:cs="Calibri"/>
                <w:i/>
                <w:color w:val="675C53"/>
                <w:sz w:val="14"/>
                <w:szCs w:val="14"/>
                <w:lang w:val="en-US" w:eastAsia="de-DE"/>
              </w:rPr>
              <w:t>Supplier Finance Arrangements (Amendments to IAS 7 and IFRS 7)</w:t>
            </w:r>
          </w:p>
        </w:tc>
        <w:tc>
          <w:tcPr>
            <w:tcW w:w="789" w:type="pct"/>
            <w:tcBorders>
              <w:top w:val="nil"/>
              <w:left w:val="nil"/>
              <w:bottom w:val="single" w:sz="4" w:space="0" w:color="F2F2F2"/>
              <w:right w:val="nil"/>
            </w:tcBorders>
            <w:shd w:val="clear" w:color="auto" w:fill="auto"/>
            <w:tcMar>
              <w:top w:w="0" w:type="dxa"/>
              <w:left w:w="142" w:type="dxa"/>
              <w:bottom w:w="0" w:type="dxa"/>
              <w:right w:w="28" w:type="dxa"/>
            </w:tcMar>
          </w:tcPr>
          <w:p w14:paraId="32A1EF49" w14:textId="77777777" w:rsidR="00494C64" w:rsidRPr="00494C64" w:rsidRDefault="002C20FF" w:rsidP="00AB4A8A">
            <w:pPr>
              <w:spacing w:after="0" w:line="240" w:lineRule="auto"/>
              <w:jc w:val="right"/>
              <w:rPr>
                <w:rFonts w:ascii="Calibri" w:eastAsia="Times New Roman" w:hAnsi="Calibri" w:cs="Calibri"/>
                <w:color w:val="675C53"/>
                <w:sz w:val="14"/>
                <w:szCs w:val="14"/>
                <w:lang w:val="de-DE" w:eastAsia="de-DE"/>
              </w:rPr>
            </w:pPr>
            <w:r w:rsidRPr="00494C64">
              <w:rPr>
                <w:rFonts w:ascii="Calibri" w:eastAsia="Times New Roman" w:hAnsi="Calibri" w:cs="Calibri"/>
                <w:color w:val="675C53"/>
                <w:sz w:val="14"/>
                <w:szCs w:val="14"/>
                <w:lang w:val="de-DE" w:eastAsia="de-DE"/>
              </w:rPr>
              <w:t>1º de janeiro de 2024 com regras de transição específicas</w:t>
            </w:r>
          </w:p>
        </w:tc>
      </w:tr>
      <w:tr w:rsidR="004911BA" w14:paraId="071A82A0" w14:textId="77777777" w:rsidTr="00AB4A8A">
        <w:trPr>
          <w:trHeight w:hRule="exact" w:val="57"/>
        </w:trPr>
        <w:tc>
          <w:tcPr>
            <w:tcW w:w="4997" w:type="pct"/>
            <w:gridSpan w:val="3"/>
            <w:tcBorders>
              <w:top w:val="nil"/>
              <w:left w:val="nil"/>
              <w:bottom w:val="single" w:sz="8" w:space="0" w:color="008542"/>
              <w:right w:val="nil"/>
            </w:tcBorders>
            <w:shd w:val="clear" w:color="auto" w:fill="auto"/>
            <w:tcMar>
              <w:top w:w="0" w:type="dxa"/>
              <w:left w:w="0" w:type="dxa"/>
              <w:bottom w:w="0" w:type="dxa"/>
              <w:right w:w="142" w:type="dxa"/>
            </w:tcMar>
            <w:vAlign w:val="bottom"/>
          </w:tcPr>
          <w:p w14:paraId="1A108712" w14:textId="77777777" w:rsidR="00494C64" w:rsidRPr="00494C64" w:rsidRDefault="00494C64" w:rsidP="00AB4A8A">
            <w:pPr>
              <w:keepNext/>
              <w:widowControl w:val="0"/>
              <w:spacing w:after="0" w:line="240" w:lineRule="auto"/>
              <w:rPr>
                <w:rFonts w:ascii="Calibri" w:eastAsia="Petrobras Sans" w:hAnsi="Calibri" w:cs="Calibri"/>
                <w:color w:val="675C53"/>
                <w:sz w:val="8"/>
                <w:szCs w:val="10"/>
                <w:lang w:val="de-DE" w:eastAsia="de-DE" w:bidi="pt-BR"/>
              </w:rPr>
            </w:pPr>
          </w:p>
        </w:tc>
      </w:tr>
    </w:tbl>
    <w:p w14:paraId="1F11F9BC" w14:textId="77777777" w:rsidR="00494C64" w:rsidRPr="00A7576F" w:rsidRDefault="00494C64" w:rsidP="00494C64">
      <w:pPr>
        <w:keepNext/>
        <w:widowControl w:val="0"/>
        <w:spacing w:after="0" w:line="240" w:lineRule="auto"/>
        <w:jc w:val="both"/>
        <w:rPr>
          <w:rFonts w:ascii="Calibri" w:eastAsia="Times New Roman" w:hAnsi="Calibri" w:cs="Times New Roman"/>
          <w:b/>
          <w:color w:val="FF0000"/>
          <w:sz w:val="6"/>
          <w:szCs w:val="6"/>
          <w:lang w:eastAsia="pt-BR" w:bidi="pt-BR"/>
        </w:rPr>
      </w:pPr>
    </w:p>
    <w:p w14:paraId="0FA67153" w14:textId="77777777" w:rsidR="00D26925" w:rsidRPr="008619E2" w:rsidRDefault="00D26925" w:rsidP="00D26925">
      <w:pPr>
        <w:keepNext/>
        <w:widowControl w:val="0"/>
        <w:spacing w:after="0" w:line="240" w:lineRule="auto"/>
        <w:jc w:val="both"/>
        <w:rPr>
          <w:rFonts w:ascii="Calibri" w:eastAsia="Times New Roman" w:hAnsi="Calibri" w:cs="Times New Roman"/>
          <w:b/>
          <w:color w:val="FF0000"/>
          <w:sz w:val="6"/>
          <w:szCs w:val="6"/>
          <w:lang w:val="de-DE" w:eastAsia="pt-BR"/>
        </w:rPr>
      </w:pPr>
    </w:p>
    <w:p w14:paraId="7F563053" w14:textId="77777777" w:rsidR="00D26925" w:rsidRDefault="00D26925" w:rsidP="00D26925">
      <w:pPr>
        <w:widowControl w:val="0"/>
        <w:spacing w:after="0" w:line="240" w:lineRule="auto"/>
        <w:rPr>
          <w:rFonts w:ascii="Calibri" w:eastAsia="Times New Roman" w:hAnsi="Calibri" w:cs="Times New Roman"/>
          <w:b/>
          <w:color w:val="548DD4"/>
          <w:sz w:val="6"/>
          <w:szCs w:val="6"/>
          <w:lang w:val="de-DE" w:eastAsia="pt-BR"/>
        </w:rPr>
      </w:pPr>
    </w:p>
    <w:p w14:paraId="2888E2AE" w14:textId="77777777" w:rsidR="00D26925" w:rsidRPr="00D26925" w:rsidRDefault="002C20FF" w:rsidP="00D26925">
      <w:pPr>
        <w:keepLines/>
        <w:autoSpaceDE w:val="0"/>
        <w:autoSpaceDN w:val="0"/>
        <w:adjustRightInd w:val="0"/>
        <w:spacing w:after="240" w:line="240" w:lineRule="auto"/>
        <w:jc w:val="both"/>
        <w:rPr>
          <w:rFonts w:ascii="Times New Roman" w:eastAsia="Times New Roman" w:hAnsi="Times New Roman" w:cs="Times New Roman"/>
          <w:lang w:val="de-DE" w:eastAsia="de-DE"/>
        </w:rPr>
      </w:pPr>
      <w:r w:rsidRPr="00D26925">
        <w:rPr>
          <w:rFonts w:ascii="Calibri" w:eastAsia="Batang" w:hAnsi="Calibri" w:cs="Calibri"/>
          <w:lang w:val="de-DE" w:eastAsia="pt-BR"/>
        </w:rPr>
        <w:t>Os efeitos esperados da aplicação inicial referente aos normativos listados acima são os mesmos que foram apresentados para os respectivos normativos emitidos pelo IASB apresentados no item 5.1.</w:t>
      </w:r>
    </w:p>
    <w:p w14:paraId="266CF0E0" w14:textId="77777777" w:rsidR="008F58BF" w:rsidRDefault="002C20FF" w:rsidP="0062179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9" w:name="_Toc160439245"/>
      <w:r w:rsidRPr="00FB7BF8">
        <w:rPr>
          <w:rFonts w:ascii="Calibri" w:eastAsia="Batang" w:hAnsi="Calibri" w:cs="Calibri"/>
          <w:b/>
          <w:sz w:val="26"/>
          <w:szCs w:val="26"/>
          <w:lang w:eastAsia="pt-BR"/>
        </w:rPr>
        <w:t>Contas a receber</w:t>
      </w:r>
      <w:bookmarkEnd w:id="39"/>
    </w:p>
    <w:p w14:paraId="3C6175AD" w14:textId="77777777" w:rsidR="006B1A6B" w:rsidRPr="007B7FC1" w:rsidRDefault="002C20FF" w:rsidP="007B7FC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7B7FC1">
        <w:rPr>
          <w:rFonts w:ascii="Calibri" w:eastAsia="Batang" w:hAnsi="Calibri" w:cs="Calibri"/>
          <w:b/>
          <w:sz w:val="24"/>
          <w:szCs w:val="24"/>
          <w:lang w:eastAsia="pt-BR"/>
        </w:rPr>
        <w:t>Contas a receber, líquidas</w:t>
      </w:r>
    </w:p>
    <w:tbl>
      <w:tblPr>
        <w:tblW w:w="10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4"/>
        <w:gridCol w:w="1444"/>
        <w:gridCol w:w="140"/>
        <w:gridCol w:w="1444"/>
        <w:gridCol w:w="140"/>
        <w:gridCol w:w="1444"/>
        <w:gridCol w:w="140"/>
        <w:gridCol w:w="1444"/>
      </w:tblGrid>
      <w:tr w:rsidR="004911BA" w14:paraId="1707D8A1"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01EC3F73" w14:textId="77777777" w:rsidR="004911BA" w:rsidRDefault="004911BA">
            <w:pPr>
              <w:keepLines/>
              <w:spacing w:after="0" w:line="240" w:lineRule="auto"/>
              <w:rPr>
                <w:rFonts w:ascii="Calibri" w:eastAsia="Calibri" w:hAnsi="Calibri" w:cs="Calibri"/>
                <w:color w:val="000000"/>
                <w:sz w:val="18"/>
                <w:szCs w:val="20"/>
                <w:lang w:val="en-US" w:bidi="pt-BR"/>
              </w:rPr>
            </w:pPr>
            <w:bookmarkStart w:id="40" w:name="DOC_TBL00013_1_1"/>
            <w:bookmarkEnd w:id="40"/>
          </w:p>
        </w:tc>
        <w:tc>
          <w:tcPr>
            <w:tcW w:w="1485" w:type="dxa"/>
            <w:tcBorders>
              <w:top w:val="nil"/>
              <w:left w:val="nil"/>
              <w:bottom w:val="nil"/>
              <w:right w:val="nil"/>
              <w:tl2br w:val="nil"/>
              <w:tr2bl w:val="nil"/>
            </w:tcBorders>
            <w:shd w:val="clear" w:color="auto" w:fill="auto"/>
            <w:tcMar>
              <w:left w:w="60" w:type="dxa"/>
              <w:right w:w="60" w:type="dxa"/>
            </w:tcMar>
            <w:vAlign w:val="bottom"/>
          </w:tcPr>
          <w:p w14:paraId="5F4ACAD5"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3544617"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6311C2BC"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B689318" w14:textId="77777777" w:rsidR="004911BA" w:rsidRDefault="004911BA">
            <w:pPr>
              <w:keepLines/>
              <w:spacing w:after="0" w:line="240" w:lineRule="auto"/>
              <w:rPr>
                <w:rFonts w:ascii="Calibri" w:eastAsia="Calibri" w:hAnsi="Calibri" w:cs="Calibri"/>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DFCFAB"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62EA5B1"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975796"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2FBEE80A"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230E68BD"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Recebíveis de contratos com clientes</w:t>
            </w:r>
          </w:p>
        </w:tc>
        <w:tc>
          <w:tcPr>
            <w:tcW w:w="1485" w:type="dxa"/>
            <w:tcBorders>
              <w:top w:val="nil"/>
              <w:left w:val="nil"/>
              <w:bottom w:val="nil"/>
              <w:right w:val="nil"/>
              <w:tl2br w:val="nil"/>
              <w:tr2bl w:val="nil"/>
            </w:tcBorders>
            <w:shd w:val="clear" w:color="auto" w:fill="auto"/>
            <w:tcMar>
              <w:left w:w="60" w:type="dxa"/>
              <w:right w:w="60" w:type="dxa"/>
            </w:tcMar>
            <w:vAlign w:val="bottom"/>
          </w:tcPr>
          <w:p w14:paraId="7AD4E2BD" w14:textId="77777777" w:rsidR="004911BA" w:rsidRPr="002C20FF" w:rsidRDefault="004911BA">
            <w:pPr>
              <w:keepLines/>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40B62D2" w14:textId="77777777" w:rsidR="004911BA" w:rsidRPr="002C20FF" w:rsidRDefault="004911BA">
            <w:pPr>
              <w:keepLines/>
              <w:spacing w:after="0" w:line="240" w:lineRule="auto"/>
              <w:rPr>
                <w:rFonts w:ascii="Calibri" w:eastAsia="Calibri" w:hAnsi="Calibri" w:cs="Calibri"/>
                <w:color w:val="000000"/>
                <w:sz w:val="18"/>
                <w:szCs w:val="20"/>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53DAFD5C" w14:textId="77777777" w:rsidR="004911BA" w:rsidRPr="002C20FF" w:rsidRDefault="004911BA">
            <w:pPr>
              <w:keepLines/>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336A1EB" w14:textId="77777777" w:rsidR="004911BA" w:rsidRPr="002C20FF" w:rsidRDefault="004911BA">
            <w:pPr>
              <w:keepLines/>
              <w:spacing w:after="0" w:line="240" w:lineRule="auto"/>
              <w:rPr>
                <w:rFonts w:ascii="Calibri" w:eastAsia="Calibri" w:hAnsi="Calibri" w:cs="Calibri"/>
                <w:color w:val="000000"/>
                <w:sz w:val="18"/>
                <w:szCs w:val="20"/>
              </w:rPr>
            </w:pP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31EE72A3" w14:textId="77777777" w:rsidR="004911BA" w:rsidRPr="002C20FF" w:rsidRDefault="004911BA">
            <w:pPr>
              <w:keepLines/>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3B0AEE2" w14:textId="77777777" w:rsidR="004911BA" w:rsidRPr="002C20FF" w:rsidRDefault="004911BA">
            <w:pPr>
              <w:keepLines/>
              <w:spacing w:after="0" w:line="240" w:lineRule="auto"/>
              <w:rPr>
                <w:rFonts w:ascii="Calibri" w:eastAsia="Calibri" w:hAnsi="Calibri" w:cs="Calibri"/>
                <w:color w:val="000000"/>
                <w:sz w:val="18"/>
                <w:szCs w:val="20"/>
              </w:rPr>
            </w:pP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4C31DB82" w14:textId="77777777" w:rsidR="004911BA" w:rsidRPr="002C20FF" w:rsidRDefault="004911BA">
            <w:pPr>
              <w:keepLines/>
              <w:spacing w:after="0" w:line="240" w:lineRule="auto"/>
              <w:rPr>
                <w:rFonts w:ascii="Calibri" w:eastAsia="Calibri" w:hAnsi="Calibri" w:cs="Calibri"/>
                <w:color w:val="000000"/>
                <w:sz w:val="18"/>
                <w:szCs w:val="20"/>
                <w:lang w:bidi="pt-BR"/>
              </w:rPr>
            </w:pPr>
          </w:p>
        </w:tc>
      </w:tr>
      <w:tr w:rsidR="004911BA" w14:paraId="680C2E31"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49D88AFE" w14:textId="77777777" w:rsidR="004911BA" w:rsidRDefault="002C20FF">
            <w:pPr>
              <w:keepLines/>
              <w:spacing w:after="0" w:line="240" w:lineRule="auto"/>
              <w:ind w:left="400" w:firstLine="15"/>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Terceiros</w:t>
            </w:r>
            <w:proofErr w:type="spellEnd"/>
          </w:p>
        </w:tc>
        <w:tc>
          <w:tcPr>
            <w:tcW w:w="1485" w:type="dxa"/>
            <w:tcBorders>
              <w:top w:val="nil"/>
              <w:left w:val="nil"/>
              <w:bottom w:val="nil"/>
              <w:right w:val="nil"/>
              <w:tl2br w:val="nil"/>
              <w:tr2bl w:val="nil"/>
            </w:tcBorders>
            <w:shd w:val="clear" w:color="auto" w:fill="auto"/>
            <w:tcMar>
              <w:left w:w="60" w:type="dxa"/>
              <w:right w:w="60" w:type="dxa"/>
            </w:tcMar>
            <w:vAlign w:val="bottom"/>
          </w:tcPr>
          <w:p w14:paraId="1359176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BE492A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6ADBEE22"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24B6ECA" w14:textId="77777777" w:rsidR="004911BA" w:rsidRDefault="004911BA">
            <w:pPr>
              <w:keepLines/>
              <w:spacing w:after="0" w:line="240" w:lineRule="auto"/>
              <w:rPr>
                <w:rFonts w:ascii="Calibri" w:eastAsia="Calibri" w:hAnsi="Calibri" w:cs="Calibri"/>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72E5E62A"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8BBCE9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57F18871"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263</w:t>
            </w:r>
          </w:p>
        </w:tc>
      </w:tr>
      <w:tr w:rsidR="004911BA" w14:paraId="3D95734C"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3654F128" w14:textId="77777777" w:rsidR="004911BA" w:rsidRDefault="002C20FF">
            <w:pPr>
              <w:keepLines/>
              <w:spacing w:after="0" w:line="240" w:lineRule="auto"/>
              <w:ind w:left="400" w:firstLine="15"/>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Partes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relacionadas</w:t>
            </w:r>
            <w:proofErr w:type="spellEnd"/>
            <w:r>
              <w:rPr>
                <w:rFonts w:ascii="Calibri" w:eastAsia="Calibri" w:hAnsi="Calibri" w:cs="Calibri"/>
                <w:color w:val="000000"/>
                <w:sz w:val="18"/>
                <w:szCs w:val="20"/>
                <w:lang w:val="en-US"/>
              </w:rPr>
              <w:t xml:space="preserve"> (Nota 10.1)</w:t>
            </w:r>
          </w:p>
        </w:tc>
        <w:tc>
          <w:tcPr>
            <w:tcW w:w="1485" w:type="dxa"/>
            <w:tcBorders>
              <w:top w:val="nil"/>
              <w:left w:val="nil"/>
              <w:bottom w:val="nil"/>
              <w:right w:val="nil"/>
              <w:tl2br w:val="nil"/>
              <w:tr2bl w:val="nil"/>
            </w:tcBorders>
            <w:shd w:val="clear" w:color="auto" w:fill="auto"/>
            <w:tcMar>
              <w:left w:w="60" w:type="dxa"/>
              <w:right w:w="60" w:type="dxa"/>
            </w:tcMar>
            <w:vAlign w:val="bottom"/>
          </w:tcPr>
          <w:p w14:paraId="73B45FD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9CD08C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79D5AB8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5233F74" w14:textId="77777777" w:rsidR="004911BA" w:rsidRDefault="004911BA">
            <w:pPr>
              <w:keepLines/>
              <w:spacing w:after="0" w:line="240" w:lineRule="auto"/>
              <w:rPr>
                <w:rFonts w:ascii="Calibri" w:eastAsia="Calibri" w:hAnsi="Calibri" w:cs="Calibri"/>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0446091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453.258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DD7FA9F"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31B666E0"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532.710</w:t>
            </w:r>
          </w:p>
        </w:tc>
      </w:tr>
      <w:tr w:rsidR="004911BA" w14:paraId="4CDEF2D8" w14:textId="77777777">
        <w:trPr>
          <w:trHeight w:hRule="exact" w:val="270"/>
        </w:trPr>
        <w:tc>
          <w:tcPr>
            <w:tcW w:w="40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974EEDF" w14:textId="77777777" w:rsidR="004911BA" w:rsidRPr="002C20FF" w:rsidRDefault="002C20FF">
            <w:pPr>
              <w:keepLines/>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Total do contas a receber</w:t>
            </w: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5FCA6B3" w14:textId="77777777" w:rsidR="004911BA" w:rsidRPr="002C20FF" w:rsidRDefault="004911BA">
            <w:pPr>
              <w:keepLines/>
              <w:spacing w:after="0" w:line="240" w:lineRule="auto"/>
              <w:jc w:val="right"/>
              <w:rPr>
                <w:rFonts w:ascii="Calibri" w:eastAsia="Calibri" w:hAnsi="Calibri" w:cs="Calibri"/>
                <w:b/>
                <w:color w:val="000000"/>
                <w:sz w:val="18"/>
                <w:szCs w:val="20"/>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893D1A8" w14:textId="77777777" w:rsidR="004911BA" w:rsidRPr="002C20FF" w:rsidRDefault="004911BA">
            <w:pPr>
              <w:keepLines/>
              <w:spacing w:after="0" w:line="240" w:lineRule="auto"/>
              <w:jc w:val="right"/>
              <w:rPr>
                <w:rFonts w:ascii="Calibri" w:eastAsia="Calibri" w:hAnsi="Calibri" w:cs="Calibri"/>
                <w:b/>
                <w:color w:val="000000"/>
                <w:sz w:val="18"/>
                <w:szCs w:val="20"/>
              </w:rPr>
            </w:pP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9DEEF73" w14:textId="77777777" w:rsidR="004911BA" w:rsidRPr="002C20FF" w:rsidRDefault="004911BA">
            <w:pPr>
              <w:keepLines/>
              <w:spacing w:after="0" w:line="240" w:lineRule="auto"/>
              <w:jc w:val="right"/>
              <w:rPr>
                <w:rFonts w:ascii="Calibri" w:eastAsia="Calibri" w:hAnsi="Calibri" w:cs="Calibri"/>
                <w:b/>
                <w:color w:val="000000"/>
                <w:sz w:val="18"/>
                <w:szCs w:val="20"/>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894EB51" w14:textId="77777777" w:rsidR="004911BA" w:rsidRPr="002C20FF" w:rsidRDefault="004911BA">
            <w:pPr>
              <w:keepLines/>
              <w:spacing w:after="0" w:line="240" w:lineRule="auto"/>
              <w:jc w:val="right"/>
              <w:rPr>
                <w:rFonts w:ascii="Calibri" w:eastAsia="Calibri" w:hAnsi="Calibri" w:cs="Calibri"/>
                <w:b/>
                <w:color w:val="000000"/>
                <w:sz w:val="18"/>
                <w:szCs w:val="20"/>
              </w:rPr>
            </w:pP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4144269"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453.521</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844BAF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FC67E10"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532.973</w:t>
            </w:r>
          </w:p>
        </w:tc>
      </w:tr>
      <w:tr w:rsidR="004911BA" w14:paraId="244AC3E5" w14:textId="77777777">
        <w:trPr>
          <w:trHeight w:hRule="exact" w:val="270"/>
        </w:trPr>
        <w:tc>
          <w:tcPr>
            <w:tcW w:w="4065" w:type="dxa"/>
            <w:tcBorders>
              <w:top w:val="single" w:sz="4" w:space="0" w:color="000000"/>
              <w:left w:val="nil"/>
              <w:bottom w:val="nil"/>
              <w:right w:val="nil"/>
              <w:tl2br w:val="nil"/>
              <w:tr2bl w:val="nil"/>
            </w:tcBorders>
            <w:shd w:val="clear" w:color="auto" w:fill="auto"/>
            <w:tcMar>
              <w:left w:w="60" w:type="dxa"/>
              <w:right w:w="60" w:type="dxa"/>
            </w:tcMar>
            <w:vAlign w:val="bottom"/>
          </w:tcPr>
          <w:p w14:paraId="201729CE"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Perdas de crédito esperadas (PCE) - Terceiros</w:t>
            </w: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33AB7571"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3C52CF7"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5AF36B"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393B19" w14:textId="77777777" w:rsidR="004911BA" w:rsidRPr="002C20FF" w:rsidRDefault="004911BA">
            <w:pPr>
              <w:keepLines/>
              <w:spacing w:after="0" w:line="240" w:lineRule="auto"/>
              <w:rPr>
                <w:rFonts w:ascii="Calibri" w:eastAsia="Calibri" w:hAnsi="Calibri" w:cs="Calibri"/>
                <w:color w:val="000000"/>
                <w:sz w:val="18"/>
                <w:szCs w:val="20"/>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9CDEC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(263)</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51BA16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00BEB32"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(263)</w:t>
            </w:r>
          </w:p>
        </w:tc>
      </w:tr>
      <w:tr w:rsidR="004911BA" w14:paraId="31BAAA03" w14:textId="77777777">
        <w:trPr>
          <w:trHeight w:hRule="exact" w:val="270"/>
        </w:trPr>
        <w:tc>
          <w:tcPr>
            <w:tcW w:w="40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49DCCA" w14:textId="77777777" w:rsidR="004911BA" w:rsidRPr="002C20FF" w:rsidRDefault="002C20FF">
            <w:pPr>
              <w:keepLines/>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Total do contas a receber, líquidas</w:t>
            </w: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3A81EDB" w14:textId="77777777" w:rsidR="004911BA" w:rsidRPr="002C20FF" w:rsidRDefault="004911BA">
            <w:pPr>
              <w:keepLines/>
              <w:spacing w:after="0" w:line="240" w:lineRule="auto"/>
              <w:jc w:val="right"/>
              <w:rPr>
                <w:rFonts w:ascii="Calibri" w:eastAsia="Calibri" w:hAnsi="Calibri" w:cs="Calibri"/>
                <w:b/>
                <w:color w:val="000000"/>
                <w:sz w:val="18"/>
                <w:szCs w:val="20"/>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3B47980" w14:textId="77777777" w:rsidR="004911BA" w:rsidRPr="002C20FF" w:rsidRDefault="004911BA">
            <w:pPr>
              <w:keepLines/>
              <w:spacing w:after="0" w:line="240" w:lineRule="auto"/>
              <w:jc w:val="right"/>
              <w:rPr>
                <w:rFonts w:ascii="Calibri" w:eastAsia="Calibri" w:hAnsi="Calibri" w:cs="Calibri"/>
                <w:b/>
                <w:color w:val="000000"/>
                <w:sz w:val="18"/>
                <w:szCs w:val="20"/>
              </w:rPr>
            </w:pPr>
          </w:p>
        </w:tc>
        <w:tc>
          <w:tcPr>
            <w:tcW w:w="148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3DA5D0FB" w14:textId="77777777" w:rsidR="004911BA" w:rsidRPr="002C20FF" w:rsidRDefault="004911BA">
            <w:pPr>
              <w:keepLines/>
              <w:spacing w:after="0" w:line="240" w:lineRule="auto"/>
              <w:jc w:val="right"/>
              <w:rPr>
                <w:rFonts w:ascii="Calibri" w:eastAsia="Calibri" w:hAnsi="Calibri" w:cs="Calibri"/>
                <w:b/>
                <w:color w:val="000000"/>
                <w:sz w:val="18"/>
                <w:szCs w:val="20"/>
              </w:rPr>
            </w:pPr>
          </w:p>
        </w:tc>
        <w:tc>
          <w:tcPr>
            <w:tcW w:w="4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1D4F10D7" w14:textId="77777777" w:rsidR="004911BA" w:rsidRPr="002C20FF" w:rsidRDefault="004911BA">
            <w:pPr>
              <w:keepLines/>
              <w:spacing w:after="0" w:line="240" w:lineRule="auto"/>
              <w:rPr>
                <w:rFonts w:ascii="Calibri" w:eastAsia="Calibri" w:hAnsi="Calibri" w:cs="Calibri"/>
                <w:color w:val="000000"/>
                <w:sz w:val="18"/>
                <w:szCs w:val="20"/>
              </w:rPr>
            </w:pPr>
          </w:p>
        </w:tc>
        <w:tc>
          <w:tcPr>
            <w:tcW w:w="148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7D45D1E8"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453.258</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A92AE42"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68341947"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532.710</w:t>
            </w:r>
          </w:p>
        </w:tc>
      </w:tr>
      <w:tr w:rsidR="004911BA" w14:paraId="37E5BBFF" w14:textId="77777777">
        <w:trPr>
          <w:trHeight w:hRule="exact" w:val="270"/>
        </w:trPr>
        <w:tc>
          <w:tcPr>
            <w:tcW w:w="4065" w:type="dxa"/>
            <w:tcBorders>
              <w:top w:val="single" w:sz="4" w:space="0" w:color="000000"/>
              <w:left w:val="nil"/>
              <w:bottom w:val="nil"/>
              <w:right w:val="nil"/>
              <w:tl2br w:val="nil"/>
              <w:tr2bl w:val="nil"/>
            </w:tcBorders>
            <w:shd w:val="clear" w:color="auto" w:fill="auto"/>
            <w:tcMar>
              <w:left w:w="60" w:type="dxa"/>
              <w:right w:w="60" w:type="dxa"/>
            </w:tcMar>
            <w:vAlign w:val="bottom"/>
          </w:tcPr>
          <w:p w14:paraId="6118FA2C"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Circulante</w:t>
            </w:r>
            <w:proofErr w:type="spellEnd"/>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164255F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9E8680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33EBAE1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38237CA" w14:textId="77777777" w:rsidR="004911BA" w:rsidRDefault="004911BA">
            <w:pPr>
              <w:keepLines/>
              <w:spacing w:after="0" w:line="240" w:lineRule="auto"/>
              <w:rPr>
                <w:rFonts w:ascii="Calibri" w:eastAsia="Calibri" w:hAnsi="Calibri" w:cs="Calibri"/>
                <w:color w:val="000000"/>
                <w:sz w:val="18"/>
                <w:szCs w:val="20"/>
                <w:lang w:val="en-US"/>
              </w:rPr>
            </w:pP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65A32A4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402.362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F98F2C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69A69D19"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483.642</w:t>
            </w:r>
          </w:p>
        </w:tc>
      </w:tr>
      <w:tr w:rsidR="004911BA" w14:paraId="08E91AC3" w14:textId="77777777">
        <w:trPr>
          <w:trHeight w:hRule="exact" w:val="270"/>
        </w:trPr>
        <w:tc>
          <w:tcPr>
            <w:tcW w:w="4065" w:type="dxa"/>
            <w:tcBorders>
              <w:top w:val="nil"/>
              <w:left w:val="nil"/>
              <w:bottom w:val="single" w:sz="4" w:space="0" w:color="000000"/>
              <w:right w:val="nil"/>
              <w:tl2br w:val="nil"/>
              <w:tr2bl w:val="nil"/>
            </w:tcBorders>
            <w:shd w:val="clear" w:color="auto" w:fill="auto"/>
            <w:tcMar>
              <w:left w:w="60" w:type="dxa"/>
              <w:right w:w="60" w:type="dxa"/>
            </w:tcMar>
            <w:vAlign w:val="bottom"/>
          </w:tcPr>
          <w:p w14:paraId="0369FF68"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Não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circulante</w:t>
            </w:r>
            <w:proofErr w:type="spellEnd"/>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1477DD2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56ACBC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7D1838C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5471FEF" w14:textId="77777777" w:rsidR="004911BA" w:rsidRDefault="004911BA">
            <w:pPr>
              <w:keepLines/>
              <w:spacing w:after="0" w:line="240" w:lineRule="auto"/>
              <w:rPr>
                <w:rFonts w:ascii="Calibri" w:eastAsia="Calibri" w:hAnsi="Calibri" w:cs="Calibri"/>
                <w:color w:val="000000"/>
                <w:sz w:val="18"/>
                <w:szCs w:val="20"/>
                <w:lang w:val="en-US"/>
              </w:rPr>
            </w:pPr>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34A0CE32"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50.896</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8131AC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2FF5EF46"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49.068</w:t>
            </w:r>
          </w:p>
        </w:tc>
      </w:tr>
    </w:tbl>
    <w:p w14:paraId="71B46582" w14:textId="77777777" w:rsidR="006B1A6B" w:rsidRDefault="006B1A6B" w:rsidP="006B1A6B">
      <w:pPr>
        <w:keepLines/>
        <w:autoSpaceDE w:val="0"/>
        <w:autoSpaceDN w:val="0"/>
        <w:adjustRightInd w:val="0"/>
        <w:spacing w:after="240" w:line="240" w:lineRule="auto"/>
        <w:jc w:val="both"/>
        <w:rPr>
          <w:rFonts w:ascii="Calibri" w:eastAsia="Batang" w:hAnsi="Calibri" w:cs="Calibri"/>
          <w:lang w:eastAsia="pt-BR"/>
        </w:rPr>
      </w:pPr>
    </w:p>
    <w:p w14:paraId="30A70EAF" w14:textId="77777777" w:rsidR="006B1A6B" w:rsidRPr="007B7FC1" w:rsidRDefault="002C20FF" w:rsidP="007B7FC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7B7FC1">
        <w:rPr>
          <w:rFonts w:ascii="Calibri" w:eastAsia="Batang" w:hAnsi="Calibri" w:cs="Calibri"/>
          <w:b/>
          <w:sz w:val="24"/>
          <w:szCs w:val="24"/>
          <w:lang w:eastAsia="pt-BR"/>
        </w:rPr>
        <w:t>Aging do contas a receber terceiros</w:t>
      </w:r>
    </w:p>
    <w:tbl>
      <w:tblPr>
        <w:tblW w:w="10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4"/>
        <w:gridCol w:w="1444"/>
        <w:gridCol w:w="140"/>
        <w:gridCol w:w="1444"/>
        <w:gridCol w:w="140"/>
        <w:gridCol w:w="1444"/>
        <w:gridCol w:w="140"/>
        <w:gridCol w:w="1444"/>
      </w:tblGrid>
      <w:tr w:rsidR="004911BA" w14:paraId="03845974" w14:textId="77777777">
        <w:trPr>
          <w:trHeight w:hRule="exact" w:val="240"/>
        </w:trPr>
        <w:tc>
          <w:tcPr>
            <w:tcW w:w="4065" w:type="dxa"/>
            <w:tcBorders>
              <w:top w:val="nil"/>
              <w:left w:val="nil"/>
              <w:bottom w:val="nil"/>
              <w:right w:val="nil"/>
              <w:tl2br w:val="nil"/>
              <w:tr2bl w:val="nil"/>
            </w:tcBorders>
            <w:shd w:val="clear" w:color="auto" w:fill="auto"/>
            <w:tcMar>
              <w:left w:w="60" w:type="dxa"/>
              <w:right w:w="60" w:type="dxa"/>
            </w:tcMar>
            <w:vAlign w:val="bottom"/>
          </w:tcPr>
          <w:p w14:paraId="13EB1D21" w14:textId="77777777" w:rsidR="004911BA" w:rsidRPr="002C20FF" w:rsidRDefault="004911BA">
            <w:pPr>
              <w:keepLines/>
              <w:spacing w:after="0" w:line="240" w:lineRule="auto"/>
              <w:rPr>
                <w:rFonts w:ascii="Calibri" w:eastAsia="Calibri" w:hAnsi="Calibri" w:cs="Calibri"/>
                <w:color w:val="000000"/>
                <w:sz w:val="18"/>
                <w:szCs w:val="20"/>
                <w:lang w:bidi="pt-BR"/>
              </w:rPr>
            </w:pPr>
            <w:bookmarkStart w:id="41" w:name="DOC_TBL00014_1_1"/>
            <w:bookmarkEnd w:id="41"/>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C92E64" w14:textId="77777777" w:rsidR="004911BA" w:rsidRPr="002C20FF" w:rsidRDefault="004911BA">
            <w:pPr>
              <w:keepLines/>
              <w:spacing w:after="0" w:line="240" w:lineRule="auto"/>
              <w:rPr>
                <w:rFonts w:ascii="Calibri" w:eastAsia="Calibri" w:hAnsi="Calibri" w:cs="Calibri"/>
                <w:color w:val="00000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057D08" w14:textId="77777777" w:rsidR="004911BA" w:rsidRPr="002C20FF" w:rsidRDefault="004911BA">
            <w:pPr>
              <w:keepLines/>
              <w:spacing w:after="0" w:line="240" w:lineRule="auto"/>
              <w:rPr>
                <w:rFonts w:ascii="Calibri" w:eastAsia="Calibri" w:hAnsi="Calibri" w:cs="Calibri"/>
                <w:color w:val="000000"/>
                <w:sz w:val="18"/>
                <w:szCs w:val="20"/>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F9A796A"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430CBB9" w14:textId="77777777" w:rsidR="004911BA" w:rsidRDefault="004911BA">
            <w:pPr>
              <w:keepLines/>
              <w:spacing w:after="0" w:line="240" w:lineRule="auto"/>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F04478F" w14:textId="77777777" w:rsidR="004911BA" w:rsidRDefault="004911BA">
            <w:pPr>
              <w:keepLines/>
              <w:spacing w:after="0" w:line="240" w:lineRule="auto"/>
              <w:rPr>
                <w:rFonts w:ascii="Calibri" w:eastAsia="Calibri" w:hAnsi="Calibri" w:cs="Calibri"/>
                <w:b/>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39FA23" w14:textId="77777777" w:rsidR="004911BA" w:rsidRDefault="004911BA">
            <w:pPr>
              <w:keepLines/>
              <w:spacing w:after="0" w:line="240" w:lineRule="auto"/>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3DEB9B"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4718775E"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076856D7" w14:textId="77777777" w:rsidR="004911BA" w:rsidRDefault="004911BA">
            <w:pPr>
              <w:keepLines/>
              <w:spacing w:after="0" w:line="240" w:lineRule="auto"/>
              <w:rPr>
                <w:rFonts w:ascii="Calibri" w:eastAsia="Calibri" w:hAnsi="Calibri" w:cs="Calibri"/>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D82336" w14:textId="77777777" w:rsidR="004911BA" w:rsidRDefault="002C20FF">
            <w:pPr>
              <w:keepLines/>
              <w:spacing w:after="0" w:line="240" w:lineRule="auto"/>
              <w:jc w:val="right"/>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Contas</w:t>
            </w:r>
            <w:proofErr w:type="spellEnd"/>
            <w:r>
              <w:rPr>
                <w:rFonts w:ascii="Calibri" w:eastAsia="Calibri" w:hAnsi="Calibri" w:cs="Calibri"/>
                <w:b/>
                <w:color w:val="000000"/>
                <w:sz w:val="18"/>
                <w:szCs w:val="20"/>
                <w:lang w:val="en-US"/>
              </w:rPr>
              <w:t xml:space="preserve"> a </w:t>
            </w:r>
            <w:proofErr w:type="spellStart"/>
            <w:r>
              <w:rPr>
                <w:rFonts w:ascii="Calibri" w:eastAsia="Calibri" w:hAnsi="Calibri" w:cs="Calibri"/>
                <w:b/>
                <w:color w:val="000000"/>
                <w:sz w:val="18"/>
                <w:szCs w:val="20"/>
                <w:lang w:val="en-US"/>
              </w:rPr>
              <w:t>receber</w:t>
            </w:r>
            <w:proofErr w:type="spellEnd"/>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6CBB5CC"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0A0B27"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PCE</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C5AD246"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341B20D" w14:textId="77777777" w:rsidR="004911BA" w:rsidRDefault="002C20FF">
            <w:pPr>
              <w:keepLines/>
              <w:spacing w:after="0" w:line="240" w:lineRule="auto"/>
              <w:jc w:val="right"/>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Contas</w:t>
            </w:r>
            <w:proofErr w:type="spellEnd"/>
            <w:r>
              <w:rPr>
                <w:rFonts w:ascii="Calibri" w:eastAsia="Calibri" w:hAnsi="Calibri" w:cs="Calibri"/>
                <w:b/>
                <w:color w:val="000000"/>
                <w:sz w:val="18"/>
                <w:szCs w:val="20"/>
                <w:lang w:val="en-US"/>
              </w:rPr>
              <w:t xml:space="preserve"> a </w:t>
            </w:r>
            <w:proofErr w:type="spellStart"/>
            <w:r>
              <w:rPr>
                <w:rFonts w:ascii="Calibri" w:eastAsia="Calibri" w:hAnsi="Calibri" w:cs="Calibri"/>
                <w:b/>
                <w:color w:val="000000"/>
                <w:sz w:val="18"/>
                <w:szCs w:val="20"/>
                <w:lang w:val="en-US"/>
              </w:rPr>
              <w:t>receber</w:t>
            </w:r>
            <w:proofErr w:type="spellEnd"/>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A5888C6" w14:textId="77777777" w:rsidR="004911BA" w:rsidRDefault="004911BA">
            <w:pPr>
              <w:keepLines/>
              <w:spacing w:after="0" w:line="240" w:lineRule="auto"/>
              <w:rPr>
                <w:rFonts w:ascii="Calibri" w:eastAsia="Calibri" w:hAnsi="Calibri" w:cs="Calibri"/>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83C48F"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PCE</w:t>
            </w:r>
          </w:p>
        </w:tc>
      </w:tr>
      <w:tr w:rsidR="004911BA" w14:paraId="4E1B7621"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10A82DB0"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Vencidos</w:t>
            </w:r>
            <w:proofErr w:type="spellEnd"/>
            <w:r>
              <w:rPr>
                <w:rFonts w:ascii="Calibri" w:eastAsia="Calibri" w:hAnsi="Calibri" w:cs="Calibri"/>
                <w:color w:val="000000"/>
                <w:sz w:val="18"/>
                <w:szCs w:val="20"/>
                <w:lang w:val="en-US"/>
              </w:rPr>
              <w:t>:</w:t>
            </w:r>
          </w:p>
        </w:tc>
        <w:tc>
          <w:tcPr>
            <w:tcW w:w="1485" w:type="dxa"/>
            <w:tcBorders>
              <w:top w:val="nil"/>
              <w:left w:val="nil"/>
              <w:bottom w:val="nil"/>
              <w:right w:val="nil"/>
              <w:tl2br w:val="nil"/>
              <w:tr2bl w:val="nil"/>
            </w:tcBorders>
            <w:shd w:val="clear" w:color="auto" w:fill="auto"/>
            <w:tcMar>
              <w:left w:w="60" w:type="dxa"/>
              <w:right w:w="60" w:type="dxa"/>
            </w:tcMar>
            <w:vAlign w:val="bottom"/>
          </w:tcPr>
          <w:p w14:paraId="1EED78E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744FA9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4C4E01D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7A97B8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6BF4F5DB" w14:textId="77777777" w:rsidR="004911BA" w:rsidRDefault="004911BA">
            <w:pPr>
              <w:keepLine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F88D084" w14:textId="77777777" w:rsidR="004911BA" w:rsidRDefault="004911BA">
            <w:pPr>
              <w:keepLines/>
              <w:spacing w:after="0" w:line="240" w:lineRule="auto"/>
              <w:rPr>
                <w:rFonts w:ascii="Calibri" w:eastAsia="Calibri" w:hAnsi="Calibri" w:cs="Calibri"/>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2EB41878" w14:textId="77777777" w:rsidR="004911BA" w:rsidRDefault="004911BA">
            <w:pPr>
              <w:keepLines/>
              <w:spacing w:after="0" w:line="240" w:lineRule="auto"/>
              <w:rPr>
                <w:rFonts w:ascii="Calibri" w:eastAsia="Calibri" w:hAnsi="Calibri" w:cs="Calibri"/>
                <w:color w:val="000000"/>
                <w:sz w:val="18"/>
                <w:szCs w:val="20"/>
                <w:lang w:val="en-US" w:bidi="pt-BR"/>
              </w:rPr>
            </w:pPr>
          </w:p>
        </w:tc>
      </w:tr>
      <w:tr w:rsidR="004911BA" w14:paraId="7B8BE405" w14:textId="77777777">
        <w:trPr>
          <w:trHeight w:hRule="exact" w:val="270"/>
        </w:trPr>
        <w:tc>
          <w:tcPr>
            <w:tcW w:w="4065" w:type="dxa"/>
            <w:tcBorders>
              <w:top w:val="nil"/>
              <w:left w:val="nil"/>
              <w:bottom w:val="single" w:sz="4" w:space="0" w:color="000000"/>
              <w:right w:val="nil"/>
              <w:tl2br w:val="nil"/>
              <w:tr2bl w:val="nil"/>
            </w:tcBorders>
            <w:shd w:val="clear" w:color="auto" w:fill="auto"/>
            <w:tcMar>
              <w:left w:w="60" w:type="dxa"/>
              <w:right w:w="60" w:type="dxa"/>
            </w:tcMar>
            <w:vAlign w:val="bottom"/>
          </w:tcPr>
          <w:p w14:paraId="0E8FB538"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Acima</w:t>
            </w:r>
            <w:proofErr w:type="spellEnd"/>
            <w:r>
              <w:rPr>
                <w:rFonts w:ascii="Calibri" w:eastAsia="Calibri" w:hAnsi="Calibri" w:cs="Calibri"/>
                <w:color w:val="000000"/>
                <w:sz w:val="18"/>
                <w:szCs w:val="20"/>
                <w:lang w:val="en-US"/>
              </w:rPr>
              <w:t xml:space="preserve"> de 12 meses</w:t>
            </w:r>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3A27E808"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7FD47B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3AB4CB90"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4F220D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17E3980D"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14CF56E" w14:textId="77777777" w:rsidR="004911BA" w:rsidRDefault="004911BA">
            <w:pPr>
              <w:keepLines/>
              <w:spacing w:after="0" w:line="240" w:lineRule="auto"/>
              <w:rPr>
                <w:rFonts w:ascii="Calibri" w:eastAsia="Calibri" w:hAnsi="Calibri" w:cs="Calibri"/>
                <w:color w:val="000000"/>
                <w:sz w:val="18"/>
                <w:szCs w:val="20"/>
                <w:lang w:val="en-US"/>
              </w:rPr>
            </w:pPr>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5070341C"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(263)</w:t>
            </w:r>
          </w:p>
        </w:tc>
      </w:tr>
      <w:tr w:rsidR="004911BA" w14:paraId="48B5B34A" w14:textId="77777777">
        <w:trPr>
          <w:trHeight w:hRule="exact" w:val="270"/>
        </w:trPr>
        <w:tc>
          <w:tcPr>
            <w:tcW w:w="40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0B78974" w14:textId="77777777" w:rsidR="004911BA" w:rsidRDefault="002C20FF">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C2107DF"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263</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A37E2F4"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D0AAEE3"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(263)</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DE42B3C"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55B5E70"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263</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D42A6A9"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1006F2C"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(263)</w:t>
            </w:r>
          </w:p>
        </w:tc>
      </w:tr>
    </w:tbl>
    <w:p w14:paraId="7DAC0295" w14:textId="77777777" w:rsidR="006B1A6B" w:rsidRPr="006B1A6B" w:rsidRDefault="006B1A6B" w:rsidP="006B1A6B">
      <w:pPr>
        <w:keepLines/>
        <w:autoSpaceDE w:val="0"/>
        <w:autoSpaceDN w:val="0"/>
        <w:adjustRightInd w:val="0"/>
        <w:spacing w:after="240" w:line="240" w:lineRule="auto"/>
        <w:jc w:val="both"/>
        <w:rPr>
          <w:rFonts w:ascii="Calibri" w:eastAsia="Batang" w:hAnsi="Calibri" w:cs="Calibri"/>
          <w:lang w:eastAsia="pt-BR"/>
        </w:rPr>
      </w:pPr>
    </w:p>
    <w:p w14:paraId="4AEC1320" w14:textId="77777777" w:rsidR="006B1A6B" w:rsidRPr="007B7FC1" w:rsidRDefault="002C20FF" w:rsidP="007B7FC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7B7FC1">
        <w:rPr>
          <w:rFonts w:ascii="Calibri" w:eastAsia="Batang" w:hAnsi="Calibri" w:cs="Calibri"/>
          <w:b/>
          <w:sz w:val="24"/>
          <w:szCs w:val="24"/>
          <w:lang w:eastAsia="pt-BR"/>
        </w:rPr>
        <w:t>Movimentação das perdas de crédito esperadas – PCE</w:t>
      </w:r>
    </w:p>
    <w:tbl>
      <w:tblPr>
        <w:tblW w:w="10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4"/>
        <w:gridCol w:w="1444"/>
        <w:gridCol w:w="140"/>
        <w:gridCol w:w="1444"/>
        <w:gridCol w:w="140"/>
        <w:gridCol w:w="1444"/>
        <w:gridCol w:w="140"/>
        <w:gridCol w:w="1444"/>
      </w:tblGrid>
      <w:tr w:rsidR="004911BA" w14:paraId="459AD067"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5DA69C59" w14:textId="77777777" w:rsidR="004911BA" w:rsidRPr="002C20FF" w:rsidRDefault="004911BA">
            <w:pPr>
              <w:keepLines/>
              <w:spacing w:after="0" w:line="240" w:lineRule="auto"/>
              <w:rPr>
                <w:rFonts w:ascii="Calibri" w:eastAsia="Calibri" w:hAnsi="Calibri" w:cs="Calibri"/>
                <w:color w:val="000000"/>
                <w:sz w:val="18"/>
                <w:szCs w:val="20"/>
                <w:lang w:bidi="pt-BR"/>
              </w:rPr>
            </w:pPr>
            <w:bookmarkStart w:id="42" w:name="DOC_TBL00016_1_1"/>
            <w:bookmarkEnd w:id="42"/>
          </w:p>
        </w:tc>
        <w:tc>
          <w:tcPr>
            <w:tcW w:w="1485" w:type="dxa"/>
            <w:tcBorders>
              <w:top w:val="nil"/>
              <w:left w:val="nil"/>
              <w:bottom w:val="nil"/>
              <w:right w:val="nil"/>
              <w:tl2br w:val="nil"/>
              <w:tr2bl w:val="nil"/>
            </w:tcBorders>
            <w:shd w:val="clear" w:color="auto" w:fill="auto"/>
            <w:tcMar>
              <w:left w:w="60" w:type="dxa"/>
              <w:right w:w="60" w:type="dxa"/>
            </w:tcMar>
            <w:vAlign w:val="bottom"/>
          </w:tcPr>
          <w:p w14:paraId="5BC8E77C" w14:textId="77777777" w:rsidR="004911BA" w:rsidRPr="002C20FF" w:rsidRDefault="004911BA">
            <w:pPr>
              <w:keepLines/>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5656221" w14:textId="77777777" w:rsidR="004911BA" w:rsidRPr="002C20FF" w:rsidRDefault="004911BA">
            <w:pPr>
              <w:keepLines/>
              <w:spacing w:after="0" w:line="240" w:lineRule="auto"/>
              <w:rPr>
                <w:rFonts w:ascii="Calibri" w:eastAsia="Calibri" w:hAnsi="Calibri" w:cs="Calibri"/>
                <w:color w:val="000000"/>
                <w:sz w:val="18"/>
                <w:szCs w:val="20"/>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5D725CE9" w14:textId="77777777" w:rsidR="004911BA" w:rsidRPr="002C20FF" w:rsidRDefault="004911BA">
            <w:pPr>
              <w:keepLines/>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7633715" w14:textId="77777777" w:rsidR="004911BA" w:rsidRPr="002C20FF" w:rsidRDefault="004911BA">
            <w:pPr>
              <w:keepLines/>
              <w:spacing w:after="0" w:line="240" w:lineRule="auto"/>
              <w:jc w:val="right"/>
              <w:rPr>
                <w:rFonts w:ascii="Calibri" w:eastAsia="Calibri" w:hAnsi="Calibri" w:cs="Calibri"/>
                <w:b/>
                <w:color w:val="000000"/>
                <w:sz w:val="18"/>
                <w:szCs w:val="20"/>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44CB58"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E39909C"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16D9FDD"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5AA1418E"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5F39E791"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Saldo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inicial</w:t>
            </w:r>
            <w:proofErr w:type="spellEnd"/>
          </w:p>
        </w:tc>
        <w:tc>
          <w:tcPr>
            <w:tcW w:w="1485" w:type="dxa"/>
            <w:tcBorders>
              <w:top w:val="nil"/>
              <w:left w:val="nil"/>
              <w:bottom w:val="nil"/>
              <w:right w:val="nil"/>
              <w:tl2br w:val="nil"/>
              <w:tr2bl w:val="nil"/>
            </w:tcBorders>
            <w:shd w:val="clear" w:color="auto" w:fill="auto"/>
            <w:tcMar>
              <w:left w:w="60" w:type="dxa"/>
              <w:right w:w="60" w:type="dxa"/>
            </w:tcMar>
            <w:vAlign w:val="bottom"/>
          </w:tcPr>
          <w:p w14:paraId="4B7591F2" w14:textId="77777777" w:rsidR="004911BA" w:rsidRDefault="004911BA">
            <w:pPr>
              <w:keepLines/>
              <w:spacing w:after="0" w:line="240" w:lineRule="auto"/>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86CDCCF" w14:textId="77777777" w:rsidR="004911BA" w:rsidRDefault="004911BA">
            <w:pPr>
              <w:keepLines/>
              <w:spacing w:after="0" w:line="240" w:lineRule="auto"/>
              <w:rPr>
                <w:rFonts w:ascii="Calibri" w:eastAsia="Calibri" w:hAnsi="Calibri" w:cs="Calibri"/>
                <w:b/>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035FE09F" w14:textId="77777777" w:rsidR="004911BA" w:rsidRDefault="004911BA">
            <w:pPr>
              <w:keepLines/>
              <w:spacing w:after="0" w:line="240" w:lineRule="auto"/>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038EB23"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72A15A1B"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(263)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30AA715"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3AB8B269"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(263)</w:t>
            </w:r>
          </w:p>
        </w:tc>
      </w:tr>
      <w:tr w:rsidR="004911BA" w14:paraId="6CDD7903" w14:textId="77777777">
        <w:trPr>
          <w:trHeight w:hRule="exact" w:val="270"/>
        </w:trPr>
        <w:tc>
          <w:tcPr>
            <w:tcW w:w="40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75CD580"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Saldo</w:t>
            </w:r>
            <w:proofErr w:type="spellEnd"/>
            <w:r>
              <w:rPr>
                <w:rFonts w:ascii="Calibri" w:eastAsia="Calibri" w:hAnsi="Calibri" w:cs="Calibri"/>
                <w:b/>
                <w:color w:val="000000"/>
                <w:sz w:val="18"/>
                <w:szCs w:val="20"/>
                <w:lang w:val="en-US"/>
              </w:rPr>
              <w:t xml:space="preserve"> final</w:t>
            </w: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F778570" w14:textId="77777777" w:rsidR="004911BA" w:rsidRDefault="004911BA">
            <w:pPr>
              <w:keepLines/>
              <w:spacing w:after="0" w:line="240" w:lineRule="auto"/>
              <w:rPr>
                <w:rFonts w:ascii="Calibri" w:eastAsia="Calibri" w:hAnsi="Calibri" w:cs="Calibri"/>
                <w:b/>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746EFEE" w14:textId="77777777" w:rsidR="004911BA" w:rsidRDefault="004911BA">
            <w:pPr>
              <w:keepLines/>
              <w:spacing w:after="0" w:line="240" w:lineRule="auto"/>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76F59ED" w14:textId="77777777" w:rsidR="004911BA" w:rsidRDefault="004911BA">
            <w:pPr>
              <w:keepLines/>
              <w:spacing w:after="0" w:line="240" w:lineRule="auto"/>
              <w:rPr>
                <w:rFonts w:ascii="Calibri" w:eastAsia="Calibri" w:hAnsi="Calibri" w:cs="Calibri"/>
                <w:b/>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5D9921D" w14:textId="77777777" w:rsidR="004911BA" w:rsidRDefault="004911BA">
            <w:pPr>
              <w:keepLines/>
              <w:spacing w:after="0" w:line="240" w:lineRule="auto"/>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6C76B81"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(263)</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B740F34"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E78017A"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(263)</w:t>
            </w:r>
          </w:p>
        </w:tc>
      </w:tr>
      <w:tr w:rsidR="004911BA" w14:paraId="4227AE9A" w14:textId="77777777">
        <w:trPr>
          <w:trHeight w:hRule="exact" w:val="270"/>
        </w:trPr>
        <w:tc>
          <w:tcPr>
            <w:tcW w:w="4065" w:type="dxa"/>
            <w:tcBorders>
              <w:top w:val="single" w:sz="4" w:space="0" w:color="000000"/>
              <w:left w:val="nil"/>
              <w:bottom w:val="nil"/>
              <w:right w:val="nil"/>
              <w:tl2br w:val="nil"/>
              <w:tr2bl w:val="nil"/>
            </w:tcBorders>
            <w:shd w:val="clear" w:color="auto" w:fill="auto"/>
            <w:tcMar>
              <w:left w:w="60" w:type="dxa"/>
              <w:right w:w="60" w:type="dxa"/>
            </w:tcMar>
            <w:vAlign w:val="bottom"/>
          </w:tcPr>
          <w:p w14:paraId="0778642D"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Circulante</w:t>
            </w:r>
            <w:proofErr w:type="spellEnd"/>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30A7BE08" w14:textId="77777777" w:rsidR="004911BA" w:rsidRDefault="004911BA">
            <w:pPr>
              <w:keepLine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E320EC7" w14:textId="77777777" w:rsidR="004911BA" w:rsidRDefault="004911BA">
            <w:pPr>
              <w:keepLines/>
              <w:spacing w:after="0" w:line="240" w:lineRule="auto"/>
              <w:rPr>
                <w:rFonts w:ascii="Calibri" w:eastAsia="Calibri" w:hAnsi="Calibri" w:cs="Calibri"/>
                <w:color w:val="000000"/>
                <w:sz w:val="18"/>
                <w:szCs w:val="20"/>
                <w:lang w:val="en-US"/>
              </w:rPr>
            </w:pP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6DA1E9" w14:textId="77777777" w:rsidR="004911BA" w:rsidRDefault="004911BA">
            <w:pPr>
              <w:keepLine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5E95BA1"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146D3696"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CD3DF2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272499A9"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(263)</w:t>
            </w:r>
          </w:p>
        </w:tc>
      </w:tr>
      <w:tr w:rsidR="004911BA" w14:paraId="33C2F175" w14:textId="77777777">
        <w:trPr>
          <w:trHeight w:hRule="exact" w:val="270"/>
        </w:trPr>
        <w:tc>
          <w:tcPr>
            <w:tcW w:w="4065" w:type="dxa"/>
            <w:tcBorders>
              <w:top w:val="nil"/>
              <w:left w:val="nil"/>
              <w:bottom w:val="single" w:sz="4" w:space="0" w:color="000000"/>
              <w:right w:val="nil"/>
              <w:tl2br w:val="nil"/>
              <w:tr2bl w:val="nil"/>
            </w:tcBorders>
            <w:shd w:val="clear" w:color="auto" w:fill="auto"/>
            <w:tcMar>
              <w:left w:w="60" w:type="dxa"/>
              <w:right w:w="60" w:type="dxa"/>
            </w:tcMar>
            <w:vAlign w:val="bottom"/>
          </w:tcPr>
          <w:p w14:paraId="07622B5B"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Não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circulante</w:t>
            </w:r>
            <w:proofErr w:type="spellEnd"/>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5C25FAA1" w14:textId="77777777" w:rsidR="004911BA" w:rsidRDefault="004911BA">
            <w:pPr>
              <w:keepLines/>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80CD1A6" w14:textId="77777777" w:rsidR="004911BA" w:rsidRDefault="004911BA">
            <w:pPr>
              <w:keepLines/>
              <w:spacing w:after="0" w:line="240" w:lineRule="auto"/>
              <w:rPr>
                <w:rFonts w:ascii="Calibri" w:eastAsia="Calibri" w:hAnsi="Calibri" w:cs="Calibri"/>
                <w:color w:val="000000"/>
                <w:sz w:val="18"/>
                <w:szCs w:val="20"/>
                <w:lang w:val="en-US"/>
              </w:rPr>
            </w:pPr>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5ED39B01" w14:textId="77777777" w:rsidR="004911BA" w:rsidRDefault="004911BA">
            <w:pPr>
              <w:keepLines/>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6EE5D1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317517A3"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418A68C"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70BA3CF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r>
    </w:tbl>
    <w:p w14:paraId="58B5E1DB" w14:textId="77777777" w:rsidR="006B1A6B" w:rsidRPr="006B1A6B" w:rsidRDefault="006B1A6B" w:rsidP="006B1A6B">
      <w:pPr>
        <w:keepLines/>
        <w:autoSpaceDE w:val="0"/>
        <w:autoSpaceDN w:val="0"/>
        <w:adjustRightInd w:val="0"/>
        <w:spacing w:after="240" w:line="240" w:lineRule="auto"/>
        <w:jc w:val="both"/>
        <w:rPr>
          <w:rFonts w:ascii="Calibri" w:eastAsia="Batang" w:hAnsi="Calibri" w:cs="Calibri"/>
          <w:lang w:eastAsia="pt-BR"/>
        </w:rPr>
      </w:pPr>
    </w:p>
    <w:p w14:paraId="54A66BEB" w14:textId="77777777" w:rsidR="006B1A6B" w:rsidRPr="007B7FC1" w:rsidRDefault="002C20FF" w:rsidP="007B7FC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7B7FC1">
        <w:rPr>
          <w:rFonts w:ascii="Calibri" w:eastAsia="Batang" w:hAnsi="Calibri" w:cs="Calibri"/>
          <w:b/>
          <w:sz w:val="24"/>
          <w:szCs w:val="24"/>
          <w:lang w:eastAsia="pt-BR"/>
        </w:rPr>
        <w:t>Contas a receber – FIDC</w:t>
      </w:r>
    </w:p>
    <w:tbl>
      <w:tblPr>
        <w:tblW w:w="10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4"/>
        <w:gridCol w:w="1444"/>
        <w:gridCol w:w="140"/>
        <w:gridCol w:w="1444"/>
        <w:gridCol w:w="140"/>
        <w:gridCol w:w="1444"/>
        <w:gridCol w:w="140"/>
        <w:gridCol w:w="1444"/>
      </w:tblGrid>
      <w:tr w:rsidR="004911BA" w14:paraId="72DA178F" w14:textId="77777777">
        <w:trPr>
          <w:trHeight w:hRule="exact" w:val="270"/>
        </w:trPr>
        <w:tc>
          <w:tcPr>
            <w:tcW w:w="4065" w:type="dxa"/>
            <w:tcBorders>
              <w:top w:val="nil"/>
              <w:left w:val="nil"/>
              <w:bottom w:val="nil"/>
              <w:right w:val="nil"/>
              <w:tl2br w:val="nil"/>
              <w:tr2bl w:val="nil"/>
            </w:tcBorders>
            <w:shd w:val="clear" w:color="auto" w:fill="auto"/>
            <w:tcMar>
              <w:left w:w="60" w:type="dxa"/>
              <w:right w:w="60" w:type="dxa"/>
            </w:tcMar>
            <w:vAlign w:val="bottom"/>
          </w:tcPr>
          <w:p w14:paraId="0F86FCA7" w14:textId="77777777" w:rsidR="004911BA" w:rsidRDefault="004911BA">
            <w:pPr>
              <w:keepLines/>
              <w:spacing w:after="0" w:line="240" w:lineRule="auto"/>
              <w:rPr>
                <w:rFonts w:ascii="Calibri" w:eastAsia="Calibri" w:hAnsi="Calibri" w:cs="Calibri"/>
                <w:color w:val="000000"/>
                <w:sz w:val="18"/>
                <w:szCs w:val="20"/>
                <w:lang w:val="en-US" w:bidi="pt-BR"/>
              </w:rPr>
            </w:pPr>
            <w:bookmarkStart w:id="43" w:name="DOC_TBL00025_1_1"/>
            <w:bookmarkEnd w:id="43"/>
          </w:p>
        </w:tc>
        <w:tc>
          <w:tcPr>
            <w:tcW w:w="1485" w:type="dxa"/>
            <w:tcBorders>
              <w:top w:val="nil"/>
              <w:left w:val="nil"/>
              <w:bottom w:val="nil"/>
              <w:right w:val="nil"/>
              <w:tl2br w:val="nil"/>
              <w:tr2bl w:val="nil"/>
            </w:tcBorders>
            <w:shd w:val="clear" w:color="auto" w:fill="auto"/>
            <w:tcMar>
              <w:left w:w="60" w:type="dxa"/>
              <w:right w:w="60" w:type="dxa"/>
            </w:tcMar>
            <w:vAlign w:val="bottom"/>
          </w:tcPr>
          <w:p w14:paraId="489743D2"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E11AF1F"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37781E51"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62FCC31"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B92135"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33BCAF0"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E54D7A"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5AF67889" w14:textId="77777777">
        <w:trPr>
          <w:trHeight w:hRule="exact" w:val="530"/>
        </w:trPr>
        <w:tc>
          <w:tcPr>
            <w:tcW w:w="4065" w:type="dxa"/>
            <w:tcBorders>
              <w:top w:val="nil"/>
              <w:left w:val="nil"/>
              <w:bottom w:val="single" w:sz="4" w:space="0" w:color="000000"/>
              <w:right w:val="nil"/>
              <w:tl2br w:val="nil"/>
              <w:tr2bl w:val="nil"/>
            </w:tcBorders>
            <w:shd w:val="clear" w:color="auto" w:fill="auto"/>
            <w:tcMar>
              <w:left w:w="60" w:type="dxa"/>
              <w:right w:w="60" w:type="dxa"/>
            </w:tcMar>
            <w:vAlign w:val="bottom"/>
          </w:tcPr>
          <w:p w14:paraId="33C6CBC6"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Fundo de investimento em direitos creditórios não padronizados - FIDC-NP</w:t>
            </w:r>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6C844A76" w14:textId="77777777" w:rsidR="004911BA" w:rsidRPr="002C20FF" w:rsidRDefault="004911BA">
            <w:pPr>
              <w:keepLines/>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A298169"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15566C65"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F890A9A"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687A5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473.370</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E2AC8A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A6189F7"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522.767</w:t>
            </w:r>
          </w:p>
        </w:tc>
      </w:tr>
      <w:tr w:rsidR="004911BA" w14:paraId="602D4F42" w14:textId="77777777">
        <w:trPr>
          <w:trHeight w:hRule="exact" w:val="270"/>
        </w:trPr>
        <w:tc>
          <w:tcPr>
            <w:tcW w:w="40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C7AF543" w14:textId="77777777" w:rsidR="004911BA" w:rsidRDefault="002C20FF">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Total </w:t>
            </w: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41FEED8"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81AB6B3"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DFCFE2"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C370FA8"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76071DB"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473.370</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9FC9F86"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B809DAB"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522.767</w:t>
            </w:r>
          </w:p>
        </w:tc>
      </w:tr>
    </w:tbl>
    <w:p w14:paraId="45468246" w14:textId="77777777" w:rsidR="006B1A6B" w:rsidRPr="006B1A6B" w:rsidRDefault="006B1A6B" w:rsidP="006B1A6B">
      <w:pPr>
        <w:keepLines/>
        <w:autoSpaceDE w:val="0"/>
        <w:autoSpaceDN w:val="0"/>
        <w:adjustRightInd w:val="0"/>
        <w:spacing w:after="240" w:line="240" w:lineRule="auto"/>
        <w:jc w:val="both"/>
        <w:rPr>
          <w:rFonts w:ascii="Calibri" w:eastAsia="Batang" w:hAnsi="Calibri" w:cs="Calibri"/>
          <w:lang w:eastAsia="pt-BR"/>
        </w:rPr>
      </w:pPr>
    </w:p>
    <w:p w14:paraId="3D009577" w14:textId="77777777" w:rsidR="00F87F38" w:rsidRDefault="002C20FF" w:rsidP="006B1A6B">
      <w:pPr>
        <w:keepLines/>
        <w:autoSpaceDE w:val="0"/>
        <w:autoSpaceDN w:val="0"/>
        <w:adjustRightInd w:val="0"/>
        <w:spacing w:after="240" w:line="240" w:lineRule="auto"/>
        <w:jc w:val="both"/>
        <w:rPr>
          <w:rFonts w:ascii="Calibri" w:eastAsia="Batang" w:hAnsi="Calibri" w:cs="Calibri"/>
          <w:lang w:eastAsia="pt-BR"/>
        </w:rPr>
      </w:pPr>
      <w:r w:rsidRPr="00826FC4">
        <w:rPr>
          <w:rFonts w:ascii="Calibri" w:eastAsia="Batang" w:hAnsi="Calibri" w:cs="Calibri"/>
          <w:lang w:eastAsia="pt-BR"/>
        </w:rPr>
        <w:t xml:space="preserve">Representam os recursos aplicados em quotas seniores do Fundo de Investimento em Direitos Creditórios Não Padronizados (FIDC-NP). O FIDC-NP é destinado preponderantemente à aquisição de direitos creditórios performados e/ou não performados de operações realizadas exclusivamente pela Petrobras e suas controladas. </w:t>
      </w:r>
    </w:p>
    <w:p w14:paraId="5A72CE7F" w14:textId="77777777" w:rsidR="00F87F38" w:rsidRPr="00826FC4" w:rsidRDefault="002C20FF" w:rsidP="006B1A6B">
      <w:pPr>
        <w:keepLines/>
        <w:autoSpaceDE w:val="0"/>
        <w:autoSpaceDN w:val="0"/>
        <w:adjustRightInd w:val="0"/>
        <w:spacing w:after="240" w:line="240" w:lineRule="auto"/>
        <w:jc w:val="both"/>
        <w:rPr>
          <w:rFonts w:ascii="Calibri" w:eastAsia="Batang" w:hAnsi="Calibri" w:cs="Calibri"/>
          <w:lang w:eastAsia="pt-BR"/>
        </w:rPr>
      </w:pPr>
      <w:r w:rsidRPr="00826FC4">
        <w:rPr>
          <w:rFonts w:ascii="Calibri" w:eastAsia="Batang" w:hAnsi="Calibri" w:cs="Calibri"/>
          <w:lang w:eastAsia="pt-BR"/>
        </w:rPr>
        <w:t>A aplicação desses recursos no FIDC-NP é tratada como “recebíveis” considerando que o lastro desse fundo é principalmente em direitos creditórios.</w:t>
      </w:r>
    </w:p>
    <w:p w14:paraId="0168B6EE" w14:textId="77777777" w:rsidR="008706CE" w:rsidRDefault="002C20FF" w:rsidP="006B1A6B">
      <w:pPr>
        <w:keepLines/>
        <w:autoSpaceDE w:val="0"/>
        <w:autoSpaceDN w:val="0"/>
        <w:adjustRightInd w:val="0"/>
        <w:spacing w:after="240" w:line="240" w:lineRule="auto"/>
        <w:jc w:val="both"/>
        <w:rPr>
          <w:rFonts w:ascii="Calibri" w:eastAsia="Batang" w:hAnsi="Calibri" w:cs="Calibri"/>
          <w:lang w:eastAsia="pt-BR"/>
        </w:rPr>
      </w:pPr>
      <w:r w:rsidRPr="00790C1A">
        <w:rPr>
          <w:rFonts w:ascii="Calibri" w:eastAsia="Batang" w:hAnsi="Calibri" w:cs="Calibri"/>
          <w:lang w:eastAsia="pt-BR"/>
        </w:rPr>
        <w:t xml:space="preserve">A redução </w:t>
      </w:r>
      <w:r>
        <w:rPr>
          <w:rFonts w:ascii="Calibri" w:eastAsia="Batang" w:hAnsi="Calibri" w:cs="Calibri"/>
          <w:lang w:eastAsia="pt-BR"/>
        </w:rPr>
        <w:t>d</w:t>
      </w:r>
      <w:r w:rsidR="00AC0654" w:rsidRPr="00790C1A">
        <w:rPr>
          <w:rFonts w:ascii="Calibri" w:eastAsia="Batang" w:hAnsi="Calibri" w:cs="Calibri"/>
          <w:lang w:eastAsia="pt-BR"/>
        </w:rPr>
        <w:t xml:space="preserve">o saldo </w:t>
      </w:r>
      <w:r>
        <w:rPr>
          <w:rFonts w:ascii="Calibri" w:eastAsia="Batang" w:hAnsi="Calibri" w:cs="Calibri"/>
          <w:lang w:eastAsia="pt-BR"/>
        </w:rPr>
        <w:t>em 2023 decorre da utilização de recursos para</w:t>
      </w:r>
      <w:r w:rsidR="00AC0654" w:rsidRPr="00790C1A">
        <w:rPr>
          <w:rFonts w:ascii="Calibri" w:eastAsia="Batang" w:hAnsi="Calibri" w:cs="Calibri"/>
          <w:lang w:eastAsia="pt-BR"/>
        </w:rPr>
        <w:t xml:space="preserve"> </w:t>
      </w:r>
      <w:r w:rsidRPr="00790C1A">
        <w:rPr>
          <w:rFonts w:ascii="Calibri" w:eastAsia="Batang" w:hAnsi="Calibri" w:cs="Calibri"/>
          <w:lang w:eastAsia="pt-BR"/>
        </w:rPr>
        <w:t>pagamento de dividendos intermediários</w:t>
      </w:r>
      <w:r w:rsidR="00AC0654" w:rsidRPr="00790C1A">
        <w:rPr>
          <w:rFonts w:ascii="Calibri" w:eastAsia="Batang" w:hAnsi="Calibri" w:cs="Calibri"/>
          <w:lang w:eastAsia="pt-BR"/>
        </w:rPr>
        <w:t>.</w:t>
      </w:r>
    </w:p>
    <w:p w14:paraId="293E854E" w14:textId="77777777" w:rsidR="00B64D44" w:rsidRDefault="002C20FF" w:rsidP="00D26925">
      <w:pPr>
        <w:keepLines/>
        <w:autoSpaceDE w:val="0"/>
        <w:autoSpaceDN w:val="0"/>
        <w:adjustRightInd w:val="0"/>
        <w:spacing w:after="240" w:line="240" w:lineRule="auto"/>
        <w:jc w:val="both"/>
        <w:rPr>
          <w:rFonts w:ascii="Calibri" w:eastAsia="Batang" w:hAnsi="Calibri" w:cs="Calibri"/>
          <w:b/>
          <w:bCs/>
          <w:sz w:val="24"/>
          <w:szCs w:val="24"/>
          <w:u w:val="single"/>
          <w:lang w:val="de-DE" w:eastAsia="pt-BR" w:bidi="pt-BR"/>
        </w:rPr>
      </w:pPr>
      <w:r w:rsidRPr="00F220BC">
        <w:rPr>
          <w:rFonts w:ascii="Calibri" w:eastAsia="Batang" w:hAnsi="Calibri" w:cs="Calibri"/>
          <w:b/>
          <w:bCs/>
          <w:sz w:val="24"/>
          <w:szCs w:val="24"/>
          <w:u w:val="single"/>
          <w:lang w:val="de-DE" w:eastAsia="pt-BR" w:bidi="pt-BR"/>
        </w:rPr>
        <w:t>Prática contábil</w:t>
      </w:r>
    </w:p>
    <w:p w14:paraId="5E8CC7B1" w14:textId="77777777" w:rsidR="00F220BC" w:rsidRPr="00F220BC" w:rsidRDefault="002C20FF" w:rsidP="00F220BC">
      <w:pPr>
        <w:keepLines/>
        <w:autoSpaceDE w:val="0"/>
        <w:autoSpaceDN w:val="0"/>
        <w:adjustRightInd w:val="0"/>
        <w:spacing w:after="240" w:line="240" w:lineRule="auto"/>
        <w:jc w:val="both"/>
        <w:rPr>
          <w:rFonts w:ascii="Calibri" w:eastAsia="Batang" w:hAnsi="Calibri" w:cs="Calibri"/>
          <w:lang w:eastAsia="pt-BR"/>
        </w:rPr>
      </w:pPr>
      <w:r w:rsidRPr="00F220BC">
        <w:rPr>
          <w:rFonts w:ascii="Calibri" w:eastAsia="Batang" w:hAnsi="Calibri" w:cs="Calibri"/>
          <w:lang w:eastAsia="pt-BR"/>
        </w:rPr>
        <w:t>As contas a receber são geralmente classificadas como ao custo amortizado.</w:t>
      </w:r>
    </w:p>
    <w:p w14:paraId="59D5CC25" w14:textId="77777777" w:rsidR="00F220BC" w:rsidRPr="00F220BC" w:rsidRDefault="002C20FF" w:rsidP="00F220BC">
      <w:pPr>
        <w:keepLines/>
        <w:autoSpaceDE w:val="0"/>
        <w:autoSpaceDN w:val="0"/>
        <w:adjustRightInd w:val="0"/>
        <w:spacing w:after="240" w:line="240" w:lineRule="auto"/>
        <w:jc w:val="both"/>
        <w:rPr>
          <w:rFonts w:ascii="Calibri" w:eastAsia="Batang" w:hAnsi="Calibri" w:cs="Calibri"/>
          <w:lang w:eastAsia="pt-BR"/>
        </w:rPr>
      </w:pPr>
      <w:r w:rsidRPr="00F220BC">
        <w:rPr>
          <w:rFonts w:ascii="Calibri" w:eastAsia="Batang" w:hAnsi="Calibri" w:cs="Calibri"/>
          <w:lang w:eastAsia="pt-BR"/>
        </w:rPr>
        <w:t xml:space="preserve">A </w:t>
      </w:r>
      <w:r w:rsidR="008619E2">
        <w:rPr>
          <w:rFonts w:ascii="Calibri" w:eastAsia="Batang" w:hAnsi="Calibri" w:cs="Calibri"/>
          <w:lang w:eastAsia="pt-BR"/>
        </w:rPr>
        <w:t>Companhia</w:t>
      </w:r>
      <w:r w:rsidRPr="00F220BC">
        <w:rPr>
          <w:rFonts w:ascii="Calibri" w:eastAsia="Batang" w:hAnsi="Calibri" w:cs="Calibri"/>
          <w:lang w:eastAsia="pt-BR"/>
        </w:rPr>
        <w:t xml:space="preserve"> reconhece provisão para perdas de crédito esperadas (PCE) para contas a receber de clientes de curto prazo por meio da utilização de matriz de provisões. </w:t>
      </w:r>
    </w:p>
    <w:p w14:paraId="7A058CBE" w14:textId="77777777" w:rsidR="00F220BC" w:rsidRDefault="002C20FF" w:rsidP="00F220BC">
      <w:pPr>
        <w:keepLines/>
        <w:autoSpaceDE w:val="0"/>
        <w:autoSpaceDN w:val="0"/>
        <w:adjustRightInd w:val="0"/>
        <w:spacing w:after="240" w:line="240" w:lineRule="auto"/>
        <w:jc w:val="both"/>
        <w:rPr>
          <w:rFonts w:ascii="Calibri" w:eastAsia="Batang" w:hAnsi="Calibri" w:cs="Calibri"/>
          <w:lang w:eastAsia="pt-BR"/>
        </w:rPr>
      </w:pPr>
      <w:r w:rsidRPr="00F220BC">
        <w:rPr>
          <w:rFonts w:ascii="Calibri" w:eastAsia="Batang" w:hAnsi="Calibri" w:cs="Calibri"/>
          <w:lang w:eastAsia="pt-BR"/>
        </w:rPr>
        <w:t xml:space="preserve">A matriz tem como base a experiência de perda de crédito histórica não ajustada, quando tal informação representa a melhor informação razoável e sustentável, ou, ajustada, com base em dados observáveis atuais, para refletir os efeitos das condições atuais e futuras desde que tais dados estejam disponíveis sem custo ou esforços excessivos. </w:t>
      </w:r>
    </w:p>
    <w:p w14:paraId="41F5450B" w14:textId="77777777" w:rsidR="00D84184" w:rsidRPr="00F220BC" w:rsidRDefault="002C20FF" w:rsidP="00D84184">
      <w:pPr>
        <w:keepLines/>
        <w:autoSpaceDE w:val="0"/>
        <w:autoSpaceDN w:val="0"/>
        <w:adjustRightInd w:val="0"/>
        <w:spacing w:after="240" w:line="240" w:lineRule="auto"/>
        <w:jc w:val="both"/>
        <w:rPr>
          <w:rFonts w:ascii="Calibri" w:eastAsia="Batang" w:hAnsi="Calibri" w:cs="Calibri"/>
          <w:lang w:eastAsia="pt-BR"/>
        </w:rPr>
      </w:pPr>
      <w:r w:rsidRPr="00F220BC">
        <w:rPr>
          <w:rFonts w:ascii="Calibri" w:eastAsia="Batang" w:hAnsi="Calibri" w:cs="Calibri"/>
          <w:lang w:eastAsia="pt-BR"/>
        </w:rPr>
        <w:t xml:space="preserve">PCE é a média ponderada de perdas de crédito históricas com os respectivos riscos de inadimplência, que possam ocorrer conforme as ponderações. A perda de crédito sobre um ativo financeiro é mensurada pela diferença entre todos os fluxos de caixa contratuais devidos à </w:t>
      </w:r>
      <w:r w:rsidR="008619E2">
        <w:rPr>
          <w:rFonts w:ascii="Calibri" w:eastAsia="Batang" w:hAnsi="Calibri" w:cs="Calibri"/>
          <w:lang w:eastAsia="pt-BR"/>
        </w:rPr>
        <w:t>Companhia</w:t>
      </w:r>
      <w:r w:rsidRPr="00F220BC">
        <w:rPr>
          <w:rFonts w:ascii="Calibri" w:eastAsia="Batang" w:hAnsi="Calibri" w:cs="Calibri"/>
          <w:lang w:eastAsia="pt-BR"/>
        </w:rPr>
        <w:t xml:space="preserve"> e todos os fluxos de caixa que a </w:t>
      </w:r>
      <w:r w:rsidR="008619E2">
        <w:rPr>
          <w:rFonts w:ascii="Calibri" w:eastAsia="Batang" w:hAnsi="Calibri" w:cs="Calibri"/>
          <w:lang w:eastAsia="pt-BR"/>
        </w:rPr>
        <w:t>Companhia</w:t>
      </w:r>
      <w:r w:rsidRPr="00F220BC">
        <w:rPr>
          <w:rFonts w:ascii="Calibri" w:eastAsia="Batang" w:hAnsi="Calibri" w:cs="Calibri"/>
          <w:lang w:eastAsia="pt-BR"/>
        </w:rPr>
        <w:t xml:space="preserve"> espera receber, descontados à taxa efetiva original.</w:t>
      </w:r>
    </w:p>
    <w:p w14:paraId="79667FC0" w14:textId="77777777" w:rsidR="00F220BC" w:rsidRPr="00F220BC" w:rsidRDefault="002C20FF" w:rsidP="00F220BC">
      <w:pPr>
        <w:keepLines/>
        <w:autoSpaceDE w:val="0"/>
        <w:autoSpaceDN w:val="0"/>
        <w:adjustRightInd w:val="0"/>
        <w:spacing w:after="240" w:line="240" w:lineRule="auto"/>
        <w:jc w:val="both"/>
        <w:rPr>
          <w:rFonts w:ascii="Calibri" w:eastAsia="Batang" w:hAnsi="Calibri" w:cs="Calibri"/>
          <w:lang w:eastAsia="pt-BR"/>
        </w:rPr>
      </w:pPr>
      <w:r w:rsidRPr="00F220BC">
        <w:rPr>
          <w:rFonts w:ascii="Calibri" w:eastAsia="Batang" w:hAnsi="Calibri" w:cs="Calibri"/>
          <w:lang w:eastAsia="pt-BR"/>
        </w:rPr>
        <w:t xml:space="preserve">Em geral, para os demais recebíveis, a </w:t>
      </w:r>
      <w:r w:rsidR="008619E2">
        <w:rPr>
          <w:rFonts w:ascii="Calibri" w:eastAsia="Batang" w:hAnsi="Calibri" w:cs="Calibri"/>
          <w:lang w:eastAsia="pt-BR"/>
        </w:rPr>
        <w:t>Companhia</w:t>
      </w:r>
      <w:r w:rsidRPr="00F220BC">
        <w:rPr>
          <w:rFonts w:ascii="Calibri" w:eastAsia="Batang" w:hAnsi="Calibri" w:cs="Calibri"/>
          <w:lang w:eastAsia="pt-BR"/>
        </w:rPr>
        <w:t xml:space="preserve"> reconhece provisão por valor equivalente à PCE para 12 meses, entretanto, quando o risco de crédito do instrumento financeiro aumentar significativamente desde o seu reconhecimento inicial, a provisão é reconhecida por valor equivalente à PCE (vida toda).</w:t>
      </w:r>
    </w:p>
    <w:p w14:paraId="6C3FD0E6" w14:textId="77777777" w:rsidR="00F220BC" w:rsidRPr="00F220BC" w:rsidRDefault="002C20FF" w:rsidP="00F220BC">
      <w:pPr>
        <w:keepLines/>
        <w:autoSpaceDE w:val="0"/>
        <w:autoSpaceDN w:val="0"/>
        <w:adjustRightInd w:val="0"/>
        <w:spacing w:after="240" w:line="240" w:lineRule="auto"/>
        <w:jc w:val="both"/>
        <w:rPr>
          <w:rFonts w:ascii="Calibri" w:eastAsia="Batang" w:hAnsi="Calibri" w:cs="Calibri"/>
          <w:lang w:eastAsia="pt-BR"/>
        </w:rPr>
      </w:pPr>
      <w:r w:rsidRPr="00F220BC">
        <w:rPr>
          <w:rFonts w:ascii="Calibri" w:eastAsia="Batang" w:hAnsi="Calibri" w:cs="Calibri"/>
          <w:lang w:eastAsia="pt-BR"/>
        </w:rPr>
        <w:t xml:space="preserve">Ao avaliar o aumento significativo do risco de crédito, a </w:t>
      </w:r>
      <w:r w:rsidR="008619E2">
        <w:rPr>
          <w:rFonts w:ascii="Calibri" w:eastAsia="Batang" w:hAnsi="Calibri" w:cs="Calibri"/>
          <w:lang w:eastAsia="pt-BR"/>
        </w:rPr>
        <w:t>Companhia</w:t>
      </w:r>
      <w:r w:rsidRPr="00F220BC">
        <w:rPr>
          <w:rFonts w:ascii="Calibri" w:eastAsia="Batang" w:hAnsi="Calibri" w:cs="Calibri"/>
          <w:lang w:eastAsia="pt-BR"/>
        </w:rPr>
        <w:t xml:space="preserve"> compara o risco de inadimplência (</w:t>
      </w:r>
      <w:r w:rsidRPr="00E33D59">
        <w:rPr>
          <w:rFonts w:ascii="Calibri" w:eastAsia="Batang" w:hAnsi="Calibri" w:cs="Calibri"/>
          <w:i/>
          <w:iCs/>
          <w:lang w:eastAsia="pt-BR"/>
        </w:rPr>
        <w:t>default</w:t>
      </w:r>
      <w:r w:rsidRPr="00F220BC">
        <w:rPr>
          <w:rFonts w:ascii="Calibri" w:eastAsia="Batang" w:hAnsi="Calibri" w:cs="Calibri"/>
          <w:lang w:eastAsia="pt-BR"/>
        </w:rPr>
        <w:t>) que ocorre no instrumento financeiro na data do balanço com o risco de inadimplência (</w:t>
      </w:r>
      <w:r w:rsidRPr="00E33D59">
        <w:rPr>
          <w:rFonts w:ascii="Calibri" w:eastAsia="Batang" w:hAnsi="Calibri" w:cs="Calibri"/>
          <w:i/>
          <w:iCs/>
          <w:lang w:eastAsia="pt-BR"/>
        </w:rPr>
        <w:t>default</w:t>
      </w:r>
      <w:r w:rsidRPr="00F220BC">
        <w:rPr>
          <w:rFonts w:ascii="Calibri" w:eastAsia="Batang" w:hAnsi="Calibri" w:cs="Calibri"/>
          <w:lang w:eastAsia="pt-BR"/>
        </w:rPr>
        <w:t>) que ocorre no instrumento financeiro na data de seu reconhecimento inicial.</w:t>
      </w:r>
    </w:p>
    <w:p w14:paraId="673DF3F9" w14:textId="77777777" w:rsidR="00F220BC" w:rsidRPr="00F220BC" w:rsidRDefault="002C20FF" w:rsidP="00F220BC">
      <w:pPr>
        <w:keepLines/>
        <w:autoSpaceDE w:val="0"/>
        <w:autoSpaceDN w:val="0"/>
        <w:adjustRightInd w:val="0"/>
        <w:spacing w:after="240" w:line="240" w:lineRule="auto"/>
        <w:jc w:val="both"/>
        <w:rPr>
          <w:rFonts w:ascii="Calibri" w:eastAsia="Batang" w:hAnsi="Calibri" w:cs="Calibri"/>
          <w:lang w:eastAsia="pt-BR"/>
        </w:rPr>
      </w:pPr>
      <w:r w:rsidRPr="00F220BC">
        <w:rPr>
          <w:rFonts w:ascii="Calibri" w:eastAsia="Batang" w:hAnsi="Calibri" w:cs="Calibri"/>
          <w:lang w:eastAsia="pt-BR"/>
        </w:rPr>
        <w:t xml:space="preserve">Independentemente da avaliação do aumento significativo no risco de crédito, a </w:t>
      </w:r>
      <w:r w:rsidR="008619E2">
        <w:rPr>
          <w:rFonts w:ascii="Calibri" w:eastAsia="Batang" w:hAnsi="Calibri" w:cs="Calibri"/>
          <w:lang w:eastAsia="pt-BR"/>
        </w:rPr>
        <w:t>Companhia</w:t>
      </w:r>
      <w:r w:rsidRPr="00F220BC">
        <w:rPr>
          <w:rFonts w:ascii="Calibri" w:eastAsia="Batang" w:hAnsi="Calibri" w:cs="Calibri"/>
          <w:lang w:eastAsia="pt-BR"/>
        </w:rPr>
        <w:t xml:space="preserve"> presume que o risco de crédito de um ativo financeiro aumentou significativamente desde o seu reconhecimento inicial quando os pagamentos contratuais estiverem vencidos há mais de 30 dias, exceto quando informações razoáveis e sustentáveis disponíveis demonstrarem o contrário.</w:t>
      </w:r>
    </w:p>
    <w:p w14:paraId="4EC5915D" w14:textId="77777777" w:rsidR="00F220BC" w:rsidRPr="00F220BC" w:rsidRDefault="002C20FF" w:rsidP="00F220BC">
      <w:pPr>
        <w:keepLines/>
        <w:autoSpaceDE w:val="0"/>
        <w:autoSpaceDN w:val="0"/>
        <w:adjustRightInd w:val="0"/>
        <w:spacing w:after="240" w:line="240" w:lineRule="auto"/>
        <w:jc w:val="both"/>
        <w:rPr>
          <w:rFonts w:ascii="Calibri" w:eastAsia="Batang" w:hAnsi="Calibri" w:cs="Calibri"/>
          <w:lang w:eastAsia="pt-BR"/>
        </w:rPr>
      </w:pPr>
      <w:r w:rsidRPr="00F220BC">
        <w:rPr>
          <w:rFonts w:ascii="Calibri" w:eastAsia="Batang" w:hAnsi="Calibri" w:cs="Calibri"/>
          <w:lang w:eastAsia="pt-BR"/>
        </w:rPr>
        <w:t xml:space="preserve">A </w:t>
      </w:r>
      <w:r w:rsidR="008619E2">
        <w:rPr>
          <w:rFonts w:ascii="Calibri" w:eastAsia="Batang" w:hAnsi="Calibri" w:cs="Calibri"/>
          <w:lang w:eastAsia="pt-BR"/>
        </w:rPr>
        <w:t>Companhia</w:t>
      </w:r>
      <w:r w:rsidRPr="00F220BC">
        <w:rPr>
          <w:rFonts w:ascii="Calibri" w:eastAsia="Batang" w:hAnsi="Calibri" w:cs="Calibri"/>
          <w:lang w:eastAsia="pt-BR"/>
        </w:rPr>
        <w:t xml:space="preserve"> assume que o risco de crédito de contas a receber não aumentou significativamente desde o seu reconhecimento inicial quando as contas a receber possuírem baixo risco de crédito na data do balanço. Baixo risco de crédito é determinado com base em classificações externas de riscos e metodologias internas de avaliação.</w:t>
      </w:r>
    </w:p>
    <w:p w14:paraId="0C668AEF" w14:textId="77777777" w:rsidR="00F220BC" w:rsidRDefault="002C20FF" w:rsidP="00D26925">
      <w:pPr>
        <w:keepLines/>
        <w:autoSpaceDE w:val="0"/>
        <w:autoSpaceDN w:val="0"/>
        <w:adjustRightInd w:val="0"/>
        <w:spacing w:after="240" w:line="240" w:lineRule="auto"/>
        <w:jc w:val="both"/>
        <w:rPr>
          <w:rFonts w:ascii="Times New Roman" w:eastAsia="Times New Roman" w:hAnsi="Times New Roman" w:cs="Times New Roman"/>
          <w:sz w:val="24"/>
          <w:szCs w:val="24"/>
          <w:lang w:val="de-DE" w:eastAsia="de-DE"/>
        </w:rPr>
      </w:pPr>
      <w:r w:rsidRPr="00F220BC">
        <w:rPr>
          <w:rFonts w:ascii="Calibri" w:eastAsia="Batang" w:hAnsi="Calibri" w:cs="Calibri"/>
          <w:lang w:eastAsia="pt-BR"/>
        </w:rPr>
        <w:t xml:space="preserve">Inexistindo controvérsia ou outras questões que podem resultar em suspensão da cobrança, a </w:t>
      </w:r>
      <w:r w:rsidR="008619E2">
        <w:rPr>
          <w:rFonts w:ascii="Calibri" w:eastAsia="Batang" w:hAnsi="Calibri" w:cs="Calibri"/>
          <w:lang w:eastAsia="pt-BR"/>
        </w:rPr>
        <w:t>Companhia</w:t>
      </w:r>
      <w:r w:rsidRPr="00F220BC">
        <w:rPr>
          <w:rFonts w:ascii="Calibri" w:eastAsia="Batang" w:hAnsi="Calibri" w:cs="Calibri"/>
          <w:lang w:eastAsia="pt-BR"/>
        </w:rPr>
        <w:t xml:space="preserve"> considera inadimplência quando a contraparte não cumpre com a obrigação legal de pagamento de seus débitos quando devidos ou, a depender do instrumento, quando ocorre atraso de recebimento devido contratualmente em prazo igual ou superior a noventa dias.</w:t>
      </w:r>
    </w:p>
    <w:p w14:paraId="54ECA6C0" w14:textId="77777777" w:rsidR="00DE11F0" w:rsidRDefault="002C20FF" w:rsidP="0062179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4" w:name="_Toc160439246"/>
      <w:r>
        <w:rPr>
          <w:rFonts w:ascii="Calibri" w:eastAsia="Batang" w:hAnsi="Calibri" w:cs="Calibri"/>
          <w:b/>
          <w:sz w:val="26"/>
          <w:szCs w:val="26"/>
          <w:lang w:eastAsia="pt-BR"/>
        </w:rPr>
        <w:t>Imobilizado</w:t>
      </w:r>
      <w:bookmarkEnd w:id="44"/>
    </w:p>
    <w:tbl>
      <w:tblPr>
        <w:tblW w:w="9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43"/>
      </w:tblGrid>
      <w:tr w:rsidR="004911BA" w14:paraId="628B56B1"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5C5E8DF" w14:textId="77777777" w:rsidR="004911BA" w:rsidRDefault="004911BA">
            <w:pPr>
              <w:spacing w:after="0" w:line="240" w:lineRule="auto"/>
              <w:ind w:left="200" w:firstLine="8"/>
              <w:rPr>
                <w:rFonts w:ascii="Calibri" w:eastAsia="Calibri" w:hAnsi="Calibri" w:cs="Calibri"/>
                <w:color w:val="000000"/>
                <w:sz w:val="18"/>
                <w:szCs w:val="20"/>
                <w:lang w:val="en-US" w:bidi="pt-BR"/>
              </w:rPr>
            </w:pPr>
            <w:bookmarkStart w:id="45" w:name="DOC_TBL00010_1_1"/>
            <w:bookmarkEnd w:id="45"/>
          </w:p>
        </w:tc>
        <w:tc>
          <w:tcPr>
            <w:tcW w:w="600" w:type="dxa"/>
            <w:tcBorders>
              <w:top w:val="nil"/>
              <w:left w:val="nil"/>
              <w:bottom w:val="nil"/>
              <w:right w:val="nil"/>
              <w:tl2br w:val="nil"/>
              <w:tr2bl w:val="nil"/>
            </w:tcBorders>
            <w:shd w:val="clear" w:color="auto" w:fill="auto"/>
            <w:tcMar>
              <w:left w:w="60" w:type="dxa"/>
              <w:right w:w="60" w:type="dxa"/>
            </w:tcMar>
            <w:vAlign w:val="center"/>
          </w:tcPr>
          <w:p w14:paraId="648373AC"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1F98453"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7C561AC6"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E4E07BB"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79562C2F"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689A244" w14:textId="77777777" w:rsidR="004911BA" w:rsidRDefault="004911BA">
            <w:pPr>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3922B5A3"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39F0B21" w14:textId="77777777" w:rsidR="004911BA" w:rsidRDefault="004911BA">
            <w:pPr>
              <w:spacing w:after="0" w:line="240" w:lineRule="auto"/>
              <w:jc w:val="right"/>
              <w:rPr>
                <w:rFonts w:ascii="Calibri" w:eastAsia="Calibri" w:hAnsi="Calibri" w:cs="Calibri"/>
                <w:color w:val="FF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77AAD76"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85D2B63"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2227A335"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9EA0241"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Equipamentos e instalações de escritório</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21656922"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A7EF805"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03FDBA47"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7DFDCD5"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w:t>
            </w:r>
          </w:p>
        </w:tc>
      </w:tr>
      <w:tr w:rsidR="004911BA" w14:paraId="0BA079D6"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65ACFB33"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Direitos</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uso</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382DB04A"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BD0DBC7"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1.554</w:t>
            </w:r>
          </w:p>
        </w:tc>
        <w:tc>
          <w:tcPr>
            <w:tcW w:w="9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68C336B"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B9D4657"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1.672</w:t>
            </w:r>
          </w:p>
        </w:tc>
      </w:tr>
      <w:tr w:rsidR="004911BA" w14:paraId="5CA51F55"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266EAE88" w14:textId="77777777" w:rsidR="004911BA" w:rsidRDefault="004911BA">
            <w:pPr>
              <w:spacing w:after="0" w:line="240" w:lineRule="auto"/>
              <w:rPr>
                <w:rFonts w:ascii="Calibri" w:eastAsia="Calibri" w:hAnsi="Calibri" w:cs="Calibri"/>
                <w:b/>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F2A5C30" w14:textId="77777777" w:rsidR="004911BA" w:rsidRDefault="004911BA">
            <w:pPr>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71F93E7"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1.555</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179BF23"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6A680BA"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1.674</w:t>
            </w:r>
          </w:p>
        </w:tc>
      </w:tr>
    </w:tbl>
    <w:p w14:paraId="45AFEFD2" w14:textId="77777777" w:rsidR="00DE11F0" w:rsidRDefault="00DE11F0" w:rsidP="00DE11F0">
      <w:pPr>
        <w:tabs>
          <w:tab w:val="left" w:pos="2475"/>
        </w:tabs>
        <w:spacing w:after="0" w:line="240" w:lineRule="auto"/>
        <w:rPr>
          <w:rFonts w:ascii="Calibri" w:eastAsia="Batang" w:hAnsi="Calibri" w:cs="Times New Roman"/>
          <w:bCs/>
          <w:sz w:val="10"/>
          <w:lang w:eastAsia="pt-BR"/>
        </w:rPr>
      </w:pPr>
    </w:p>
    <w:p w14:paraId="0990335E" w14:textId="77777777" w:rsidR="00DE11F0" w:rsidRDefault="00DE11F0" w:rsidP="00DE11F0">
      <w:pPr>
        <w:tabs>
          <w:tab w:val="left" w:pos="2475"/>
        </w:tabs>
        <w:spacing w:after="0" w:line="240" w:lineRule="auto"/>
        <w:rPr>
          <w:rFonts w:ascii="Calibri" w:eastAsia="Batang" w:hAnsi="Calibri" w:cs="Times New Roman"/>
          <w:bCs/>
          <w:sz w:val="10"/>
          <w:lang w:eastAsia="pt-BR"/>
        </w:rPr>
      </w:pPr>
    </w:p>
    <w:p w14:paraId="7C0F5C16" w14:textId="77777777" w:rsidR="00DE11F0" w:rsidRDefault="00DE11F0" w:rsidP="00DE11F0">
      <w:pPr>
        <w:tabs>
          <w:tab w:val="left" w:pos="2475"/>
        </w:tabs>
        <w:spacing w:after="0" w:line="240" w:lineRule="auto"/>
        <w:rPr>
          <w:rFonts w:ascii="Calibri" w:eastAsia="Batang" w:hAnsi="Calibri" w:cs="Times New Roman"/>
          <w:bCs/>
          <w:sz w:val="10"/>
          <w:lang w:eastAsia="pt-BR"/>
        </w:rPr>
      </w:pPr>
    </w:p>
    <w:p w14:paraId="744CA802" w14:textId="77777777" w:rsidR="002A213E" w:rsidRDefault="002C20FF" w:rsidP="002A213E">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Os direitos de uso incluem embarcação de apoio operacional e edificação administrativa. </w:t>
      </w:r>
      <w:r w:rsidRPr="00E115CD">
        <w:rPr>
          <w:rFonts w:ascii="Calibri" w:eastAsia="Batang" w:hAnsi="Calibri" w:cs="Calibri"/>
          <w:lang w:eastAsia="pt-BR"/>
        </w:rPr>
        <w:t>A PB</w:t>
      </w:r>
      <w:r>
        <w:rPr>
          <w:rFonts w:ascii="Calibri" w:eastAsia="Batang" w:hAnsi="Calibri" w:cs="Calibri"/>
          <w:lang w:eastAsia="pt-BR"/>
        </w:rPr>
        <w:t>-</w:t>
      </w:r>
      <w:r w:rsidRPr="00E115CD">
        <w:rPr>
          <w:rFonts w:ascii="Calibri" w:eastAsia="Batang" w:hAnsi="Calibri" w:cs="Calibri"/>
          <w:lang w:eastAsia="pt-BR"/>
        </w:rPr>
        <w:t>LOG obtém integralmente os benefícios de uso desses ativos.</w:t>
      </w:r>
    </w:p>
    <w:p w14:paraId="3BD643D9" w14:textId="77777777" w:rsidR="00D26925" w:rsidRDefault="002C20FF" w:rsidP="00D26925">
      <w:pPr>
        <w:keepLines/>
        <w:autoSpaceDE w:val="0"/>
        <w:autoSpaceDN w:val="0"/>
        <w:adjustRightInd w:val="0"/>
        <w:spacing w:after="240" w:line="240" w:lineRule="auto"/>
        <w:jc w:val="both"/>
        <w:rPr>
          <w:rFonts w:ascii="Calibri" w:eastAsia="Batang" w:hAnsi="Calibri" w:cs="Calibri"/>
          <w:b/>
          <w:bCs/>
          <w:sz w:val="24"/>
          <w:szCs w:val="24"/>
          <w:u w:val="single"/>
          <w:lang w:val="de-DE" w:eastAsia="pt-BR" w:bidi="pt-BR"/>
        </w:rPr>
      </w:pPr>
      <w:r w:rsidRPr="007519DD">
        <w:rPr>
          <w:rFonts w:ascii="Calibri" w:eastAsia="Batang" w:hAnsi="Calibri" w:cs="Calibri"/>
          <w:b/>
          <w:bCs/>
          <w:sz w:val="24"/>
          <w:szCs w:val="24"/>
          <w:u w:val="single"/>
          <w:lang w:val="de-DE" w:eastAsia="pt-BR" w:bidi="pt-BR"/>
        </w:rPr>
        <w:t>Prática contábil</w:t>
      </w:r>
    </w:p>
    <w:p w14:paraId="25F59DB2" w14:textId="77777777" w:rsidR="008619E2" w:rsidRPr="008619E2" w:rsidRDefault="002C20FF" w:rsidP="008619E2">
      <w:pPr>
        <w:keepLines/>
        <w:autoSpaceDE w:val="0"/>
        <w:autoSpaceDN w:val="0"/>
        <w:adjustRightInd w:val="0"/>
        <w:spacing w:after="240" w:line="240" w:lineRule="auto"/>
        <w:jc w:val="both"/>
        <w:rPr>
          <w:rFonts w:ascii="Calibri" w:eastAsia="Batang" w:hAnsi="Calibri" w:cs="Calibri"/>
          <w:lang w:eastAsia="pt-BR"/>
        </w:rPr>
      </w:pPr>
      <w:r w:rsidRPr="003A3E3A">
        <w:rPr>
          <w:rFonts w:ascii="Calibri" w:eastAsia="Batang" w:hAnsi="Calibri" w:cs="Calibri"/>
          <w:lang w:eastAsia="pt-BR"/>
        </w:rPr>
        <w:t>Os ativos imobilizados estão demonstrados pelos custos de aquisição ou custos de construção, que compreendem também os custos diretamente atribuíveis para colocar o ativo em condições de operação</w:t>
      </w:r>
      <w:r w:rsidRPr="008619E2">
        <w:rPr>
          <w:rFonts w:ascii="Calibri" w:eastAsia="Batang" w:hAnsi="Calibri" w:cs="Calibri"/>
          <w:lang w:eastAsia="pt-BR"/>
        </w:rPr>
        <w:t xml:space="preserve">, </w:t>
      </w:r>
      <w:r w:rsidRPr="003A3E3A">
        <w:rPr>
          <w:rFonts w:ascii="Calibri" w:eastAsia="Batang" w:hAnsi="Calibri" w:cs="Calibri"/>
          <w:lang w:eastAsia="pt-BR"/>
        </w:rPr>
        <w:t>deduzido da depreciação acumulada e perdas por redução ao valor recuperável de ativos (</w:t>
      </w:r>
      <w:r w:rsidRPr="00E33D59">
        <w:rPr>
          <w:rFonts w:ascii="Calibri" w:eastAsia="Batang" w:hAnsi="Calibri" w:cs="Calibri"/>
          <w:i/>
          <w:iCs/>
          <w:lang w:eastAsia="pt-BR"/>
        </w:rPr>
        <w:t>impairment</w:t>
      </w:r>
      <w:r w:rsidRPr="003A3E3A">
        <w:rPr>
          <w:rFonts w:ascii="Calibri" w:eastAsia="Batang" w:hAnsi="Calibri" w:cs="Calibri"/>
          <w:lang w:eastAsia="pt-BR"/>
        </w:rPr>
        <w:t>).</w:t>
      </w:r>
    </w:p>
    <w:p w14:paraId="5AAF828A" w14:textId="77777777" w:rsidR="008619E2" w:rsidRPr="008619E2" w:rsidRDefault="002C20FF" w:rsidP="00D26925">
      <w:pPr>
        <w:keepLines/>
        <w:autoSpaceDE w:val="0"/>
        <w:autoSpaceDN w:val="0"/>
        <w:adjustRightInd w:val="0"/>
        <w:spacing w:after="240" w:line="240" w:lineRule="auto"/>
        <w:jc w:val="both"/>
        <w:rPr>
          <w:rFonts w:ascii="Times New Roman" w:eastAsia="Times New Roman" w:hAnsi="Times New Roman" w:cs="Times New Roman"/>
          <w:sz w:val="24"/>
          <w:szCs w:val="24"/>
          <w:lang w:eastAsia="de-DE"/>
        </w:rPr>
      </w:pPr>
      <w:r w:rsidRPr="008619E2">
        <w:rPr>
          <w:rFonts w:ascii="Calibri" w:eastAsia="Batang" w:hAnsi="Calibri" w:cs="Calibri"/>
          <w:lang w:eastAsia="pt-BR"/>
        </w:rPr>
        <w:t>Os ativos de direito de uso são apresentados como ativo imobilizado e, de acordo com as vidas úteis de seus respectivos ativos subjacentes e as características dos contratos de arrendamento (prazo, transferência do ativo ou exercício de opção de compra), são depreciados pelo método linear com base nos prazos contratuais.</w:t>
      </w:r>
    </w:p>
    <w:p w14:paraId="1A2FCFE9" w14:textId="77777777" w:rsidR="008F58BF" w:rsidRPr="002D4C00" w:rsidRDefault="002C20FF" w:rsidP="0062179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6" w:name="_Toc160439247"/>
      <w:r>
        <w:rPr>
          <w:rFonts w:ascii="Calibri" w:eastAsia="Batang" w:hAnsi="Calibri" w:cs="Calibri"/>
          <w:b/>
          <w:sz w:val="26"/>
          <w:szCs w:val="26"/>
          <w:lang w:eastAsia="pt-BR"/>
        </w:rPr>
        <w:t>Fornecedores</w:t>
      </w:r>
      <w:bookmarkEnd w:id="46"/>
    </w:p>
    <w:tbl>
      <w:tblPr>
        <w:tblW w:w="9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43"/>
      </w:tblGrid>
      <w:tr w:rsidR="004911BA" w14:paraId="2787E64B"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3747E713" w14:textId="77777777" w:rsidR="004911BA" w:rsidRDefault="004911BA">
            <w:pPr>
              <w:spacing w:after="0" w:line="240" w:lineRule="auto"/>
              <w:rPr>
                <w:rFonts w:ascii="Calibri" w:eastAsia="Calibri" w:hAnsi="Calibri" w:cs="Calibri"/>
                <w:b/>
                <w:color w:val="000000"/>
                <w:sz w:val="18"/>
                <w:szCs w:val="20"/>
                <w:lang w:val="en-US" w:bidi="pt-BR"/>
              </w:rPr>
            </w:pPr>
            <w:bookmarkStart w:id="47" w:name="DOC_TBL00008_1_1"/>
            <w:bookmarkEnd w:id="47"/>
          </w:p>
        </w:tc>
        <w:tc>
          <w:tcPr>
            <w:tcW w:w="600" w:type="dxa"/>
            <w:tcBorders>
              <w:top w:val="nil"/>
              <w:left w:val="nil"/>
              <w:bottom w:val="nil"/>
              <w:right w:val="nil"/>
              <w:tl2br w:val="nil"/>
              <w:tr2bl w:val="nil"/>
            </w:tcBorders>
            <w:shd w:val="clear" w:color="auto" w:fill="auto"/>
            <w:tcMar>
              <w:left w:w="60" w:type="dxa"/>
              <w:right w:w="60" w:type="dxa"/>
            </w:tcMar>
            <w:vAlign w:val="bottom"/>
          </w:tcPr>
          <w:p w14:paraId="5C789E0A"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53D32E"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1CD9549E"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890011F"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5F74BBCA" w14:textId="77777777">
        <w:trPr>
          <w:trHeight w:hRule="exact" w:val="105"/>
        </w:trPr>
        <w:tc>
          <w:tcPr>
            <w:tcW w:w="6525" w:type="dxa"/>
            <w:tcBorders>
              <w:top w:val="nil"/>
              <w:left w:val="nil"/>
              <w:bottom w:val="nil"/>
              <w:right w:val="nil"/>
              <w:tl2br w:val="nil"/>
              <w:tr2bl w:val="nil"/>
            </w:tcBorders>
            <w:shd w:val="clear" w:color="auto" w:fill="auto"/>
            <w:tcMar>
              <w:left w:w="60" w:type="dxa"/>
              <w:right w:w="60" w:type="dxa"/>
            </w:tcMar>
            <w:vAlign w:val="bottom"/>
          </w:tcPr>
          <w:p w14:paraId="239A9188" w14:textId="77777777" w:rsidR="004911BA" w:rsidRDefault="004911BA">
            <w:pPr>
              <w:spacing w:after="0" w:line="240" w:lineRule="auto"/>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7BCDD06A"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1C173B0" w14:textId="77777777" w:rsidR="004911BA" w:rsidRDefault="004911BA">
            <w:pPr>
              <w:spacing w:after="0" w:line="240" w:lineRule="auto"/>
              <w:jc w:val="center"/>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57FE01C"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5C55C59" w14:textId="77777777" w:rsidR="004911BA" w:rsidRDefault="004911BA">
            <w:pPr>
              <w:spacing w:after="0" w:line="240" w:lineRule="auto"/>
              <w:jc w:val="center"/>
              <w:rPr>
                <w:rFonts w:ascii="Calibri" w:eastAsia="Calibri" w:hAnsi="Calibri" w:cs="Calibri"/>
                <w:b/>
                <w:color w:val="000000"/>
                <w:sz w:val="18"/>
                <w:szCs w:val="20"/>
                <w:lang w:val="en-US" w:bidi="pt-BR"/>
              </w:rPr>
            </w:pPr>
          </w:p>
        </w:tc>
      </w:tr>
      <w:tr w:rsidR="004911BA" w14:paraId="542AC9B9"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C551F15"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Terceiros</w:t>
            </w:r>
            <w:proofErr w:type="spellEnd"/>
            <w:r>
              <w:rPr>
                <w:rFonts w:ascii="Calibri" w:eastAsia="Calibri" w:hAnsi="Calibri" w:cs="Calibri"/>
                <w:color w:val="000000"/>
                <w:sz w:val="18"/>
                <w:szCs w:val="20"/>
                <w:lang w:val="en-US"/>
              </w:rPr>
              <w:t xml:space="preserve"> no </w:t>
            </w:r>
            <w:proofErr w:type="spellStart"/>
            <w:r>
              <w:rPr>
                <w:rFonts w:ascii="Calibri" w:eastAsia="Calibri" w:hAnsi="Calibri" w:cs="Calibri"/>
                <w:color w:val="000000"/>
                <w:sz w:val="18"/>
                <w:szCs w:val="20"/>
                <w:lang w:val="en-US"/>
              </w:rPr>
              <w:t>país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08963549"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586DE08"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122.533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2008857"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97B2443"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107.341</w:t>
            </w:r>
          </w:p>
        </w:tc>
      </w:tr>
      <w:tr w:rsidR="004911BA" w14:paraId="4F4F44FA"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08899E92"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Partes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relacionadas</w:t>
            </w:r>
            <w:proofErr w:type="spellEnd"/>
            <w:r>
              <w:rPr>
                <w:rFonts w:ascii="Calibri" w:eastAsia="Calibri" w:hAnsi="Calibri" w:cs="Calibri"/>
                <w:color w:val="000000"/>
                <w:sz w:val="18"/>
                <w:szCs w:val="20"/>
                <w:lang w:val="en-US"/>
              </w:rPr>
              <w:t xml:space="preserve"> (Nota 10.1)</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94EAC8"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5FFC6C9"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199.873</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79D57B"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FF7599"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478.694</w:t>
            </w:r>
          </w:p>
        </w:tc>
      </w:tr>
      <w:tr w:rsidR="004911BA" w14:paraId="1B2EBA6A"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2F15FA52" w14:textId="77777777" w:rsidR="004911BA" w:rsidRDefault="004911BA">
            <w:pPr>
              <w:spacing w:after="0" w:line="240" w:lineRule="auto"/>
              <w:ind w:left="200" w:firstLine="8"/>
              <w:rPr>
                <w:rFonts w:ascii="Calibri" w:eastAsia="Calibri" w:hAnsi="Calibri" w:cs="Calibri"/>
                <w:b/>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930EAE9" w14:textId="77777777" w:rsidR="004911BA" w:rsidRDefault="004911BA">
            <w:pPr>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4B0E5A7"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322.406</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1671EFE"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C1CE29F"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586.035</w:t>
            </w:r>
          </w:p>
        </w:tc>
      </w:tr>
      <w:tr w:rsidR="004911BA" w14:paraId="224F8B1A" w14:textId="77777777">
        <w:trPr>
          <w:trHeight w:hRule="exact" w:val="270"/>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6AB24760"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Circulante</w:t>
            </w:r>
            <w:proofErr w:type="spellEnd"/>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4692A08"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17E4DEB"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277.203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4580287B"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09DD70A"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542.510</w:t>
            </w:r>
          </w:p>
        </w:tc>
      </w:tr>
      <w:tr w:rsidR="004911BA" w14:paraId="358F66B5" w14:textId="77777777">
        <w:trPr>
          <w:trHeight w:hRule="exact" w:val="27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60983092"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Não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circulante</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8C3FDC"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7AA733"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45.203</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6D25EC"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65492C5"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43.525</w:t>
            </w:r>
          </w:p>
        </w:tc>
      </w:tr>
    </w:tbl>
    <w:p w14:paraId="5964111C" w14:textId="77777777" w:rsidR="008F58BF" w:rsidRDefault="008F58BF" w:rsidP="008F58BF">
      <w:pPr>
        <w:widowControl w:val="0"/>
        <w:spacing w:line="240" w:lineRule="auto"/>
        <w:rPr>
          <w:rFonts w:ascii="Calibri" w:eastAsia="Times New Roman" w:hAnsi="Calibri" w:cs="Times New Roman"/>
          <w:b/>
          <w:color w:val="548DD4"/>
          <w:sz w:val="6"/>
          <w:szCs w:val="6"/>
          <w:lang w:eastAsia="pt-BR"/>
        </w:rPr>
      </w:pPr>
    </w:p>
    <w:p w14:paraId="6EF13377" w14:textId="77777777" w:rsidR="008F58BF" w:rsidRDefault="008F58BF" w:rsidP="008F58BF">
      <w:pPr>
        <w:keepNext/>
        <w:widowControl w:val="0"/>
        <w:spacing w:after="0" w:line="240" w:lineRule="auto"/>
        <w:jc w:val="both"/>
        <w:rPr>
          <w:rFonts w:ascii="Calibri" w:eastAsia="Times New Roman" w:hAnsi="Calibri" w:cs="Times New Roman"/>
          <w:b/>
          <w:color w:val="FF0000"/>
          <w:sz w:val="6"/>
          <w:szCs w:val="6"/>
          <w:lang w:eastAsia="pt-BR"/>
        </w:rPr>
      </w:pPr>
    </w:p>
    <w:p w14:paraId="36504355" w14:textId="77777777" w:rsidR="00B75530" w:rsidRPr="00B75530" w:rsidRDefault="002C20FF" w:rsidP="00B75530">
      <w:pPr>
        <w:keepLines/>
        <w:autoSpaceDE w:val="0"/>
        <w:autoSpaceDN w:val="0"/>
        <w:adjustRightInd w:val="0"/>
        <w:spacing w:after="240" w:line="240" w:lineRule="auto"/>
        <w:jc w:val="both"/>
        <w:rPr>
          <w:rFonts w:ascii="Calibri" w:eastAsia="Batang" w:hAnsi="Calibri" w:cs="Calibri"/>
          <w:lang w:eastAsia="pt-BR"/>
        </w:rPr>
      </w:pPr>
      <w:r w:rsidRPr="00B75530">
        <w:rPr>
          <w:rFonts w:ascii="Calibri" w:eastAsia="Batang" w:hAnsi="Calibri" w:cs="Calibri"/>
          <w:lang w:eastAsia="pt-BR"/>
        </w:rPr>
        <w:t xml:space="preserve">A </w:t>
      </w:r>
      <w:r>
        <w:rPr>
          <w:rFonts w:ascii="Calibri" w:eastAsia="Batang" w:hAnsi="Calibri" w:cs="Calibri"/>
          <w:lang w:eastAsia="pt-BR"/>
        </w:rPr>
        <w:t>Companhia</w:t>
      </w:r>
      <w:r w:rsidRPr="00B75530">
        <w:rPr>
          <w:rFonts w:ascii="Calibri" w:eastAsia="Batang" w:hAnsi="Calibri" w:cs="Calibri"/>
          <w:lang w:eastAsia="pt-BR"/>
        </w:rPr>
        <w:t xml:space="preserve"> participa de um programa da Petrobras para fomentar o desenvolvimento da cadeia produtiva de óleo e gás denominado “Mais Valor”, operacionalizado por uma empresa parceira em uma plataforma 100% digital.</w:t>
      </w:r>
    </w:p>
    <w:p w14:paraId="4033EB52" w14:textId="77777777" w:rsidR="00B75530" w:rsidRPr="00B75530" w:rsidRDefault="002C20FF" w:rsidP="00B75530">
      <w:pPr>
        <w:keepLines/>
        <w:autoSpaceDE w:val="0"/>
        <w:autoSpaceDN w:val="0"/>
        <w:adjustRightInd w:val="0"/>
        <w:spacing w:after="240" w:line="240" w:lineRule="auto"/>
        <w:jc w:val="both"/>
        <w:rPr>
          <w:rFonts w:ascii="Calibri" w:eastAsia="Batang" w:hAnsi="Calibri" w:cs="Calibri"/>
          <w:lang w:eastAsia="pt-BR"/>
        </w:rPr>
      </w:pPr>
      <w:r w:rsidRPr="00B75530">
        <w:rPr>
          <w:rFonts w:ascii="Calibri" w:eastAsia="Batang" w:hAnsi="Calibri" w:cs="Calibri"/>
          <w:lang w:eastAsia="pt-BR"/>
        </w:rPr>
        <w:t>As faturas performadas dos fornecedores cadastrados na plataforma ficam disponíveis para serem antecipadas em um processo de leilão reverso, cuja vencedora é a instituição financeira que fizer o lance com a menor taxa de desconto para o fornecedor. A instituição financeira passa a ser a credora das faturas antecipadas pelo fornecedor, sendo que a P</w:t>
      </w:r>
      <w:r>
        <w:rPr>
          <w:rFonts w:ascii="Calibri" w:eastAsia="Batang" w:hAnsi="Calibri" w:cs="Calibri"/>
          <w:lang w:eastAsia="pt-BR"/>
        </w:rPr>
        <w:t>B-LOG</w:t>
      </w:r>
      <w:r w:rsidRPr="00B75530">
        <w:rPr>
          <w:rFonts w:ascii="Calibri" w:eastAsia="Batang" w:hAnsi="Calibri" w:cs="Calibri"/>
          <w:lang w:eastAsia="pt-BR"/>
        </w:rPr>
        <w:t xml:space="preserve"> paga as faturas na mesma data e condições originalmente acordadas com o fornecedor.</w:t>
      </w:r>
    </w:p>
    <w:p w14:paraId="22D781A8" w14:textId="77777777" w:rsidR="00B75530" w:rsidRDefault="002C20FF" w:rsidP="00B75530">
      <w:pPr>
        <w:keepLines/>
        <w:autoSpaceDE w:val="0"/>
        <w:autoSpaceDN w:val="0"/>
        <w:adjustRightInd w:val="0"/>
        <w:spacing w:after="240" w:line="240" w:lineRule="auto"/>
        <w:jc w:val="both"/>
        <w:rPr>
          <w:rFonts w:ascii="Calibri" w:eastAsia="Batang" w:hAnsi="Calibri" w:cs="Calibri"/>
          <w:lang w:eastAsia="pt-BR"/>
        </w:rPr>
      </w:pPr>
      <w:r w:rsidRPr="00B75530">
        <w:rPr>
          <w:rFonts w:ascii="Calibri" w:eastAsia="Batang" w:hAnsi="Calibri" w:cs="Calibri"/>
          <w:lang w:eastAsia="pt-BR"/>
        </w:rPr>
        <w:t xml:space="preserve">As faturas são antecipadas no programa Mais Valor exclusivamente a critério dos fornecedores e não sofrem alteração de prazos, preços e condições comerciais contratados pela </w:t>
      </w:r>
      <w:r>
        <w:rPr>
          <w:rFonts w:ascii="Calibri" w:eastAsia="Batang" w:hAnsi="Calibri" w:cs="Calibri"/>
          <w:lang w:eastAsia="pt-BR"/>
        </w:rPr>
        <w:t>Companhia</w:t>
      </w:r>
      <w:r w:rsidRPr="00B75530">
        <w:rPr>
          <w:rFonts w:ascii="Calibri" w:eastAsia="Batang" w:hAnsi="Calibri" w:cs="Calibri"/>
          <w:lang w:eastAsia="pt-BR"/>
        </w:rPr>
        <w:t xml:space="preserve">, bem como não </w:t>
      </w:r>
      <w:r>
        <w:rPr>
          <w:rFonts w:ascii="Calibri" w:eastAsia="Batang" w:hAnsi="Calibri" w:cs="Calibri"/>
          <w:lang w:eastAsia="pt-BR"/>
        </w:rPr>
        <w:t>há quaisquer registros de encargos f</w:t>
      </w:r>
      <w:r w:rsidRPr="00B75530">
        <w:rPr>
          <w:rFonts w:ascii="Calibri" w:eastAsia="Batang" w:hAnsi="Calibri" w:cs="Calibri"/>
          <w:lang w:eastAsia="pt-BR"/>
        </w:rPr>
        <w:t>inanceiros</w:t>
      </w:r>
      <w:r>
        <w:rPr>
          <w:rFonts w:ascii="Calibri" w:eastAsia="Batang" w:hAnsi="Calibri" w:cs="Calibri"/>
          <w:lang w:eastAsia="pt-BR"/>
        </w:rPr>
        <w:t>, sendo mantidas</w:t>
      </w:r>
      <w:r w:rsidRPr="00B75530">
        <w:rPr>
          <w:rFonts w:ascii="Calibri" w:eastAsia="Batang" w:hAnsi="Calibri" w:cs="Calibri"/>
          <w:lang w:eastAsia="pt-BR"/>
        </w:rPr>
        <w:t xml:space="preserve"> a</w:t>
      </w:r>
      <w:r>
        <w:rPr>
          <w:rFonts w:ascii="Calibri" w:eastAsia="Batang" w:hAnsi="Calibri" w:cs="Calibri"/>
          <w:lang w:eastAsia="pt-BR"/>
        </w:rPr>
        <w:t>s</w:t>
      </w:r>
      <w:r w:rsidRPr="00B75530">
        <w:rPr>
          <w:rFonts w:ascii="Calibri" w:eastAsia="Batang" w:hAnsi="Calibri" w:cs="Calibri"/>
          <w:lang w:eastAsia="pt-BR"/>
        </w:rPr>
        <w:t xml:space="preserve"> classificaç</w:t>
      </w:r>
      <w:r>
        <w:rPr>
          <w:rFonts w:ascii="Calibri" w:eastAsia="Batang" w:hAnsi="Calibri" w:cs="Calibri"/>
          <w:lang w:eastAsia="pt-BR"/>
        </w:rPr>
        <w:t xml:space="preserve">ões em fornecedores no balanço e como atividade operacional as variações apresentadas </w:t>
      </w:r>
      <w:r w:rsidRPr="00EC023F">
        <w:rPr>
          <w:rFonts w:ascii="Calibri" w:eastAsia="Batang" w:hAnsi="Calibri" w:cs="Calibri"/>
          <w:lang w:eastAsia="pt-BR"/>
        </w:rPr>
        <w:t>na demonstração dos fluxos de caixa.</w:t>
      </w:r>
    </w:p>
    <w:p w14:paraId="4095CDD7" w14:textId="77777777" w:rsidR="005F600A" w:rsidRPr="00B75530" w:rsidRDefault="002C20FF" w:rsidP="003E4B6F">
      <w:pPr>
        <w:keepLines/>
        <w:autoSpaceDE w:val="0"/>
        <w:autoSpaceDN w:val="0"/>
        <w:adjustRightInd w:val="0"/>
        <w:spacing w:after="240" w:line="276" w:lineRule="auto"/>
        <w:jc w:val="both"/>
        <w:rPr>
          <w:rFonts w:ascii="Calibri" w:eastAsia="Batang" w:hAnsi="Calibri" w:cs="Calibri"/>
          <w:lang w:eastAsia="pt-BR"/>
        </w:rPr>
      </w:pPr>
      <w:r w:rsidRPr="00FB2D51">
        <w:rPr>
          <w:rFonts w:ascii="Calibri" w:eastAsia="Batang" w:hAnsi="Calibri" w:cs="Calibri"/>
          <w:lang w:eastAsia="pt-BR"/>
        </w:rPr>
        <w:t>Em 31 de dezembro</w:t>
      </w:r>
      <w:r w:rsidR="00AF6067" w:rsidRPr="00FB2D51">
        <w:rPr>
          <w:rFonts w:ascii="Calibri" w:eastAsia="Batang" w:hAnsi="Calibri" w:cs="Calibri"/>
          <w:lang w:eastAsia="pt-BR"/>
        </w:rPr>
        <w:t xml:space="preserve"> de 2023, </w:t>
      </w:r>
      <w:r>
        <w:rPr>
          <w:rFonts w:ascii="Calibri" w:eastAsia="Batang" w:hAnsi="Calibri" w:cs="Calibri"/>
          <w:lang w:eastAsia="pt-BR"/>
        </w:rPr>
        <w:t>os</w:t>
      </w:r>
      <w:r w:rsidR="008619E2">
        <w:rPr>
          <w:rFonts w:ascii="Calibri" w:eastAsia="Batang" w:hAnsi="Calibri" w:cs="Calibri"/>
          <w:lang w:eastAsia="pt-BR"/>
        </w:rPr>
        <w:t xml:space="preserve"> valores </w:t>
      </w:r>
      <w:r w:rsidR="00AF6067" w:rsidRPr="00FB2D51">
        <w:rPr>
          <w:rFonts w:ascii="Calibri" w:eastAsia="Batang" w:hAnsi="Calibri" w:cs="Calibri"/>
          <w:lang w:eastAsia="pt-BR"/>
        </w:rPr>
        <w:t>antecipado</w:t>
      </w:r>
      <w:r w:rsidR="008619E2">
        <w:rPr>
          <w:rFonts w:ascii="Calibri" w:eastAsia="Batang" w:hAnsi="Calibri" w:cs="Calibri"/>
          <w:lang w:eastAsia="pt-BR"/>
        </w:rPr>
        <w:t>s</w:t>
      </w:r>
      <w:r w:rsidR="00AF6067" w:rsidRPr="00FB2D51">
        <w:rPr>
          <w:rFonts w:ascii="Calibri" w:eastAsia="Batang" w:hAnsi="Calibri" w:cs="Calibri"/>
          <w:lang w:eastAsia="pt-BR"/>
        </w:rPr>
        <w:t xml:space="preserve"> </w:t>
      </w:r>
      <w:r>
        <w:rPr>
          <w:rFonts w:ascii="Calibri" w:eastAsia="Batang" w:hAnsi="Calibri" w:cs="Calibri"/>
          <w:lang w:eastAsia="pt-BR"/>
        </w:rPr>
        <w:t xml:space="preserve">pelas instituições financeiras aos </w:t>
      </w:r>
      <w:r w:rsidR="00AF6067" w:rsidRPr="00FB2D51">
        <w:rPr>
          <w:rFonts w:ascii="Calibri" w:eastAsia="Batang" w:hAnsi="Calibri" w:cs="Calibri"/>
          <w:lang w:eastAsia="pt-BR"/>
        </w:rPr>
        <w:t>fornecedores, no escopo do Programa</w:t>
      </w:r>
      <w:r>
        <w:rPr>
          <w:rFonts w:ascii="Calibri" w:eastAsia="Batang" w:hAnsi="Calibri" w:cs="Calibri"/>
          <w:lang w:eastAsia="pt-BR"/>
        </w:rPr>
        <w:t xml:space="preserve"> é de R$ 36.057</w:t>
      </w:r>
      <w:r w:rsidR="00AF6067" w:rsidRPr="00FB2D51">
        <w:rPr>
          <w:rFonts w:ascii="Calibri" w:eastAsia="Batang" w:hAnsi="Calibri" w:cs="Calibri"/>
          <w:lang w:eastAsia="pt-BR"/>
        </w:rPr>
        <w:t xml:space="preserve"> (R$ 678 em </w:t>
      </w:r>
      <w:r>
        <w:rPr>
          <w:rFonts w:ascii="Calibri" w:eastAsia="Batang" w:hAnsi="Calibri" w:cs="Calibri"/>
          <w:lang w:eastAsia="pt-BR"/>
        </w:rPr>
        <w:t xml:space="preserve">31 de dezembro de </w:t>
      </w:r>
      <w:r w:rsidR="00AF6067" w:rsidRPr="00FB2D51">
        <w:rPr>
          <w:rFonts w:ascii="Calibri" w:eastAsia="Batang" w:hAnsi="Calibri" w:cs="Calibri"/>
          <w:lang w:eastAsia="pt-BR"/>
        </w:rPr>
        <w:t>2022)</w:t>
      </w:r>
      <w:r w:rsidRPr="003E4B6F">
        <w:rPr>
          <w:rFonts w:ascii="Calibri" w:eastAsia="Batang" w:hAnsi="Calibri" w:cs="Calibri"/>
          <w:lang w:eastAsia="pt-BR"/>
        </w:rPr>
        <w:t>, com prazo de pagamento entre 7 e 18 dias e prazo médio ponderado de 10 dias, após atendidas as condições comerciais contratadas</w:t>
      </w:r>
      <w:r w:rsidR="00AF6067" w:rsidRPr="00FB2D51">
        <w:rPr>
          <w:rFonts w:ascii="Calibri" w:eastAsia="Batang" w:hAnsi="Calibri" w:cs="Calibri"/>
          <w:lang w:eastAsia="pt-BR"/>
        </w:rPr>
        <w:t xml:space="preserve">. </w:t>
      </w:r>
    </w:p>
    <w:p w14:paraId="4E0699B4" w14:textId="77777777" w:rsidR="00F53B0A" w:rsidRDefault="002C20FF" w:rsidP="0062179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8" w:name="_Toc160439248"/>
      <w:r>
        <w:rPr>
          <w:rFonts w:ascii="Calibri" w:eastAsia="Batang" w:hAnsi="Calibri" w:cs="Calibri"/>
          <w:b/>
          <w:sz w:val="26"/>
          <w:szCs w:val="26"/>
          <w:lang w:eastAsia="pt-BR"/>
        </w:rPr>
        <w:t>Arrendamentos</w:t>
      </w:r>
      <w:bookmarkEnd w:id="48"/>
    </w:p>
    <w:p w14:paraId="6E437E1B" w14:textId="77777777" w:rsidR="00F53B0A" w:rsidRDefault="00F53B0A" w:rsidP="00F53B0A">
      <w:pPr>
        <w:tabs>
          <w:tab w:val="left" w:pos="2475"/>
        </w:tabs>
        <w:spacing w:after="0" w:line="240" w:lineRule="auto"/>
        <w:rPr>
          <w:rFonts w:ascii="Calibri" w:eastAsia="Batang" w:hAnsi="Calibri" w:cs="Times New Roman"/>
          <w:bCs/>
          <w:sz w:val="10"/>
          <w:lang w:eastAsia="pt-BR"/>
        </w:rPr>
      </w:pPr>
    </w:p>
    <w:p w14:paraId="2E49CB58" w14:textId="77777777" w:rsidR="00F53B0A" w:rsidRDefault="002C20FF" w:rsidP="00F53B0A">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Os arrendamentos incluem </w:t>
      </w:r>
      <w:r w:rsidR="000B2CE9">
        <w:rPr>
          <w:rFonts w:ascii="Calibri" w:eastAsia="Batang" w:hAnsi="Calibri" w:cs="Calibri"/>
          <w:lang w:eastAsia="pt-BR"/>
        </w:rPr>
        <w:t xml:space="preserve">obrigações relativas a </w:t>
      </w:r>
      <w:r>
        <w:rPr>
          <w:rFonts w:ascii="Calibri" w:eastAsia="Batang" w:hAnsi="Calibri" w:cs="Calibri"/>
          <w:lang w:eastAsia="pt-BR"/>
        </w:rPr>
        <w:t xml:space="preserve">embarcação de apoio </w:t>
      </w:r>
      <w:r w:rsidR="00F82D87">
        <w:rPr>
          <w:rFonts w:ascii="Calibri" w:eastAsia="Batang" w:hAnsi="Calibri" w:cs="Calibri"/>
          <w:lang w:eastAsia="pt-BR"/>
        </w:rPr>
        <w:t xml:space="preserve">operacional </w:t>
      </w:r>
      <w:r>
        <w:rPr>
          <w:rFonts w:ascii="Calibri" w:eastAsia="Batang" w:hAnsi="Calibri" w:cs="Calibri"/>
          <w:lang w:eastAsia="pt-BR"/>
        </w:rPr>
        <w:t>e edificaç</w:t>
      </w:r>
      <w:r w:rsidR="00F82D87">
        <w:rPr>
          <w:rFonts w:ascii="Calibri" w:eastAsia="Batang" w:hAnsi="Calibri" w:cs="Calibri"/>
          <w:lang w:eastAsia="pt-BR"/>
        </w:rPr>
        <w:t>ão administrativa</w:t>
      </w:r>
      <w:r w:rsidRPr="00E115CD">
        <w:rPr>
          <w:rFonts w:ascii="Calibri" w:eastAsia="Batang" w:hAnsi="Calibri" w:cs="Calibri"/>
          <w:lang w:eastAsia="pt-BR"/>
        </w:rPr>
        <w:t>, que são ativos dos quais a PB</w:t>
      </w:r>
      <w:r>
        <w:rPr>
          <w:rFonts w:ascii="Calibri" w:eastAsia="Batang" w:hAnsi="Calibri" w:cs="Calibri"/>
          <w:lang w:eastAsia="pt-BR"/>
        </w:rPr>
        <w:t>-</w:t>
      </w:r>
      <w:r w:rsidRPr="00E115CD">
        <w:rPr>
          <w:rFonts w:ascii="Calibri" w:eastAsia="Batang" w:hAnsi="Calibri" w:cs="Calibri"/>
          <w:lang w:eastAsia="pt-BR"/>
        </w:rPr>
        <w:t>LOG obtém integralmente os benefícios de seu uso</w:t>
      </w:r>
      <w:r w:rsidR="008619E2">
        <w:rPr>
          <w:rFonts w:ascii="Calibri" w:eastAsia="Batang" w:hAnsi="Calibri" w:cs="Calibri"/>
          <w:lang w:eastAsia="pt-BR"/>
        </w:rPr>
        <w:t xml:space="preserve"> junto à Petrobras</w:t>
      </w:r>
      <w:r w:rsidRPr="00E115CD">
        <w:rPr>
          <w:rFonts w:ascii="Calibri" w:eastAsia="Batang" w:hAnsi="Calibri" w:cs="Calibri"/>
          <w:lang w:eastAsia="pt-BR"/>
        </w:rPr>
        <w:t>.</w:t>
      </w:r>
    </w:p>
    <w:p w14:paraId="600ABA6B" w14:textId="77777777" w:rsidR="00EA1BD7" w:rsidRDefault="002C20FF" w:rsidP="008706CE">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movimentação dos contratos de arrendamento reconhecidos no passivo da Companhia está demonstrada a seguir:</w:t>
      </w: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1610"/>
        <w:gridCol w:w="140"/>
        <w:gridCol w:w="1625"/>
        <w:gridCol w:w="140"/>
        <w:gridCol w:w="1625"/>
      </w:tblGrid>
      <w:tr w:rsidR="004911BA" w14:paraId="5188D63A" w14:textId="77777777">
        <w:trPr>
          <w:trHeight w:hRule="exact" w:val="240"/>
        </w:trPr>
        <w:tc>
          <w:tcPr>
            <w:tcW w:w="5115" w:type="dxa"/>
            <w:tcBorders>
              <w:top w:val="nil"/>
              <w:left w:val="nil"/>
              <w:bottom w:val="nil"/>
              <w:right w:val="nil"/>
              <w:tl2br w:val="nil"/>
              <w:tr2bl w:val="nil"/>
            </w:tcBorders>
            <w:shd w:val="solid" w:color="D9D9D9" w:fill="FFFFFF"/>
            <w:tcMar>
              <w:left w:w="60" w:type="dxa"/>
              <w:right w:w="60" w:type="dxa"/>
            </w:tcMar>
            <w:vAlign w:val="bottom"/>
          </w:tcPr>
          <w:p w14:paraId="169E97B4" w14:textId="77777777" w:rsidR="004911BA" w:rsidRPr="002C20FF" w:rsidRDefault="004911BA">
            <w:pPr>
              <w:keepLines/>
              <w:spacing w:after="0" w:line="240" w:lineRule="auto"/>
              <w:rPr>
                <w:rFonts w:ascii="Calibri" w:eastAsia="Calibri" w:hAnsi="Calibri" w:cs="Calibri"/>
                <w:color w:val="000000"/>
                <w:sz w:val="18"/>
                <w:szCs w:val="20"/>
                <w:lang w:bidi="pt-BR"/>
              </w:rPr>
            </w:pPr>
            <w:bookmarkStart w:id="49" w:name="DOC_TBL00011_1_1"/>
            <w:bookmarkEnd w:id="49"/>
          </w:p>
        </w:tc>
        <w:tc>
          <w:tcPr>
            <w:tcW w:w="1635" w:type="dxa"/>
            <w:tcBorders>
              <w:top w:val="nil"/>
              <w:left w:val="nil"/>
              <w:bottom w:val="nil"/>
              <w:right w:val="nil"/>
              <w:tl2br w:val="nil"/>
              <w:tr2bl w:val="nil"/>
            </w:tcBorders>
            <w:shd w:val="solid" w:color="D9D9D9" w:fill="FFFFFF"/>
            <w:tcMar>
              <w:left w:w="60" w:type="dxa"/>
              <w:right w:w="60" w:type="dxa"/>
            </w:tcMar>
            <w:vAlign w:val="bottom"/>
          </w:tcPr>
          <w:p w14:paraId="5D2E9F64"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solid" w:color="D9D9D9" w:fill="FFFFFF"/>
            <w:tcMar>
              <w:left w:w="60" w:type="dxa"/>
              <w:right w:w="60" w:type="dxa"/>
            </w:tcMar>
            <w:vAlign w:val="bottom"/>
          </w:tcPr>
          <w:p w14:paraId="60A5B8B6"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solid" w:color="D9D9D9" w:fill="FFFFFF"/>
            <w:tcMar>
              <w:left w:w="60" w:type="dxa"/>
              <w:right w:w="60" w:type="dxa"/>
            </w:tcMar>
            <w:vAlign w:val="bottom"/>
          </w:tcPr>
          <w:p w14:paraId="50AC01D9"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solid" w:color="D9D9D9" w:fill="FFFFFF"/>
            <w:tcMar>
              <w:left w:w="60" w:type="dxa"/>
              <w:right w:w="60" w:type="dxa"/>
            </w:tcMar>
            <w:vAlign w:val="bottom"/>
          </w:tcPr>
          <w:p w14:paraId="71CFB29A"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solid" w:color="D9D9D9" w:fill="FFFFFF"/>
            <w:tcMar>
              <w:left w:w="60" w:type="dxa"/>
              <w:right w:w="60" w:type="dxa"/>
            </w:tcMar>
            <w:vAlign w:val="bottom"/>
          </w:tcPr>
          <w:p w14:paraId="4803B6CE"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Total</w:t>
            </w:r>
          </w:p>
        </w:tc>
      </w:tr>
      <w:tr w:rsidR="004911BA" w14:paraId="0D8B1F23" w14:textId="77777777">
        <w:trPr>
          <w:trHeight w:hRule="exact" w:val="240"/>
        </w:trPr>
        <w:tc>
          <w:tcPr>
            <w:tcW w:w="5115" w:type="dxa"/>
            <w:tcBorders>
              <w:top w:val="nil"/>
              <w:left w:val="nil"/>
              <w:bottom w:val="single" w:sz="4" w:space="0" w:color="000000"/>
              <w:right w:val="nil"/>
              <w:tl2br w:val="nil"/>
              <w:tr2bl w:val="nil"/>
            </w:tcBorders>
            <w:shd w:val="clear" w:color="auto" w:fill="auto"/>
            <w:tcMar>
              <w:left w:w="60" w:type="dxa"/>
              <w:right w:w="60" w:type="dxa"/>
            </w:tcMar>
            <w:vAlign w:val="bottom"/>
          </w:tcPr>
          <w:p w14:paraId="098F3D4D" w14:textId="77777777" w:rsidR="004911BA" w:rsidRPr="002C20FF" w:rsidRDefault="002C20FF">
            <w:pPr>
              <w:keepLines/>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Saldo em 31 de dezembro de 2021</w:t>
            </w:r>
          </w:p>
        </w:tc>
        <w:tc>
          <w:tcPr>
            <w:tcW w:w="1635" w:type="dxa"/>
            <w:tcBorders>
              <w:top w:val="nil"/>
              <w:left w:val="nil"/>
              <w:bottom w:val="single" w:sz="4" w:space="0" w:color="000000"/>
              <w:right w:val="nil"/>
              <w:tl2br w:val="nil"/>
              <w:tr2bl w:val="nil"/>
            </w:tcBorders>
            <w:shd w:val="clear" w:color="auto" w:fill="auto"/>
            <w:tcMar>
              <w:left w:w="60" w:type="dxa"/>
              <w:right w:w="60" w:type="dxa"/>
            </w:tcMar>
            <w:vAlign w:val="bottom"/>
          </w:tcPr>
          <w:p w14:paraId="572F585C"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E5DB3C3"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C620B8"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AE22DB9"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2010E36"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2.059</w:t>
            </w:r>
          </w:p>
        </w:tc>
      </w:tr>
      <w:tr w:rsidR="004911BA" w14:paraId="6AC7A277" w14:textId="77777777">
        <w:trPr>
          <w:trHeight w:hRule="exact" w:val="240"/>
        </w:trPr>
        <w:tc>
          <w:tcPr>
            <w:tcW w:w="5115" w:type="dxa"/>
            <w:tcBorders>
              <w:top w:val="single" w:sz="4" w:space="0" w:color="000000"/>
              <w:left w:val="nil"/>
              <w:bottom w:val="nil"/>
              <w:right w:val="nil"/>
              <w:tl2br w:val="nil"/>
              <w:tr2bl w:val="nil"/>
            </w:tcBorders>
            <w:shd w:val="clear" w:color="auto" w:fill="auto"/>
            <w:tcMar>
              <w:left w:w="60" w:type="dxa"/>
              <w:right w:w="60" w:type="dxa"/>
            </w:tcMar>
            <w:vAlign w:val="bottom"/>
          </w:tcPr>
          <w:p w14:paraId="2D363C4F"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Remensuração</w:t>
            </w:r>
            <w:proofErr w:type="spellEnd"/>
            <w:r>
              <w:rPr>
                <w:rFonts w:ascii="Calibri" w:eastAsia="Calibri" w:hAnsi="Calibri" w:cs="Calibri"/>
                <w:color w:val="000000"/>
                <w:sz w:val="18"/>
                <w:szCs w:val="20"/>
                <w:lang w:val="en-US"/>
              </w:rPr>
              <w:t>/</w:t>
            </w:r>
            <w:proofErr w:type="spellStart"/>
            <w:r>
              <w:rPr>
                <w:rFonts w:ascii="Calibri" w:eastAsia="Calibri" w:hAnsi="Calibri" w:cs="Calibri"/>
                <w:color w:val="000000"/>
                <w:sz w:val="18"/>
                <w:szCs w:val="20"/>
                <w:lang w:val="en-US"/>
              </w:rPr>
              <w:t>Novos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contratos</w:t>
            </w:r>
            <w:proofErr w:type="spellEnd"/>
          </w:p>
        </w:tc>
        <w:tc>
          <w:tcPr>
            <w:tcW w:w="1635" w:type="dxa"/>
            <w:tcBorders>
              <w:top w:val="single" w:sz="4" w:space="0" w:color="000000"/>
              <w:left w:val="nil"/>
              <w:bottom w:val="nil"/>
              <w:right w:val="nil"/>
              <w:tl2br w:val="nil"/>
              <w:tr2bl w:val="nil"/>
            </w:tcBorders>
            <w:shd w:val="clear" w:color="auto" w:fill="auto"/>
            <w:tcMar>
              <w:left w:w="60" w:type="dxa"/>
              <w:right w:w="60" w:type="dxa"/>
            </w:tcMar>
            <w:vAlign w:val="bottom"/>
          </w:tcPr>
          <w:p w14:paraId="14B47E31"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B59C8F5"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7F50D1"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54C5ED5"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DEE36C"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58</w:t>
            </w:r>
          </w:p>
        </w:tc>
      </w:tr>
      <w:tr w:rsidR="004911BA" w14:paraId="1870D355" w14:textId="77777777">
        <w:trPr>
          <w:trHeight w:hRule="exact" w:val="240"/>
        </w:trPr>
        <w:tc>
          <w:tcPr>
            <w:tcW w:w="5115" w:type="dxa"/>
            <w:tcBorders>
              <w:top w:val="nil"/>
              <w:left w:val="nil"/>
              <w:bottom w:val="nil"/>
              <w:right w:val="nil"/>
              <w:tl2br w:val="nil"/>
              <w:tr2bl w:val="nil"/>
            </w:tcBorders>
            <w:shd w:val="clear" w:color="auto" w:fill="auto"/>
            <w:tcMar>
              <w:left w:w="60" w:type="dxa"/>
              <w:right w:w="60" w:type="dxa"/>
            </w:tcMar>
            <w:vAlign w:val="bottom"/>
          </w:tcPr>
          <w:p w14:paraId="07B08F5E"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Pagamento de principal e juros</w:t>
            </w:r>
          </w:p>
        </w:tc>
        <w:tc>
          <w:tcPr>
            <w:tcW w:w="1635" w:type="dxa"/>
            <w:tcBorders>
              <w:top w:val="nil"/>
              <w:left w:val="nil"/>
              <w:bottom w:val="nil"/>
              <w:right w:val="nil"/>
              <w:tl2br w:val="nil"/>
              <w:tr2bl w:val="nil"/>
            </w:tcBorders>
            <w:shd w:val="clear" w:color="auto" w:fill="auto"/>
            <w:tcMar>
              <w:left w:w="60" w:type="dxa"/>
              <w:right w:w="60" w:type="dxa"/>
            </w:tcMar>
            <w:vAlign w:val="bottom"/>
          </w:tcPr>
          <w:p w14:paraId="1B78BE6D"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22E14B2"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CDCB3E0"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9ED6F97"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4DEF52F"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(67)</w:t>
            </w:r>
          </w:p>
        </w:tc>
      </w:tr>
      <w:tr w:rsidR="004911BA" w14:paraId="69F6BABF" w14:textId="77777777">
        <w:trPr>
          <w:trHeight w:hRule="exact" w:val="240"/>
        </w:trPr>
        <w:tc>
          <w:tcPr>
            <w:tcW w:w="5115" w:type="dxa"/>
            <w:tcBorders>
              <w:top w:val="nil"/>
              <w:left w:val="nil"/>
              <w:bottom w:val="nil"/>
              <w:right w:val="nil"/>
              <w:tl2br w:val="nil"/>
              <w:tr2bl w:val="nil"/>
            </w:tcBorders>
            <w:shd w:val="clear" w:color="auto" w:fill="auto"/>
            <w:tcMar>
              <w:left w:w="60" w:type="dxa"/>
              <w:right w:w="60" w:type="dxa"/>
            </w:tcMar>
            <w:vAlign w:val="bottom"/>
          </w:tcPr>
          <w:p w14:paraId="3B6833C1"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Encargos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incorridos</w:t>
            </w:r>
            <w:proofErr w:type="spellEnd"/>
            <w:r>
              <w:rPr>
                <w:rFonts w:ascii="Calibri" w:eastAsia="Calibri" w:hAnsi="Calibri" w:cs="Calibri"/>
                <w:color w:val="000000"/>
                <w:sz w:val="18"/>
                <w:szCs w:val="20"/>
                <w:lang w:val="en-US"/>
              </w:rPr>
              <w:t xml:space="preserve"> no </w:t>
            </w:r>
            <w:proofErr w:type="spellStart"/>
            <w:r>
              <w:rPr>
                <w:rFonts w:ascii="Calibri" w:eastAsia="Calibri" w:hAnsi="Calibri" w:cs="Calibri"/>
                <w:color w:val="000000"/>
                <w:sz w:val="18"/>
                <w:szCs w:val="20"/>
                <w:lang w:val="en-US"/>
              </w:rPr>
              <w:t>exercício</w:t>
            </w:r>
            <w:proofErr w:type="spellEnd"/>
          </w:p>
        </w:tc>
        <w:tc>
          <w:tcPr>
            <w:tcW w:w="1635" w:type="dxa"/>
            <w:tcBorders>
              <w:top w:val="nil"/>
              <w:left w:val="nil"/>
              <w:bottom w:val="nil"/>
              <w:right w:val="nil"/>
              <w:tl2br w:val="nil"/>
              <w:tr2bl w:val="nil"/>
            </w:tcBorders>
            <w:shd w:val="clear" w:color="auto" w:fill="auto"/>
            <w:tcMar>
              <w:left w:w="60" w:type="dxa"/>
              <w:right w:w="60" w:type="dxa"/>
            </w:tcMar>
            <w:vAlign w:val="bottom"/>
          </w:tcPr>
          <w:p w14:paraId="27963EB8"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9F0D6E2"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770853A"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2B3D5D6"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81F75CA"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229</w:t>
            </w:r>
          </w:p>
        </w:tc>
      </w:tr>
      <w:tr w:rsidR="004911BA" w14:paraId="2ADEC804" w14:textId="77777777">
        <w:trPr>
          <w:trHeight w:hRule="exact" w:val="240"/>
        </w:trPr>
        <w:tc>
          <w:tcPr>
            <w:tcW w:w="51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9670EAC" w14:textId="77777777" w:rsidR="004911BA" w:rsidRPr="002C20FF" w:rsidRDefault="002C20FF">
            <w:pPr>
              <w:keepLines/>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Saldo em 31 de dezembro de 2022</w:t>
            </w:r>
          </w:p>
        </w:tc>
        <w:tc>
          <w:tcPr>
            <w:tcW w:w="16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1AABBCB"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DF33662"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7A2D10"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81F8207"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BCBF766"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2.279</w:t>
            </w:r>
          </w:p>
        </w:tc>
      </w:tr>
      <w:tr w:rsidR="004911BA" w14:paraId="2650CEA6" w14:textId="77777777">
        <w:trPr>
          <w:trHeight w:hRule="exact" w:val="240"/>
        </w:trPr>
        <w:tc>
          <w:tcPr>
            <w:tcW w:w="5115" w:type="dxa"/>
            <w:tcBorders>
              <w:top w:val="single" w:sz="4" w:space="0" w:color="000000"/>
              <w:left w:val="nil"/>
              <w:bottom w:val="nil"/>
              <w:right w:val="nil"/>
              <w:tl2br w:val="nil"/>
              <w:tr2bl w:val="nil"/>
            </w:tcBorders>
            <w:shd w:val="clear" w:color="auto" w:fill="auto"/>
            <w:tcMar>
              <w:left w:w="60" w:type="dxa"/>
              <w:right w:w="60" w:type="dxa"/>
            </w:tcMar>
            <w:vAlign w:val="bottom"/>
          </w:tcPr>
          <w:p w14:paraId="3FAC11A0"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Circulante</w:t>
            </w:r>
            <w:proofErr w:type="spellEnd"/>
          </w:p>
        </w:tc>
        <w:tc>
          <w:tcPr>
            <w:tcW w:w="1635" w:type="dxa"/>
            <w:tcBorders>
              <w:top w:val="single" w:sz="4" w:space="0" w:color="000000"/>
              <w:left w:val="nil"/>
              <w:bottom w:val="nil"/>
              <w:right w:val="nil"/>
              <w:tl2br w:val="nil"/>
              <w:tr2bl w:val="nil"/>
            </w:tcBorders>
            <w:shd w:val="clear" w:color="auto" w:fill="auto"/>
            <w:tcMar>
              <w:left w:w="60" w:type="dxa"/>
              <w:right w:w="60" w:type="dxa"/>
            </w:tcMar>
            <w:vAlign w:val="bottom"/>
          </w:tcPr>
          <w:p w14:paraId="472D0E9A"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695FDDE"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338F1E8"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AA53D55"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02E9682"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1.102</w:t>
            </w:r>
          </w:p>
        </w:tc>
      </w:tr>
      <w:tr w:rsidR="004911BA" w14:paraId="67E3328A" w14:textId="77777777">
        <w:trPr>
          <w:trHeight w:hRule="exact" w:val="240"/>
        </w:trPr>
        <w:tc>
          <w:tcPr>
            <w:tcW w:w="5115" w:type="dxa"/>
            <w:tcBorders>
              <w:top w:val="nil"/>
              <w:left w:val="nil"/>
              <w:bottom w:val="nil"/>
              <w:right w:val="nil"/>
              <w:tl2br w:val="nil"/>
              <w:tr2bl w:val="nil"/>
            </w:tcBorders>
            <w:shd w:val="clear" w:color="auto" w:fill="auto"/>
            <w:tcMar>
              <w:left w:w="60" w:type="dxa"/>
              <w:right w:w="60" w:type="dxa"/>
            </w:tcMar>
            <w:vAlign w:val="bottom"/>
          </w:tcPr>
          <w:p w14:paraId="05146C7B"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Não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Circulante</w:t>
            </w:r>
            <w:proofErr w:type="spellEnd"/>
          </w:p>
        </w:tc>
        <w:tc>
          <w:tcPr>
            <w:tcW w:w="1635" w:type="dxa"/>
            <w:tcBorders>
              <w:top w:val="nil"/>
              <w:left w:val="nil"/>
              <w:bottom w:val="nil"/>
              <w:right w:val="nil"/>
              <w:tl2br w:val="nil"/>
              <w:tr2bl w:val="nil"/>
            </w:tcBorders>
            <w:shd w:val="clear" w:color="auto" w:fill="auto"/>
            <w:tcMar>
              <w:left w:w="60" w:type="dxa"/>
              <w:right w:w="60" w:type="dxa"/>
            </w:tcMar>
            <w:vAlign w:val="bottom"/>
          </w:tcPr>
          <w:p w14:paraId="7B926AAB"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B1326F8"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8CAD3E1"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82F4C22"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98895AF"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1.177</w:t>
            </w:r>
          </w:p>
        </w:tc>
      </w:tr>
      <w:tr w:rsidR="004911BA" w14:paraId="57384D06" w14:textId="77777777">
        <w:trPr>
          <w:trHeight w:hRule="exact" w:val="240"/>
        </w:trPr>
        <w:tc>
          <w:tcPr>
            <w:tcW w:w="5115" w:type="dxa"/>
            <w:tcBorders>
              <w:top w:val="nil"/>
              <w:left w:val="nil"/>
              <w:bottom w:val="nil"/>
              <w:right w:val="nil"/>
              <w:tl2br w:val="nil"/>
              <w:tr2bl w:val="nil"/>
            </w:tcBorders>
            <w:shd w:val="clear" w:color="auto" w:fill="auto"/>
            <w:tcMar>
              <w:left w:w="60" w:type="dxa"/>
              <w:right w:w="60" w:type="dxa"/>
            </w:tcMar>
            <w:vAlign w:val="bottom"/>
          </w:tcPr>
          <w:p w14:paraId="1216BB6A" w14:textId="77777777" w:rsidR="004911BA" w:rsidRDefault="004911BA">
            <w:pPr>
              <w:keepLines/>
              <w:spacing w:after="0" w:line="240" w:lineRule="auto"/>
              <w:rPr>
                <w:rFonts w:ascii="Calibri" w:eastAsia="Calibri" w:hAnsi="Calibri" w:cs="Calibri"/>
                <w:color w:val="000000"/>
                <w:sz w:val="18"/>
                <w:szCs w:val="20"/>
                <w:lang w:val="en-US"/>
              </w:rPr>
            </w:pPr>
          </w:p>
        </w:tc>
        <w:tc>
          <w:tcPr>
            <w:tcW w:w="1635" w:type="dxa"/>
            <w:tcBorders>
              <w:top w:val="nil"/>
              <w:left w:val="nil"/>
              <w:bottom w:val="nil"/>
              <w:right w:val="nil"/>
              <w:tl2br w:val="nil"/>
              <w:tr2bl w:val="nil"/>
            </w:tcBorders>
            <w:shd w:val="clear" w:color="auto" w:fill="auto"/>
            <w:tcMar>
              <w:left w:w="60" w:type="dxa"/>
              <w:right w:w="60" w:type="dxa"/>
            </w:tcMar>
            <w:vAlign w:val="bottom"/>
          </w:tcPr>
          <w:p w14:paraId="0D209ED6"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77A3C9A"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773B703"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D40CA7A"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9A482BD" w14:textId="77777777" w:rsidR="004911BA" w:rsidRDefault="004911BA">
            <w:pPr>
              <w:keepLines/>
              <w:spacing w:after="0" w:line="240" w:lineRule="auto"/>
              <w:rPr>
                <w:rFonts w:ascii="Calibri" w:eastAsia="Calibri" w:hAnsi="Calibri" w:cs="Calibri"/>
                <w:color w:val="000000"/>
                <w:sz w:val="18"/>
                <w:szCs w:val="20"/>
                <w:lang w:val="en-US" w:bidi="pt-BR"/>
              </w:rPr>
            </w:pPr>
          </w:p>
        </w:tc>
      </w:tr>
      <w:tr w:rsidR="004911BA" w14:paraId="78606C0C" w14:textId="77777777">
        <w:trPr>
          <w:trHeight w:hRule="exact" w:val="240"/>
        </w:trPr>
        <w:tc>
          <w:tcPr>
            <w:tcW w:w="5115" w:type="dxa"/>
            <w:tcBorders>
              <w:top w:val="nil"/>
              <w:left w:val="nil"/>
              <w:bottom w:val="nil"/>
              <w:right w:val="nil"/>
              <w:tl2br w:val="nil"/>
              <w:tr2bl w:val="nil"/>
            </w:tcBorders>
            <w:shd w:val="clear" w:color="auto" w:fill="auto"/>
            <w:tcMar>
              <w:left w:w="60" w:type="dxa"/>
              <w:right w:w="60" w:type="dxa"/>
            </w:tcMar>
            <w:vAlign w:val="bottom"/>
          </w:tcPr>
          <w:p w14:paraId="25EFBA25" w14:textId="77777777" w:rsidR="004911BA" w:rsidRDefault="004911BA">
            <w:pPr>
              <w:keepLines/>
              <w:spacing w:after="0" w:line="240" w:lineRule="auto"/>
              <w:rPr>
                <w:rFonts w:ascii="Calibri" w:eastAsia="Calibri" w:hAnsi="Calibri" w:cs="Calibri"/>
                <w:color w:val="000000"/>
                <w:sz w:val="18"/>
                <w:szCs w:val="20"/>
                <w:lang w:val="en-US"/>
              </w:rPr>
            </w:pPr>
          </w:p>
        </w:tc>
        <w:tc>
          <w:tcPr>
            <w:tcW w:w="1635" w:type="dxa"/>
            <w:tcBorders>
              <w:top w:val="nil"/>
              <w:left w:val="nil"/>
              <w:bottom w:val="nil"/>
              <w:right w:val="nil"/>
              <w:tl2br w:val="nil"/>
              <w:tr2bl w:val="nil"/>
            </w:tcBorders>
            <w:shd w:val="clear" w:color="auto" w:fill="auto"/>
            <w:tcMar>
              <w:left w:w="60" w:type="dxa"/>
              <w:right w:w="60" w:type="dxa"/>
            </w:tcMar>
            <w:vAlign w:val="bottom"/>
          </w:tcPr>
          <w:p w14:paraId="78C4E48C"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480B729"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8FF73BD"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B07FD51"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C8DD63B" w14:textId="77777777" w:rsidR="004911BA" w:rsidRDefault="004911BA">
            <w:pPr>
              <w:keepLines/>
              <w:spacing w:after="0" w:line="240" w:lineRule="auto"/>
              <w:rPr>
                <w:rFonts w:ascii="Calibri" w:eastAsia="Calibri" w:hAnsi="Calibri" w:cs="Calibri"/>
                <w:color w:val="000000"/>
                <w:sz w:val="18"/>
                <w:szCs w:val="20"/>
                <w:lang w:val="en-US" w:bidi="pt-BR"/>
              </w:rPr>
            </w:pPr>
          </w:p>
        </w:tc>
      </w:tr>
      <w:tr w:rsidR="004911BA" w14:paraId="703A8940" w14:textId="77777777">
        <w:trPr>
          <w:trHeight w:hRule="exact" w:val="240"/>
        </w:trPr>
        <w:tc>
          <w:tcPr>
            <w:tcW w:w="5115" w:type="dxa"/>
            <w:tcBorders>
              <w:top w:val="nil"/>
              <w:left w:val="nil"/>
              <w:bottom w:val="nil"/>
              <w:right w:val="nil"/>
              <w:tl2br w:val="nil"/>
              <w:tr2bl w:val="nil"/>
            </w:tcBorders>
            <w:shd w:val="solid" w:color="D9D9D9" w:fill="FFFFFF"/>
            <w:tcMar>
              <w:left w:w="60" w:type="dxa"/>
              <w:right w:w="60" w:type="dxa"/>
            </w:tcMar>
            <w:vAlign w:val="bottom"/>
          </w:tcPr>
          <w:p w14:paraId="261E07AA" w14:textId="77777777" w:rsidR="004911BA" w:rsidRDefault="004911BA">
            <w:pPr>
              <w:keepLines/>
              <w:spacing w:after="0" w:line="240" w:lineRule="auto"/>
              <w:rPr>
                <w:rFonts w:ascii="Calibri" w:eastAsia="Calibri" w:hAnsi="Calibri" w:cs="Calibri"/>
                <w:color w:val="000000"/>
                <w:sz w:val="18"/>
                <w:szCs w:val="20"/>
                <w:lang w:val="en-US"/>
              </w:rPr>
            </w:pPr>
          </w:p>
        </w:tc>
        <w:tc>
          <w:tcPr>
            <w:tcW w:w="1635" w:type="dxa"/>
            <w:tcBorders>
              <w:top w:val="nil"/>
              <w:left w:val="nil"/>
              <w:bottom w:val="nil"/>
              <w:right w:val="nil"/>
              <w:tl2br w:val="nil"/>
              <w:tr2bl w:val="nil"/>
            </w:tcBorders>
            <w:shd w:val="solid" w:color="D9D9D9" w:fill="FFFFFF"/>
            <w:tcMar>
              <w:left w:w="60" w:type="dxa"/>
              <w:right w:w="60" w:type="dxa"/>
            </w:tcMar>
            <w:vAlign w:val="bottom"/>
          </w:tcPr>
          <w:p w14:paraId="6918CF9C"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solid" w:color="D9D9D9" w:fill="FFFFFF"/>
            <w:tcMar>
              <w:left w:w="60" w:type="dxa"/>
              <w:right w:w="60" w:type="dxa"/>
            </w:tcMar>
            <w:vAlign w:val="bottom"/>
          </w:tcPr>
          <w:p w14:paraId="77E17F1E"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solid" w:color="D9D9D9" w:fill="FFFFFF"/>
            <w:tcMar>
              <w:left w:w="60" w:type="dxa"/>
              <w:right w:w="60" w:type="dxa"/>
            </w:tcMar>
            <w:vAlign w:val="bottom"/>
          </w:tcPr>
          <w:p w14:paraId="20D68DDF"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solid" w:color="D9D9D9" w:fill="FFFFFF"/>
            <w:tcMar>
              <w:left w:w="60" w:type="dxa"/>
              <w:right w:w="60" w:type="dxa"/>
            </w:tcMar>
            <w:vAlign w:val="bottom"/>
          </w:tcPr>
          <w:p w14:paraId="620D741C"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solid" w:color="D9D9D9" w:fill="FFFFFF"/>
            <w:tcMar>
              <w:left w:w="60" w:type="dxa"/>
              <w:right w:w="60" w:type="dxa"/>
            </w:tcMar>
            <w:vAlign w:val="bottom"/>
          </w:tcPr>
          <w:p w14:paraId="392C36AE"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Total</w:t>
            </w:r>
          </w:p>
        </w:tc>
      </w:tr>
      <w:tr w:rsidR="004911BA" w14:paraId="427AE821" w14:textId="77777777">
        <w:trPr>
          <w:trHeight w:hRule="exact" w:val="240"/>
        </w:trPr>
        <w:tc>
          <w:tcPr>
            <w:tcW w:w="5115" w:type="dxa"/>
            <w:tcBorders>
              <w:top w:val="nil"/>
              <w:left w:val="nil"/>
              <w:bottom w:val="single" w:sz="4" w:space="0" w:color="000000"/>
              <w:right w:val="nil"/>
              <w:tl2br w:val="nil"/>
              <w:tr2bl w:val="nil"/>
            </w:tcBorders>
            <w:shd w:val="clear" w:color="auto" w:fill="auto"/>
            <w:tcMar>
              <w:left w:w="60" w:type="dxa"/>
              <w:right w:w="60" w:type="dxa"/>
            </w:tcMar>
            <w:vAlign w:val="bottom"/>
          </w:tcPr>
          <w:p w14:paraId="10B04680" w14:textId="77777777" w:rsidR="004911BA" w:rsidRPr="002C20FF" w:rsidRDefault="002C20FF">
            <w:pPr>
              <w:keepLines/>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Saldo em 31 de dezembro de 2022</w:t>
            </w:r>
          </w:p>
        </w:tc>
        <w:tc>
          <w:tcPr>
            <w:tcW w:w="1635" w:type="dxa"/>
            <w:tcBorders>
              <w:top w:val="nil"/>
              <w:left w:val="nil"/>
              <w:bottom w:val="single" w:sz="4" w:space="0" w:color="000000"/>
              <w:right w:val="nil"/>
              <w:tl2br w:val="nil"/>
              <w:tr2bl w:val="nil"/>
            </w:tcBorders>
            <w:shd w:val="clear" w:color="auto" w:fill="auto"/>
            <w:tcMar>
              <w:left w:w="60" w:type="dxa"/>
              <w:right w:w="60" w:type="dxa"/>
            </w:tcMar>
            <w:vAlign w:val="bottom"/>
          </w:tcPr>
          <w:p w14:paraId="558D65DB"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C8955BB"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AAB23D"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E8496B1"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95D78C"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2.279</w:t>
            </w:r>
          </w:p>
        </w:tc>
      </w:tr>
      <w:tr w:rsidR="004911BA" w14:paraId="1E8B01CB" w14:textId="77777777">
        <w:trPr>
          <w:trHeight w:hRule="exact" w:val="240"/>
        </w:trPr>
        <w:tc>
          <w:tcPr>
            <w:tcW w:w="5115" w:type="dxa"/>
            <w:tcBorders>
              <w:top w:val="single" w:sz="4" w:space="0" w:color="000000"/>
              <w:left w:val="nil"/>
              <w:bottom w:val="nil"/>
              <w:right w:val="nil"/>
              <w:tl2br w:val="nil"/>
              <w:tr2bl w:val="nil"/>
            </w:tcBorders>
            <w:shd w:val="clear" w:color="auto" w:fill="auto"/>
            <w:tcMar>
              <w:left w:w="60" w:type="dxa"/>
              <w:right w:w="60" w:type="dxa"/>
            </w:tcMar>
            <w:vAlign w:val="bottom"/>
          </w:tcPr>
          <w:p w14:paraId="002824C4"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Remensuração</w:t>
            </w:r>
            <w:proofErr w:type="spellEnd"/>
            <w:r>
              <w:rPr>
                <w:rFonts w:ascii="Calibri" w:eastAsia="Calibri" w:hAnsi="Calibri" w:cs="Calibri"/>
                <w:color w:val="000000"/>
                <w:sz w:val="18"/>
                <w:szCs w:val="20"/>
                <w:lang w:val="en-US"/>
              </w:rPr>
              <w:t>/</w:t>
            </w:r>
            <w:proofErr w:type="spellStart"/>
            <w:r>
              <w:rPr>
                <w:rFonts w:ascii="Calibri" w:eastAsia="Calibri" w:hAnsi="Calibri" w:cs="Calibri"/>
                <w:color w:val="000000"/>
                <w:sz w:val="18"/>
                <w:szCs w:val="20"/>
                <w:lang w:val="en-US"/>
              </w:rPr>
              <w:t>Novos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contratos</w:t>
            </w:r>
            <w:proofErr w:type="spellEnd"/>
          </w:p>
        </w:tc>
        <w:tc>
          <w:tcPr>
            <w:tcW w:w="1635" w:type="dxa"/>
            <w:tcBorders>
              <w:top w:val="single" w:sz="4" w:space="0" w:color="000000"/>
              <w:left w:val="nil"/>
              <w:bottom w:val="nil"/>
              <w:right w:val="nil"/>
              <w:tl2br w:val="nil"/>
              <w:tr2bl w:val="nil"/>
            </w:tcBorders>
            <w:shd w:val="clear" w:color="auto" w:fill="auto"/>
            <w:tcMar>
              <w:left w:w="60" w:type="dxa"/>
              <w:right w:w="60" w:type="dxa"/>
            </w:tcMar>
            <w:vAlign w:val="bottom"/>
          </w:tcPr>
          <w:p w14:paraId="1F172076"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5451D9E"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8E1AF3"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1ACD358"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E347C22"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383</w:t>
            </w:r>
          </w:p>
        </w:tc>
      </w:tr>
      <w:tr w:rsidR="004911BA" w14:paraId="5E1B0227" w14:textId="77777777">
        <w:trPr>
          <w:trHeight w:hRule="exact" w:val="240"/>
        </w:trPr>
        <w:tc>
          <w:tcPr>
            <w:tcW w:w="5115" w:type="dxa"/>
            <w:tcBorders>
              <w:top w:val="nil"/>
              <w:left w:val="nil"/>
              <w:bottom w:val="nil"/>
              <w:right w:val="nil"/>
              <w:tl2br w:val="nil"/>
              <w:tr2bl w:val="nil"/>
            </w:tcBorders>
            <w:shd w:val="clear" w:color="auto" w:fill="auto"/>
            <w:tcMar>
              <w:left w:w="60" w:type="dxa"/>
              <w:right w:w="60" w:type="dxa"/>
            </w:tcMar>
            <w:vAlign w:val="bottom"/>
          </w:tcPr>
          <w:p w14:paraId="55D08044"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Pagamento de principal e juros</w:t>
            </w:r>
          </w:p>
        </w:tc>
        <w:tc>
          <w:tcPr>
            <w:tcW w:w="1635" w:type="dxa"/>
            <w:tcBorders>
              <w:top w:val="nil"/>
              <w:left w:val="nil"/>
              <w:bottom w:val="nil"/>
              <w:right w:val="nil"/>
              <w:tl2br w:val="nil"/>
              <w:tr2bl w:val="nil"/>
            </w:tcBorders>
            <w:shd w:val="clear" w:color="auto" w:fill="auto"/>
            <w:tcMar>
              <w:left w:w="60" w:type="dxa"/>
              <w:right w:w="60" w:type="dxa"/>
            </w:tcMar>
            <w:vAlign w:val="bottom"/>
          </w:tcPr>
          <w:p w14:paraId="3AD5A165"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09D80BA"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5601BAA"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3121628"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7E8EEBA"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(645)</w:t>
            </w:r>
          </w:p>
        </w:tc>
      </w:tr>
      <w:tr w:rsidR="004911BA" w14:paraId="62507A77" w14:textId="77777777">
        <w:trPr>
          <w:trHeight w:hRule="exact" w:val="240"/>
        </w:trPr>
        <w:tc>
          <w:tcPr>
            <w:tcW w:w="5115" w:type="dxa"/>
            <w:tcBorders>
              <w:top w:val="nil"/>
              <w:left w:val="nil"/>
              <w:bottom w:val="nil"/>
              <w:right w:val="nil"/>
              <w:tl2br w:val="nil"/>
              <w:tr2bl w:val="nil"/>
            </w:tcBorders>
            <w:shd w:val="clear" w:color="auto" w:fill="auto"/>
            <w:tcMar>
              <w:left w:w="60" w:type="dxa"/>
              <w:right w:w="60" w:type="dxa"/>
            </w:tcMar>
            <w:vAlign w:val="bottom"/>
          </w:tcPr>
          <w:p w14:paraId="4D2E6EEE"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Encargos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incorridos</w:t>
            </w:r>
            <w:proofErr w:type="spellEnd"/>
            <w:r>
              <w:rPr>
                <w:rFonts w:ascii="Calibri" w:eastAsia="Calibri" w:hAnsi="Calibri" w:cs="Calibri"/>
                <w:color w:val="000000"/>
                <w:sz w:val="18"/>
                <w:szCs w:val="20"/>
                <w:lang w:val="en-US"/>
              </w:rPr>
              <w:t xml:space="preserve"> no </w:t>
            </w:r>
            <w:proofErr w:type="spellStart"/>
            <w:r>
              <w:rPr>
                <w:rFonts w:ascii="Calibri" w:eastAsia="Calibri" w:hAnsi="Calibri" w:cs="Calibri"/>
                <w:color w:val="000000"/>
                <w:sz w:val="18"/>
                <w:szCs w:val="20"/>
                <w:lang w:val="en-US"/>
              </w:rPr>
              <w:t>exercício</w:t>
            </w:r>
            <w:proofErr w:type="spellEnd"/>
          </w:p>
        </w:tc>
        <w:tc>
          <w:tcPr>
            <w:tcW w:w="1635" w:type="dxa"/>
            <w:tcBorders>
              <w:top w:val="nil"/>
              <w:left w:val="nil"/>
              <w:bottom w:val="nil"/>
              <w:right w:val="nil"/>
              <w:tl2br w:val="nil"/>
              <w:tr2bl w:val="nil"/>
            </w:tcBorders>
            <w:shd w:val="clear" w:color="auto" w:fill="auto"/>
            <w:tcMar>
              <w:left w:w="60" w:type="dxa"/>
              <w:right w:w="60" w:type="dxa"/>
            </w:tcMar>
            <w:vAlign w:val="bottom"/>
          </w:tcPr>
          <w:p w14:paraId="0962755C"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13CF62F"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ABD1F8C"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47019BA"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B979C35"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210</w:t>
            </w:r>
          </w:p>
        </w:tc>
      </w:tr>
      <w:tr w:rsidR="004911BA" w14:paraId="550BBFEA" w14:textId="77777777">
        <w:trPr>
          <w:trHeight w:hRule="exact" w:val="240"/>
        </w:trPr>
        <w:tc>
          <w:tcPr>
            <w:tcW w:w="5115" w:type="dxa"/>
            <w:tcBorders>
              <w:top w:val="nil"/>
              <w:left w:val="nil"/>
              <w:bottom w:val="single" w:sz="4" w:space="0" w:color="000000"/>
              <w:right w:val="nil"/>
              <w:tl2br w:val="nil"/>
              <w:tr2bl w:val="nil"/>
            </w:tcBorders>
            <w:shd w:val="clear" w:color="auto" w:fill="auto"/>
            <w:tcMar>
              <w:left w:w="60" w:type="dxa"/>
              <w:right w:w="60" w:type="dxa"/>
            </w:tcMar>
            <w:vAlign w:val="bottom"/>
          </w:tcPr>
          <w:p w14:paraId="4476FF92"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Encerramento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antecipado</w:t>
            </w:r>
            <w:proofErr w:type="spellEnd"/>
          </w:p>
        </w:tc>
        <w:tc>
          <w:tcPr>
            <w:tcW w:w="1635" w:type="dxa"/>
            <w:tcBorders>
              <w:top w:val="nil"/>
              <w:left w:val="nil"/>
              <w:bottom w:val="single" w:sz="4" w:space="0" w:color="000000"/>
              <w:right w:val="nil"/>
              <w:tl2br w:val="nil"/>
              <w:tr2bl w:val="nil"/>
            </w:tcBorders>
            <w:shd w:val="clear" w:color="auto" w:fill="auto"/>
            <w:tcMar>
              <w:left w:w="60" w:type="dxa"/>
              <w:right w:w="60" w:type="dxa"/>
            </w:tcMar>
            <w:vAlign w:val="bottom"/>
          </w:tcPr>
          <w:p w14:paraId="243763CD"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FC6831"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D360CE6"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D999904"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88FF08A"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(45)</w:t>
            </w:r>
          </w:p>
        </w:tc>
      </w:tr>
      <w:tr w:rsidR="004911BA" w14:paraId="63A9B5C1" w14:textId="77777777">
        <w:trPr>
          <w:trHeight w:hRule="exact" w:val="240"/>
        </w:trPr>
        <w:tc>
          <w:tcPr>
            <w:tcW w:w="51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CE4F6C" w14:textId="77777777" w:rsidR="004911BA" w:rsidRPr="002C20FF" w:rsidRDefault="002C20FF">
            <w:pPr>
              <w:keepLines/>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Saldo em 31 de dezembro de 2023</w:t>
            </w:r>
          </w:p>
        </w:tc>
        <w:tc>
          <w:tcPr>
            <w:tcW w:w="16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BC9ACCB"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F690F5"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823DD18" w14:textId="77777777" w:rsidR="004911BA" w:rsidRPr="002C20FF" w:rsidRDefault="004911BA">
            <w:pPr>
              <w:keepLines/>
              <w:spacing w:after="0" w:line="240" w:lineRule="auto"/>
              <w:rPr>
                <w:rFonts w:ascii="Calibri" w:eastAsia="Calibri" w:hAnsi="Calibri" w:cs="Calibri"/>
                <w:color w:val="000000"/>
                <w:sz w:val="18"/>
                <w:szCs w:val="20"/>
              </w:rPr>
            </w:pP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E5D69B" w14:textId="77777777" w:rsidR="004911BA" w:rsidRPr="002C20FF" w:rsidRDefault="004911BA">
            <w:pPr>
              <w:keepLines/>
              <w:spacing w:after="0" w:line="240" w:lineRule="auto"/>
              <w:rPr>
                <w:rFonts w:ascii="Calibri" w:eastAsia="Calibri" w:hAnsi="Calibri" w:cs="Calibri"/>
                <w:color w:val="000000"/>
                <w:sz w:val="18"/>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66DFEE"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2.182</w:t>
            </w:r>
          </w:p>
        </w:tc>
      </w:tr>
      <w:tr w:rsidR="004911BA" w14:paraId="10C0853A" w14:textId="77777777">
        <w:trPr>
          <w:trHeight w:hRule="exact" w:val="240"/>
        </w:trPr>
        <w:tc>
          <w:tcPr>
            <w:tcW w:w="5115" w:type="dxa"/>
            <w:tcBorders>
              <w:top w:val="single" w:sz="4" w:space="0" w:color="000000"/>
              <w:left w:val="nil"/>
              <w:bottom w:val="nil"/>
              <w:right w:val="nil"/>
              <w:tl2br w:val="nil"/>
              <w:tr2bl w:val="nil"/>
            </w:tcBorders>
            <w:shd w:val="clear" w:color="auto" w:fill="auto"/>
            <w:tcMar>
              <w:left w:w="60" w:type="dxa"/>
              <w:right w:w="60" w:type="dxa"/>
            </w:tcMar>
            <w:vAlign w:val="bottom"/>
          </w:tcPr>
          <w:p w14:paraId="00AE968B"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Circulante</w:t>
            </w:r>
            <w:proofErr w:type="spellEnd"/>
          </w:p>
        </w:tc>
        <w:tc>
          <w:tcPr>
            <w:tcW w:w="1635" w:type="dxa"/>
            <w:tcBorders>
              <w:top w:val="single" w:sz="4" w:space="0" w:color="000000"/>
              <w:left w:val="nil"/>
              <w:bottom w:val="nil"/>
              <w:right w:val="nil"/>
              <w:tl2br w:val="nil"/>
              <w:tr2bl w:val="nil"/>
            </w:tcBorders>
            <w:shd w:val="clear" w:color="auto" w:fill="auto"/>
            <w:tcMar>
              <w:left w:w="60" w:type="dxa"/>
              <w:right w:w="60" w:type="dxa"/>
            </w:tcMar>
            <w:vAlign w:val="bottom"/>
          </w:tcPr>
          <w:p w14:paraId="44D1F56A"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5C0AFB6"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C21B402"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40370DF"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30DBAB6"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1.083</w:t>
            </w:r>
          </w:p>
        </w:tc>
      </w:tr>
      <w:tr w:rsidR="004911BA" w14:paraId="5C9B1E69" w14:textId="77777777">
        <w:trPr>
          <w:trHeight w:hRule="exact" w:val="240"/>
        </w:trPr>
        <w:tc>
          <w:tcPr>
            <w:tcW w:w="5115" w:type="dxa"/>
            <w:tcBorders>
              <w:top w:val="nil"/>
              <w:left w:val="nil"/>
              <w:bottom w:val="nil"/>
              <w:right w:val="nil"/>
              <w:tl2br w:val="nil"/>
              <w:tr2bl w:val="nil"/>
            </w:tcBorders>
            <w:shd w:val="clear" w:color="auto" w:fill="auto"/>
            <w:tcMar>
              <w:left w:w="60" w:type="dxa"/>
              <w:right w:w="60" w:type="dxa"/>
            </w:tcMar>
            <w:vAlign w:val="bottom"/>
          </w:tcPr>
          <w:p w14:paraId="44C3C2E2"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Não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Circulante</w:t>
            </w:r>
            <w:proofErr w:type="spellEnd"/>
          </w:p>
        </w:tc>
        <w:tc>
          <w:tcPr>
            <w:tcW w:w="1635" w:type="dxa"/>
            <w:tcBorders>
              <w:top w:val="nil"/>
              <w:left w:val="nil"/>
              <w:bottom w:val="nil"/>
              <w:right w:val="nil"/>
              <w:tl2br w:val="nil"/>
              <w:tr2bl w:val="nil"/>
            </w:tcBorders>
            <w:shd w:val="clear" w:color="auto" w:fill="auto"/>
            <w:tcMar>
              <w:left w:w="60" w:type="dxa"/>
              <w:right w:w="60" w:type="dxa"/>
            </w:tcMar>
            <w:vAlign w:val="bottom"/>
          </w:tcPr>
          <w:p w14:paraId="25183683"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CF01456"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148EB6E" w14:textId="77777777" w:rsidR="004911BA" w:rsidRDefault="004911BA">
            <w:pPr>
              <w:keepLine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57C99AD" w14:textId="77777777" w:rsidR="004911BA" w:rsidRDefault="004911BA">
            <w:pPr>
              <w:keepLines/>
              <w:spacing w:after="0" w:line="240" w:lineRule="auto"/>
              <w:rPr>
                <w:rFonts w:ascii="Calibri" w:eastAsia="Calibri" w:hAnsi="Calibri" w:cs="Calibri"/>
                <w:color w:val="000000"/>
                <w:sz w:val="18"/>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8205CF7"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1.099</w:t>
            </w:r>
          </w:p>
        </w:tc>
      </w:tr>
    </w:tbl>
    <w:p w14:paraId="7631BAC6" w14:textId="77777777" w:rsidR="002C20FF" w:rsidRDefault="002C20FF" w:rsidP="00D84184">
      <w:pPr>
        <w:keepLines/>
        <w:autoSpaceDE w:val="0"/>
        <w:autoSpaceDN w:val="0"/>
        <w:adjustRightInd w:val="0"/>
        <w:spacing w:after="240" w:line="240" w:lineRule="auto"/>
        <w:jc w:val="both"/>
        <w:rPr>
          <w:rFonts w:ascii="Calibri" w:eastAsia="Batang" w:hAnsi="Calibri" w:cs="Calibri"/>
          <w:lang w:eastAsia="pt-BR"/>
        </w:rPr>
      </w:pPr>
    </w:p>
    <w:p w14:paraId="4E3EF011" w14:textId="77777777" w:rsidR="00F26DBF" w:rsidRDefault="00F26DBF" w:rsidP="00D84184">
      <w:pPr>
        <w:keepLines/>
        <w:autoSpaceDE w:val="0"/>
        <w:autoSpaceDN w:val="0"/>
        <w:adjustRightInd w:val="0"/>
        <w:spacing w:after="240" w:line="240" w:lineRule="auto"/>
        <w:jc w:val="both"/>
        <w:rPr>
          <w:rFonts w:ascii="Calibri" w:eastAsia="Batang" w:hAnsi="Calibri" w:cs="Calibri"/>
          <w:lang w:eastAsia="pt-BR"/>
        </w:rPr>
      </w:pPr>
    </w:p>
    <w:p w14:paraId="326EE614" w14:textId="77777777" w:rsidR="00F26DBF" w:rsidRDefault="00F26DBF" w:rsidP="00D84184">
      <w:pPr>
        <w:keepLines/>
        <w:autoSpaceDE w:val="0"/>
        <w:autoSpaceDN w:val="0"/>
        <w:adjustRightInd w:val="0"/>
        <w:spacing w:after="240" w:line="240" w:lineRule="auto"/>
        <w:jc w:val="both"/>
        <w:rPr>
          <w:rFonts w:ascii="Calibri" w:eastAsia="Batang" w:hAnsi="Calibri" w:cs="Calibri"/>
          <w:lang w:eastAsia="pt-BR"/>
        </w:rPr>
      </w:pPr>
    </w:p>
    <w:p w14:paraId="5C3430A0" w14:textId="77777777" w:rsidR="00F26DBF" w:rsidRDefault="00F26DBF" w:rsidP="00D84184">
      <w:pPr>
        <w:keepLines/>
        <w:autoSpaceDE w:val="0"/>
        <w:autoSpaceDN w:val="0"/>
        <w:adjustRightInd w:val="0"/>
        <w:spacing w:after="240" w:line="240" w:lineRule="auto"/>
        <w:jc w:val="both"/>
        <w:rPr>
          <w:rFonts w:ascii="Calibri" w:eastAsia="Batang" w:hAnsi="Calibri" w:cs="Calibri"/>
          <w:lang w:eastAsia="pt-BR"/>
        </w:rPr>
      </w:pPr>
    </w:p>
    <w:p w14:paraId="1DAF6978" w14:textId="77777777" w:rsidR="00F26DBF" w:rsidRDefault="00F26DBF" w:rsidP="00D84184">
      <w:pPr>
        <w:keepLines/>
        <w:autoSpaceDE w:val="0"/>
        <w:autoSpaceDN w:val="0"/>
        <w:adjustRightInd w:val="0"/>
        <w:spacing w:after="240" w:line="240" w:lineRule="auto"/>
        <w:jc w:val="both"/>
        <w:rPr>
          <w:rFonts w:ascii="Calibri" w:eastAsia="Batang" w:hAnsi="Calibri" w:cs="Calibri"/>
          <w:lang w:eastAsia="pt-BR"/>
        </w:rPr>
      </w:pPr>
    </w:p>
    <w:p w14:paraId="13564E9A" w14:textId="0E693A44" w:rsidR="00F26DBF" w:rsidRDefault="002C20FF" w:rsidP="00D84184">
      <w:pPr>
        <w:keepLines/>
        <w:autoSpaceDE w:val="0"/>
        <w:autoSpaceDN w:val="0"/>
        <w:adjustRightInd w:val="0"/>
        <w:spacing w:after="240" w:line="240" w:lineRule="auto"/>
        <w:jc w:val="both"/>
        <w:rPr>
          <w:rFonts w:ascii="Calibri" w:eastAsia="Batang" w:hAnsi="Calibri" w:cs="Calibri"/>
          <w:lang w:eastAsia="pt-BR"/>
        </w:rPr>
      </w:pPr>
      <w:r w:rsidRPr="00197495">
        <w:rPr>
          <w:rFonts w:ascii="Calibri" w:eastAsia="Batang" w:hAnsi="Calibri" w:cs="Calibri"/>
          <w:lang w:eastAsia="pt-BR"/>
        </w:rPr>
        <w:t>Os pagamentos mínimos de arrendamento mercantil financeiro estão detalhados a seguir:</w:t>
      </w:r>
    </w:p>
    <w:p w14:paraId="75ECF906" w14:textId="77777777" w:rsidR="001E4BB1" w:rsidRPr="00197495" w:rsidRDefault="001E4BB1" w:rsidP="00D84184">
      <w:pPr>
        <w:keepLines/>
        <w:autoSpaceDE w:val="0"/>
        <w:autoSpaceDN w:val="0"/>
        <w:adjustRightInd w:val="0"/>
        <w:spacing w:after="240" w:line="240" w:lineRule="auto"/>
        <w:jc w:val="both"/>
        <w:rPr>
          <w:rFonts w:ascii="Calibri" w:eastAsia="Batang" w:hAnsi="Calibri" w:cs="Calibri"/>
          <w:lang w:eastAsia="pt-BR"/>
        </w:rPr>
      </w:pPr>
    </w:p>
    <w:tbl>
      <w:tblPr>
        <w:tblW w:w="82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582"/>
        <w:gridCol w:w="140"/>
        <w:gridCol w:w="1582"/>
        <w:gridCol w:w="140"/>
        <w:gridCol w:w="1582"/>
      </w:tblGrid>
      <w:tr w:rsidR="004911BA" w14:paraId="2592BA85" w14:textId="77777777">
        <w:trPr>
          <w:trHeight w:hRule="exact" w:val="260"/>
        </w:trPr>
        <w:tc>
          <w:tcPr>
            <w:tcW w:w="3210" w:type="dxa"/>
            <w:tcBorders>
              <w:top w:val="nil"/>
              <w:left w:val="nil"/>
              <w:bottom w:val="nil"/>
              <w:right w:val="nil"/>
              <w:tl2br w:val="nil"/>
              <w:tr2bl w:val="nil"/>
            </w:tcBorders>
            <w:shd w:val="clear" w:color="auto" w:fill="auto"/>
            <w:tcMar>
              <w:left w:w="60" w:type="dxa"/>
              <w:right w:w="60" w:type="dxa"/>
            </w:tcMar>
            <w:vAlign w:val="center"/>
          </w:tcPr>
          <w:p w14:paraId="504BBF0F" w14:textId="77777777" w:rsidR="004911BA" w:rsidRDefault="002C20FF">
            <w:pPr>
              <w:keepLines/>
              <w:spacing w:after="0" w:line="240" w:lineRule="auto"/>
              <w:rPr>
                <w:rFonts w:ascii="Calibri" w:eastAsia="Calibri" w:hAnsi="Calibri" w:cs="Calibri"/>
                <w:b/>
                <w:color w:val="000000"/>
                <w:sz w:val="20"/>
                <w:szCs w:val="20"/>
                <w:lang w:val="en-US" w:bidi="pt-BR"/>
              </w:rPr>
            </w:pPr>
            <w:bookmarkStart w:id="50" w:name="DOC_TBL00009_1_1"/>
            <w:bookmarkEnd w:id="50"/>
            <w:proofErr w:type="spellStart"/>
            <w:r>
              <w:rPr>
                <w:rFonts w:ascii="Calibri" w:eastAsia="Calibri" w:hAnsi="Calibri" w:cs="Calibri"/>
                <w:b/>
                <w:color w:val="000000"/>
                <w:sz w:val="20"/>
                <w:szCs w:val="20"/>
                <w:lang w:val="en-US" w:bidi="pt-BR"/>
              </w:rPr>
              <w:t>Compromissos</w:t>
            </w:r>
            <w:proofErr w:type="spellEnd"/>
            <w:r>
              <w:rPr>
                <w:rFonts w:ascii="Calibri" w:eastAsia="Calibri" w:hAnsi="Calibri" w:cs="Calibri"/>
                <w:b/>
                <w:color w:val="000000"/>
                <w:sz w:val="20"/>
                <w:szCs w:val="20"/>
                <w:lang w:val="en-US" w:bidi="pt-BR"/>
              </w:rPr>
              <w:t xml:space="preserve"> </w:t>
            </w:r>
            <w:proofErr w:type="spellStart"/>
            <w:r>
              <w:rPr>
                <w:rFonts w:ascii="Calibri" w:eastAsia="Calibri" w:hAnsi="Calibri" w:cs="Calibri"/>
                <w:b/>
                <w:color w:val="000000"/>
                <w:sz w:val="20"/>
                <w:szCs w:val="20"/>
                <w:lang w:val="en-US" w:bidi="pt-BR"/>
              </w:rPr>
              <w:t>Estimados</w:t>
            </w:r>
            <w:proofErr w:type="spellEnd"/>
          </w:p>
        </w:tc>
        <w:tc>
          <w:tcPr>
            <w:tcW w:w="15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4ED7EB1" w14:textId="77777777" w:rsidR="004911BA" w:rsidRDefault="002C20FF">
            <w:pPr>
              <w:keepLines/>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 xml:space="preserve">Valor </w:t>
            </w:r>
            <w:proofErr w:type="spellStart"/>
            <w:r>
              <w:rPr>
                <w:rFonts w:ascii="Calibri" w:eastAsia="Calibri" w:hAnsi="Calibri" w:cs="Calibri"/>
                <w:b/>
                <w:color w:val="000000"/>
                <w:sz w:val="20"/>
                <w:szCs w:val="20"/>
                <w:lang w:val="en-US"/>
              </w:rPr>
              <w:t>Futuro</w:t>
            </w:r>
            <w:proofErr w:type="spellEnd"/>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621F06B" w14:textId="77777777" w:rsidR="004911BA" w:rsidRDefault="004911BA">
            <w:pPr>
              <w:keepLines/>
              <w:spacing w:after="0" w:line="240" w:lineRule="auto"/>
              <w:jc w:val="right"/>
              <w:rPr>
                <w:rFonts w:ascii="Calibri" w:eastAsia="Calibri" w:hAnsi="Calibri" w:cs="Calibri"/>
                <w:b/>
                <w:color w:val="000000"/>
                <w:sz w:val="20"/>
                <w:szCs w:val="20"/>
                <w:lang w:val="en-US"/>
              </w:rPr>
            </w:pPr>
          </w:p>
        </w:tc>
        <w:tc>
          <w:tcPr>
            <w:tcW w:w="15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F110179" w14:textId="77777777" w:rsidR="004911BA" w:rsidRDefault="002C20FF">
            <w:pPr>
              <w:keepLines/>
              <w:spacing w:after="0" w:line="240" w:lineRule="auto"/>
              <w:jc w:val="right"/>
              <w:rPr>
                <w:rFonts w:ascii="Calibri" w:eastAsia="Calibri" w:hAnsi="Calibri" w:cs="Calibri"/>
                <w:b/>
                <w:color w:val="000000"/>
                <w:sz w:val="20"/>
                <w:szCs w:val="20"/>
                <w:lang w:val="en-US"/>
              </w:rPr>
            </w:pPr>
            <w:proofErr w:type="spellStart"/>
            <w:r>
              <w:rPr>
                <w:rFonts w:ascii="Calibri" w:eastAsia="Calibri" w:hAnsi="Calibri" w:cs="Calibri"/>
                <w:b/>
                <w:color w:val="000000"/>
                <w:sz w:val="20"/>
                <w:szCs w:val="20"/>
                <w:lang w:val="en-US"/>
              </w:rPr>
              <w:t>Juros</w:t>
            </w:r>
            <w:proofErr w:type="spellEnd"/>
            <w:r>
              <w:rPr>
                <w:rFonts w:ascii="Calibri" w:eastAsia="Calibri" w:hAnsi="Calibri" w:cs="Calibri"/>
                <w:b/>
                <w:color w:val="000000"/>
                <w:sz w:val="20"/>
                <w:szCs w:val="20"/>
                <w:lang w:val="en-US"/>
              </w:rPr>
              <w:t xml:space="preserve"> </w:t>
            </w:r>
            <w:proofErr w:type="spellStart"/>
            <w:r>
              <w:rPr>
                <w:rFonts w:ascii="Calibri" w:eastAsia="Calibri" w:hAnsi="Calibri" w:cs="Calibri"/>
                <w:b/>
                <w:color w:val="000000"/>
                <w:sz w:val="20"/>
                <w:szCs w:val="20"/>
                <w:lang w:val="en-US"/>
              </w:rPr>
              <w:t>Anuais</w:t>
            </w:r>
            <w:proofErr w:type="spellEnd"/>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A727F89" w14:textId="77777777" w:rsidR="004911BA" w:rsidRDefault="004911BA">
            <w:pPr>
              <w:keepLines/>
              <w:spacing w:after="0" w:line="240" w:lineRule="auto"/>
              <w:jc w:val="right"/>
              <w:rPr>
                <w:rFonts w:ascii="Calibri" w:eastAsia="Calibri" w:hAnsi="Calibri" w:cs="Calibri"/>
                <w:b/>
                <w:color w:val="000000"/>
                <w:sz w:val="20"/>
                <w:szCs w:val="20"/>
                <w:lang w:val="en-US"/>
              </w:rPr>
            </w:pPr>
          </w:p>
        </w:tc>
        <w:tc>
          <w:tcPr>
            <w:tcW w:w="15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59378EC" w14:textId="77777777" w:rsidR="004911BA" w:rsidRDefault="002C20FF">
            <w:pPr>
              <w:keepLines/>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 xml:space="preserve">Valor </w:t>
            </w:r>
            <w:proofErr w:type="spellStart"/>
            <w:r>
              <w:rPr>
                <w:rFonts w:ascii="Calibri" w:eastAsia="Calibri" w:hAnsi="Calibri" w:cs="Calibri"/>
                <w:b/>
                <w:color w:val="000000"/>
                <w:sz w:val="20"/>
                <w:szCs w:val="20"/>
                <w:lang w:val="en-US"/>
              </w:rPr>
              <w:t>Presente</w:t>
            </w:r>
            <w:proofErr w:type="spellEnd"/>
          </w:p>
        </w:tc>
      </w:tr>
      <w:tr w:rsidR="004911BA" w14:paraId="30A11247" w14:textId="77777777">
        <w:trPr>
          <w:trHeight w:hRule="exact" w:val="250"/>
        </w:trPr>
        <w:tc>
          <w:tcPr>
            <w:tcW w:w="3210" w:type="dxa"/>
            <w:tcBorders>
              <w:top w:val="nil"/>
              <w:left w:val="nil"/>
              <w:bottom w:val="nil"/>
              <w:right w:val="nil"/>
              <w:tl2br w:val="nil"/>
              <w:tr2bl w:val="nil"/>
            </w:tcBorders>
            <w:shd w:val="clear" w:color="auto" w:fill="auto"/>
            <w:tcMar>
              <w:left w:w="60" w:type="dxa"/>
              <w:right w:w="60" w:type="dxa"/>
            </w:tcMar>
            <w:vAlign w:val="center"/>
          </w:tcPr>
          <w:p w14:paraId="090A506B" w14:textId="77777777" w:rsidR="004911BA" w:rsidRDefault="002C20FF">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2024</w:t>
            </w:r>
          </w:p>
        </w:tc>
        <w:tc>
          <w:tcPr>
            <w:tcW w:w="1590" w:type="dxa"/>
            <w:tcBorders>
              <w:top w:val="single" w:sz="4" w:space="0" w:color="000000"/>
              <w:left w:val="nil"/>
              <w:bottom w:val="nil"/>
              <w:right w:val="nil"/>
              <w:tl2br w:val="nil"/>
              <w:tr2bl w:val="nil"/>
            </w:tcBorders>
            <w:shd w:val="clear" w:color="auto" w:fill="auto"/>
            <w:tcMar>
              <w:left w:w="60" w:type="dxa"/>
              <w:right w:w="60" w:type="dxa"/>
            </w:tcMar>
            <w:vAlign w:val="center"/>
          </w:tcPr>
          <w:p w14:paraId="6BBBD303"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1.141</w:t>
            </w:r>
          </w:p>
        </w:tc>
        <w:tc>
          <w:tcPr>
            <w:tcW w:w="120" w:type="dxa"/>
            <w:tcBorders>
              <w:top w:val="single" w:sz="4" w:space="0" w:color="000000"/>
              <w:left w:val="nil"/>
              <w:bottom w:val="nil"/>
              <w:right w:val="nil"/>
              <w:tl2br w:val="nil"/>
              <w:tr2bl w:val="nil"/>
            </w:tcBorders>
            <w:shd w:val="clear" w:color="auto" w:fill="auto"/>
            <w:tcMar>
              <w:left w:w="60" w:type="dxa"/>
              <w:right w:w="60" w:type="dxa"/>
            </w:tcMar>
            <w:vAlign w:val="center"/>
          </w:tcPr>
          <w:p w14:paraId="1F9B187F"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single" w:sz="4" w:space="0" w:color="000000"/>
              <w:left w:val="nil"/>
              <w:bottom w:val="nil"/>
              <w:right w:val="nil"/>
              <w:tl2br w:val="nil"/>
              <w:tr2bl w:val="nil"/>
            </w:tcBorders>
            <w:shd w:val="clear" w:color="auto" w:fill="auto"/>
            <w:tcMar>
              <w:left w:w="60" w:type="dxa"/>
              <w:right w:w="60" w:type="dxa"/>
            </w:tcMar>
            <w:vAlign w:val="center"/>
          </w:tcPr>
          <w:p w14:paraId="1C07841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(58)</w:t>
            </w:r>
          </w:p>
        </w:tc>
        <w:tc>
          <w:tcPr>
            <w:tcW w:w="120" w:type="dxa"/>
            <w:tcBorders>
              <w:top w:val="single" w:sz="4" w:space="0" w:color="000000"/>
              <w:left w:val="nil"/>
              <w:bottom w:val="nil"/>
              <w:right w:val="nil"/>
              <w:tl2br w:val="nil"/>
              <w:tr2bl w:val="nil"/>
            </w:tcBorders>
            <w:shd w:val="clear" w:color="auto" w:fill="auto"/>
            <w:tcMar>
              <w:left w:w="60" w:type="dxa"/>
              <w:right w:w="60" w:type="dxa"/>
            </w:tcMar>
            <w:vAlign w:val="center"/>
          </w:tcPr>
          <w:p w14:paraId="67638341"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single" w:sz="4" w:space="0" w:color="000000"/>
              <w:left w:val="nil"/>
              <w:bottom w:val="nil"/>
              <w:right w:val="nil"/>
              <w:tl2br w:val="nil"/>
              <w:tr2bl w:val="nil"/>
            </w:tcBorders>
            <w:shd w:val="clear" w:color="auto" w:fill="auto"/>
            <w:tcMar>
              <w:left w:w="60" w:type="dxa"/>
              <w:right w:w="60" w:type="dxa"/>
            </w:tcMar>
            <w:vAlign w:val="center"/>
          </w:tcPr>
          <w:p w14:paraId="6FAF3C16"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1.083</w:t>
            </w:r>
          </w:p>
        </w:tc>
      </w:tr>
      <w:tr w:rsidR="004911BA" w14:paraId="02148ADD" w14:textId="77777777">
        <w:trPr>
          <w:trHeight w:hRule="exact" w:val="250"/>
        </w:trPr>
        <w:tc>
          <w:tcPr>
            <w:tcW w:w="3210" w:type="dxa"/>
            <w:tcBorders>
              <w:top w:val="nil"/>
              <w:left w:val="nil"/>
              <w:bottom w:val="nil"/>
              <w:right w:val="nil"/>
              <w:tl2br w:val="nil"/>
              <w:tr2bl w:val="nil"/>
            </w:tcBorders>
            <w:shd w:val="clear" w:color="auto" w:fill="auto"/>
            <w:tcMar>
              <w:left w:w="60" w:type="dxa"/>
              <w:right w:w="60" w:type="dxa"/>
            </w:tcMar>
            <w:vAlign w:val="center"/>
          </w:tcPr>
          <w:p w14:paraId="2E46F20E" w14:textId="77777777" w:rsidR="004911BA" w:rsidRDefault="002C20FF">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2025</w:t>
            </w:r>
          </w:p>
        </w:tc>
        <w:tc>
          <w:tcPr>
            <w:tcW w:w="1590" w:type="dxa"/>
            <w:tcBorders>
              <w:top w:val="nil"/>
              <w:left w:val="nil"/>
              <w:bottom w:val="nil"/>
              <w:right w:val="nil"/>
              <w:tl2br w:val="nil"/>
              <w:tr2bl w:val="nil"/>
            </w:tcBorders>
            <w:shd w:val="clear" w:color="auto" w:fill="auto"/>
            <w:tcMar>
              <w:left w:w="60" w:type="dxa"/>
              <w:right w:w="60" w:type="dxa"/>
            </w:tcMar>
            <w:vAlign w:val="center"/>
          </w:tcPr>
          <w:p w14:paraId="72C0C8C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637</w:t>
            </w:r>
          </w:p>
        </w:tc>
        <w:tc>
          <w:tcPr>
            <w:tcW w:w="120" w:type="dxa"/>
            <w:tcBorders>
              <w:top w:val="nil"/>
              <w:left w:val="nil"/>
              <w:bottom w:val="nil"/>
              <w:right w:val="nil"/>
              <w:tl2br w:val="nil"/>
              <w:tr2bl w:val="nil"/>
            </w:tcBorders>
            <w:shd w:val="clear" w:color="auto" w:fill="auto"/>
            <w:tcMar>
              <w:left w:w="60" w:type="dxa"/>
              <w:right w:w="60" w:type="dxa"/>
            </w:tcMar>
            <w:vAlign w:val="center"/>
          </w:tcPr>
          <w:p w14:paraId="68E3048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nil"/>
              <w:left w:val="nil"/>
              <w:bottom w:val="nil"/>
              <w:right w:val="nil"/>
              <w:tl2br w:val="nil"/>
              <w:tr2bl w:val="nil"/>
            </w:tcBorders>
            <w:shd w:val="clear" w:color="auto" w:fill="auto"/>
            <w:tcMar>
              <w:left w:w="60" w:type="dxa"/>
              <w:right w:w="60" w:type="dxa"/>
            </w:tcMar>
            <w:vAlign w:val="center"/>
          </w:tcPr>
          <w:p w14:paraId="6832B77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(115)</w:t>
            </w:r>
          </w:p>
        </w:tc>
        <w:tc>
          <w:tcPr>
            <w:tcW w:w="120" w:type="dxa"/>
            <w:tcBorders>
              <w:top w:val="nil"/>
              <w:left w:val="nil"/>
              <w:bottom w:val="nil"/>
              <w:right w:val="nil"/>
              <w:tl2br w:val="nil"/>
              <w:tr2bl w:val="nil"/>
            </w:tcBorders>
            <w:shd w:val="clear" w:color="auto" w:fill="auto"/>
            <w:tcMar>
              <w:left w:w="60" w:type="dxa"/>
              <w:right w:w="60" w:type="dxa"/>
            </w:tcMar>
            <w:vAlign w:val="center"/>
          </w:tcPr>
          <w:p w14:paraId="7CB44D8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nil"/>
              <w:left w:val="nil"/>
              <w:bottom w:val="nil"/>
              <w:right w:val="nil"/>
              <w:tl2br w:val="nil"/>
              <w:tr2bl w:val="nil"/>
            </w:tcBorders>
            <w:shd w:val="clear" w:color="auto" w:fill="auto"/>
            <w:tcMar>
              <w:left w:w="60" w:type="dxa"/>
              <w:right w:w="60" w:type="dxa"/>
            </w:tcMar>
            <w:vAlign w:val="center"/>
          </w:tcPr>
          <w:p w14:paraId="2C1022D2"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522</w:t>
            </w:r>
          </w:p>
        </w:tc>
      </w:tr>
      <w:tr w:rsidR="004911BA" w14:paraId="03F2D78A" w14:textId="77777777">
        <w:trPr>
          <w:trHeight w:hRule="exact" w:val="250"/>
        </w:trPr>
        <w:tc>
          <w:tcPr>
            <w:tcW w:w="3210" w:type="dxa"/>
            <w:tcBorders>
              <w:top w:val="nil"/>
              <w:left w:val="nil"/>
              <w:bottom w:val="nil"/>
              <w:right w:val="nil"/>
              <w:tl2br w:val="nil"/>
              <w:tr2bl w:val="nil"/>
            </w:tcBorders>
            <w:shd w:val="clear" w:color="auto" w:fill="auto"/>
            <w:tcMar>
              <w:left w:w="60" w:type="dxa"/>
              <w:right w:w="60" w:type="dxa"/>
            </w:tcMar>
            <w:vAlign w:val="center"/>
          </w:tcPr>
          <w:p w14:paraId="691FF914" w14:textId="77777777" w:rsidR="004911BA" w:rsidRDefault="002C20FF">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2026</w:t>
            </w:r>
          </w:p>
        </w:tc>
        <w:tc>
          <w:tcPr>
            <w:tcW w:w="1590" w:type="dxa"/>
            <w:tcBorders>
              <w:top w:val="nil"/>
              <w:left w:val="nil"/>
              <w:bottom w:val="nil"/>
              <w:right w:val="nil"/>
              <w:tl2br w:val="nil"/>
              <w:tr2bl w:val="nil"/>
            </w:tcBorders>
            <w:shd w:val="clear" w:color="auto" w:fill="auto"/>
            <w:tcMar>
              <w:left w:w="60" w:type="dxa"/>
              <w:right w:w="60" w:type="dxa"/>
            </w:tcMar>
            <w:vAlign w:val="center"/>
          </w:tcPr>
          <w:p w14:paraId="0AA36856"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637</w:t>
            </w:r>
          </w:p>
        </w:tc>
        <w:tc>
          <w:tcPr>
            <w:tcW w:w="120" w:type="dxa"/>
            <w:tcBorders>
              <w:top w:val="nil"/>
              <w:left w:val="nil"/>
              <w:bottom w:val="nil"/>
              <w:right w:val="nil"/>
              <w:tl2br w:val="nil"/>
              <w:tr2bl w:val="nil"/>
            </w:tcBorders>
            <w:shd w:val="clear" w:color="auto" w:fill="auto"/>
            <w:tcMar>
              <w:left w:w="60" w:type="dxa"/>
              <w:right w:w="60" w:type="dxa"/>
            </w:tcMar>
            <w:vAlign w:val="center"/>
          </w:tcPr>
          <w:p w14:paraId="39E65D3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nil"/>
              <w:left w:val="nil"/>
              <w:bottom w:val="nil"/>
              <w:right w:val="nil"/>
              <w:tl2br w:val="nil"/>
              <w:tr2bl w:val="nil"/>
            </w:tcBorders>
            <w:shd w:val="clear" w:color="auto" w:fill="auto"/>
            <w:tcMar>
              <w:left w:w="60" w:type="dxa"/>
              <w:right w:w="60" w:type="dxa"/>
            </w:tcMar>
            <w:vAlign w:val="center"/>
          </w:tcPr>
          <w:p w14:paraId="55930D1A"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(167)</w:t>
            </w:r>
          </w:p>
        </w:tc>
        <w:tc>
          <w:tcPr>
            <w:tcW w:w="120" w:type="dxa"/>
            <w:tcBorders>
              <w:top w:val="nil"/>
              <w:left w:val="nil"/>
              <w:bottom w:val="nil"/>
              <w:right w:val="nil"/>
              <w:tl2br w:val="nil"/>
              <w:tr2bl w:val="nil"/>
            </w:tcBorders>
            <w:shd w:val="clear" w:color="auto" w:fill="auto"/>
            <w:tcMar>
              <w:left w:w="60" w:type="dxa"/>
              <w:right w:w="60" w:type="dxa"/>
            </w:tcMar>
            <w:vAlign w:val="center"/>
          </w:tcPr>
          <w:p w14:paraId="056A7D8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nil"/>
              <w:left w:val="nil"/>
              <w:bottom w:val="nil"/>
              <w:right w:val="nil"/>
              <w:tl2br w:val="nil"/>
              <w:tr2bl w:val="nil"/>
            </w:tcBorders>
            <w:shd w:val="clear" w:color="auto" w:fill="auto"/>
            <w:tcMar>
              <w:left w:w="60" w:type="dxa"/>
              <w:right w:w="60" w:type="dxa"/>
            </w:tcMar>
            <w:vAlign w:val="center"/>
          </w:tcPr>
          <w:p w14:paraId="615E9123"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470</w:t>
            </w:r>
          </w:p>
        </w:tc>
      </w:tr>
      <w:tr w:rsidR="004911BA" w14:paraId="7B835199" w14:textId="77777777">
        <w:trPr>
          <w:trHeight w:hRule="exact" w:val="250"/>
        </w:trPr>
        <w:tc>
          <w:tcPr>
            <w:tcW w:w="3210" w:type="dxa"/>
            <w:tcBorders>
              <w:top w:val="nil"/>
              <w:left w:val="nil"/>
              <w:bottom w:val="nil"/>
              <w:right w:val="nil"/>
              <w:tl2br w:val="nil"/>
              <w:tr2bl w:val="nil"/>
            </w:tcBorders>
            <w:shd w:val="clear" w:color="auto" w:fill="auto"/>
            <w:tcMar>
              <w:left w:w="60" w:type="dxa"/>
              <w:right w:w="60" w:type="dxa"/>
            </w:tcMar>
            <w:vAlign w:val="center"/>
          </w:tcPr>
          <w:p w14:paraId="16438B39" w14:textId="77777777" w:rsidR="004911BA" w:rsidRDefault="002C20FF">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2027</w:t>
            </w:r>
          </w:p>
        </w:tc>
        <w:tc>
          <w:tcPr>
            <w:tcW w:w="1590" w:type="dxa"/>
            <w:tcBorders>
              <w:top w:val="nil"/>
              <w:left w:val="nil"/>
              <w:bottom w:val="nil"/>
              <w:right w:val="nil"/>
              <w:tl2br w:val="nil"/>
              <w:tr2bl w:val="nil"/>
            </w:tcBorders>
            <w:shd w:val="clear" w:color="auto" w:fill="auto"/>
            <w:tcMar>
              <w:left w:w="60" w:type="dxa"/>
              <w:right w:w="60" w:type="dxa"/>
            </w:tcMar>
            <w:vAlign w:val="center"/>
          </w:tcPr>
          <w:p w14:paraId="3840C520"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120</w:t>
            </w:r>
          </w:p>
        </w:tc>
        <w:tc>
          <w:tcPr>
            <w:tcW w:w="120" w:type="dxa"/>
            <w:tcBorders>
              <w:top w:val="nil"/>
              <w:left w:val="nil"/>
              <w:bottom w:val="nil"/>
              <w:right w:val="nil"/>
              <w:tl2br w:val="nil"/>
              <w:tr2bl w:val="nil"/>
            </w:tcBorders>
            <w:shd w:val="clear" w:color="auto" w:fill="auto"/>
            <w:tcMar>
              <w:left w:w="60" w:type="dxa"/>
              <w:right w:w="60" w:type="dxa"/>
            </w:tcMar>
            <w:vAlign w:val="center"/>
          </w:tcPr>
          <w:p w14:paraId="27D7380A"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nil"/>
              <w:left w:val="nil"/>
              <w:bottom w:val="nil"/>
              <w:right w:val="nil"/>
              <w:tl2br w:val="nil"/>
              <w:tr2bl w:val="nil"/>
            </w:tcBorders>
            <w:shd w:val="clear" w:color="auto" w:fill="auto"/>
            <w:tcMar>
              <w:left w:w="60" w:type="dxa"/>
              <w:right w:w="60" w:type="dxa"/>
            </w:tcMar>
            <w:vAlign w:val="center"/>
          </w:tcPr>
          <w:p w14:paraId="068DA23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(39)</w:t>
            </w:r>
          </w:p>
        </w:tc>
        <w:tc>
          <w:tcPr>
            <w:tcW w:w="120" w:type="dxa"/>
            <w:tcBorders>
              <w:top w:val="nil"/>
              <w:left w:val="nil"/>
              <w:bottom w:val="nil"/>
              <w:right w:val="nil"/>
              <w:tl2br w:val="nil"/>
              <w:tr2bl w:val="nil"/>
            </w:tcBorders>
            <w:shd w:val="clear" w:color="auto" w:fill="auto"/>
            <w:tcMar>
              <w:left w:w="60" w:type="dxa"/>
              <w:right w:w="60" w:type="dxa"/>
            </w:tcMar>
            <w:vAlign w:val="center"/>
          </w:tcPr>
          <w:p w14:paraId="0293DB0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nil"/>
              <w:left w:val="nil"/>
              <w:bottom w:val="nil"/>
              <w:right w:val="nil"/>
              <w:tl2br w:val="nil"/>
              <w:tr2bl w:val="nil"/>
            </w:tcBorders>
            <w:shd w:val="clear" w:color="auto" w:fill="auto"/>
            <w:tcMar>
              <w:left w:w="60" w:type="dxa"/>
              <w:right w:w="60" w:type="dxa"/>
            </w:tcMar>
            <w:vAlign w:val="center"/>
          </w:tcPr>
          <w:p w14:paraId="7D45D82E"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81</w:t>
            </w:r>
          </w:p>
        </w:tc>
      </w:tr>
      <w:tr w:rsidR="004911BA" w14:paraId="12224D10" w14:textId="77777777">
        <w:trPr>
          <w:trHeight w:hRule="exact" w:val="250"/>
        </w:trPr>
        <w:tc>
          <w:tcPr>
            <w:tcW w:w="3210" w:type="dxa"/>
            <w:tcBorders>
              <w:top w:val="nil"/>
              <w:left w:val="nil"/>
              <w:bottom w:val="single" w:sz="4" w:space="0" w:color="000000"/>
              <w:right w:val="nil"/>
              <w:tl2br w:val="nil"/>
              <w:tr2bl w:val="nil"/>
            </w:tcBorders>
            <w:shd w:val="clear" w:color="auto" w:fill="auto"/>
            <w:tcMar>
              <w:left w:w="60" w:type="dxa"/>
              <w:right w:w="60" w:type="dxa"/>
            </w:tcMar>
            <w:vAlign w:val="center"/>
          </w:tcPr>
          <w:p w14:paraId="77DE5948" w14:textId="77777777" w:rsidR="004911BA" w:rsidRDefault="002C20FF">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2028</w:t>
            </w:r>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center"/>
          </w:tcPr>
          <w:p w14:paraId="2814255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42</w:t>
            </w:r>
          </w:p>
        </w:tc>
        <w:tc>
          <w:tcPr>
            <w:tcW w:w="120" w:type="dxa"/>
            <w:tcBorders>
              <w:top w:val="nil"/>
              <w:left w:val="nil"/>
              <w:bottom w:val="single" w:sz="4" w:space="0" w:color="000000"/>
              <w:right w:val="nil"/>
              <w:tl2br w:val="nil"/>
              <w:tr2bl w:val="nil"/>
            </w:tcBorders>
            <w:shd w:val="clear" w:color="auto" w:fill="auto"/>
            <w:tcMar>
              <w:left w:w="60" w:type="dxa"/>
              <w:right w:w="60" w:type="dxa"/>
            </w:tcMar>
            <w:vAlign w:val="center"/>
          </w:tcPr>
          <w:p w14:paraId="27E9D3D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center"/>
          </w:tcPr>
          <w:p w14:paraId="50700F3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w:t>
            </w:r>
          </w:p>
        </w:tc>
        <w:tc>
          <w:tcPr>
            <w:tcW w:w="120" w:type="dxa"/>
            <w:tcBorders>
              <w:top w:val="nil"/>
              <w:left w:val="nil"/>
              <w:bottom w:val="single" w:sz="4" w:space="0" w:color="000000"/>
              <w:right w:val="nil"/>
              <w:tl2br w:val="nil"/>
              <w:tr2bl w:val="nil"/>
            </w:tcBorders>
            <w:shd w:val="clear" w:color="auto" w:fill="auto"/>
            <w:tcMar>
              <w:left w:w="60" w:type="dxa"/>
              <w:right w:w="60" w:type="dxa"/>
            </w:tcMar>
            <w:vAlign w:val="center"/>
          </w:tcPr>
          <w:p w14:paraId="76053282"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center"/>
          </w:tcPr>
          <w:p w14:paraId="406F8A88"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26</w:t>
            </w:r>
          </w:p>
        </w:tc>
      </w:tr>
      <w:tr w:rsidR="004911BA" w14:paraId="52CE5D2F" w14:textId="77777777">
        <w:trPr>
          <w:trHeight w:hRule="exact" w:val="250"/>
        </w:trPr>
        <w:tc>
          <w:tcPr>
            <w:tcW w:w="32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48F3277E"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Em</w:t>
            </w:r>
            <w:proofErr w:type="spellEnd"/>
            <w:r>
              <w:rPr>
                <w:rFonts w:ascii="Calibri" w:eastAsia="Calibri" w:hAnsi="Calibri" w:cs="Calibri"/>
                <w:color w:val="000000"/>
                <w:sz w:val="18"/>
                <w:szCs w:val="20"/>
                <w:lang w:val="en-US"/>
              </w:rPr>
              <w:t xml:space="preserve"> 31 de </w:t>
            </w:r>
            <w:proofErr w:type="spellStart"/>
            <w:r>
              <w:rPr>
                <w:rFonts w:ascii="Calibri" w:eastAsia="Calibri" w:hAnsi="Calibri" w:cs="Calibri"/>
                <w:color w:val="000000"/>
                <w:sz w:val="18"/>
                <w:szCs w:val="20"/>
                <w:lang w:val="en-US"/>
              </w:rPr>
              <w:t>dezembro</w:t>
            </w:r>
            <w:proofErr w:type="spellEnd"/>
            <w:r>
              <w:rPr>
                <w:rFonts w:ascii="Calibri" w:eastAsia="Calibri" w:hAnsi="Calibri" w:cs="Calibri"/>
                <w:color w:val="000000"/>
                <w:sz w:val="18"/>
                <w:szCs w:val="20"/>
                <w:lang w:val="en-US"/>
              </w:rPr>
              <w:t xml:space="preserve"> de 2023</w:t>
            </w: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333EEDF5"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2.577</w:t>
            </w:r>
          </w:p>
        </w:tc>
        <w:tc>
          <w:tcPr>
            <w:tcW w:w="1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03B9A0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5991106D"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(395)</w:t>
            </w:r>
          </w:p>
        </w:tc>
        <w:tc>
          <w:tcPr>
            <w:tcW w:w="1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2D30188A"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292A3209"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2.182</w:t>
            </w:r>
          </w:p>
        </w:tc>
      </w:tr>
      <w:tr w:rsidR="004911BA" w14:paraId="28A921A1" w14:textId="77777777">
        <w:trPr>
          <w:trHeight w:hRule="exact" w:val="250"/>
        </w:trPr>
        <w:tc>
          <w:tcPr>
            <w:tcW w:w="3210" w:type="dxa"/>
            <w:tcBorders>
              <w:top w:val="single" w:sz="4" w:space="0" w:color="000000"/>
              <w:left w:val="nil"/>
              <w:bottom w:val="nil"/>
              <w:right w:val="nil"/>
              <w:tl2br w:val="nil"/>
              <w:tr2bl w:val="nil"/>
            </w:tcBorders>
            <w:shd w:val="clear" w:color="auto" w:fill="auto"/>
            <w:tcMar>
              <w:left w:w="60" w:type="dxa"/>
              <w:right w:w="60" w:type="dxa"/>
            </w:tcMar>
            <w:vAlign w:val="center"/>
          </w:tcPr>
          <w:p w14:paraId="51D9ACB7"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Circulante</w:t>
            </w:r>
            <w:proofErr w:type="spellEnd"/>
            <w:r>
              <w:rPr>
                <w:rFonts w:ascii="Calibri" w:eastAsia="Calibri" w:hAnsi="Calibri" w:cs="Calibri"/>
                <w:color w:val="000000"/>
                <w:sz w:val="18"/>
                <w:szCs w:val="20"/>
                <w:lang w:val="en-US"/>
              </w:rPr>
              <w:t xml:space="preserve"> </w:t>
            </w:r>
          </w:p>
        </w:tc>
        <w:tc>
          <w:tcPr>
            <w:tcW w:w="1590" w:type="dxa"/>
            <w:tcBorders>
              <w:top w:val="single" w:sz="4" w:space="0" w:color="000000"/>
              <w:left w:val="nil"/>
              <w:bottom w:val="nil"/>
              <w:right w:val="nil"/>
              <w:tl2br w:val="nil"/>
              <w:tr2bl w:val="nil"/>
            </w:tcBorders>
            <w:shd w:val="clear" w:color="auto" w:fill="auto"/>
            <w:tcMar>
              <w:left w:w="60" w:type="dxa"/>
              <w:right w:w="60" w:type="dxa"/>
            </w:tcMar>
            <w:vAlign w:val="center"/>
          </w:tcPr>
          <w:p w14:paraId="26C3BDC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20" w:type="dxa"/>
            <w:tcBorders>
              <w:top w:val="single" w:sz="4" w:space="0" w:color="000000"/>
              <w:left w:val="nil"/>
              <w:bottom w:val="nil"/>
              <w:right w:val="nil"/>
              <w:tl2br w:val="nil"/>
              <w:tr2bl w:val="nil"/>
            </w:tcBorders>
            <w:shd w:val="clear" w:color="auto" w:fill="auto"/>
            <w:tcMar>
              <w:left w:w="60" w:type="dxa"/>
              <w:right w:w="60" w:type="dxa"/>
            </w:tcMar>
            <w:vAlign w:val="center"/>
          </w:tcPr>
          <w:p w14:paraId="3E533D5A"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single" w:sz="4" w:space="0" w:color="000000"/>
              <w:left w:val="nil"/>
              <w:bottom w:val="nil"/>
              <w:right w:val="nil"/>
              <w:tl2br w:val="nil"/>
              <w:tr2bl w:val="nil"/>
            </w:tcBorders>
            <w:shd w:val="clear" w:color="auto" w:fill="auto"/>
            <w:tcMar>
              <w:left w:w="60" w:type="dxa"/>
              <w:right w:w="60" w:type="dxa"/>
            </w:tcMar>
            <w:vAlign w:val="center"/>
          </w:tcPr>
          <w:p w14:paraId="1A656DE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20" w:type="dxa"/>
            <w:tcBorders>
              <w:top w:val="single" w:sz="4" w:space="0" w:color="000000"/>
              <w:left w:val="nil"/>
              <w:bottom w:val="nil"/>
              <w:right w:val="nil"/>
              <w:tl2br w:val="nil"/>
              <w:tr2bl w:val="nil"/>
            </w:tcBorders>
            <w:shd w:val="clear" w:color="auto" w:fill="auto"/>
            <w:tcMar>
              <w:left w:w="60" w:type="dxa"/>
              <w:right w:w="60" w:type="dxa"/>
            </w:tcMar>
            <w:vAlign w:val="center"/>
          </w:tcPr>
          <w:p w14:paraId="4036FAD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single" w:sz="4" w:space="0" w:color="000000"/>
              <w:left w:val="nil"/>
              <w:bottom w:val="nil"/>
              <w:right w:val="nil"/>
              <w:tl2br w:val="nil"/>
              <w:tr2bl w:val="nil"/>
            </w:tcBorders>
            <w:shd w:val="clear" w:color="auto" w:fill="auto"/>
            <w:tcMar>
              <w:left w:w="60" w:type="dxa"/>
              <w:right w:w="60" w:type="dxa"/>
            </w:tcMar>
            <w:vAlign w:val="center"/>
          </w:tcPr>
          <w:p w14:paraId="1841A023"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1.083</w:t>
            </w:r>
          </w:p>
        </w:tc>
      </w:tr>
      <w:tr w:rsidR="004911BA" w14:paraId="3B29C7F4" w14:textId="77777777">
        <w:trPr>
          <w:trHeight w:hRule="exact" w:val="250"/>
        </w:trPr>
        <w:tc>
          <w:tcPr>
            <w:tcW w:w="3210" w:type="dxa"/>
            <w:tcBorders>
              <w:top w:val="nil"/>
              <w:left w:val="nil"/>
              <w:bottom w:val="single" w:sz="4" w:space="0" w:color="000000"/>
              <w:right w:val="nil"/>
              <w:tl2br w:val="nil"/>
              <w:tr2bl w:val="nil"/>
            </w:tcBorders>
            <w:shd w:val="clear" w:color="auto" w:fill="auto"/>
            <w:tcMar>
              <w:left w:w="60" w:type="dxa"/>
              <w:right w:w="60" w:type="dxa"/>
            </w:tcMar>
            <w:vAlign w:val="center"/>
          </w:tcPr>
          <w:p w14:paraId="7B7BD8D4"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Não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circulante</w:t>
            </w:r>
            <w:proofErr w:type="spellEnd"/>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center"/>
          </w:tcPr>
          <w:p w14:paraId="593A37D2"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20" w:type="dxa"/>
            <w:tcBorders>
              <w:top w:val="nil"/>
              <w:left w:val="nil"/>
              <w:bottom w:val="single" w:sz="4" w:space="0" w:color="000000"/>
              <w:right w:val="nil"/>
              <w:tl2br w:val="nil"/>
              <w:tr2bl w:val="nil"/>
            </w:tcBorders>
            <w:shd w:val="clear" w:color="auto" w:fill="auto"/>
            <w:tcMar>
              <w:left w:w="60" w:type="dxa"/>
              <w:right w:w="60" w:type="dxa"/>
            </w:tcMar>
            <w:vAlign w:val="center"/>
          </w:tcPr>
          <w:p w14:paraId="297C686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center"/>
          </w:tcPr>
          <w:p w14:paraId="24BE0D9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20" w:type="dxa"/>
            <w:tcBorders>
              <w:top w:val="nil"/>
              <w:left w:val="nil"/>
              <w:bottom w:val="single" w:sz="4" w:space="0" w:color="000000"/>
              <w:right w:val="nil"/>
              <w:tl2br w:val="nil"/>
              <w:tr2bl w:val="nil"/>
            </w:tcBorders>
            <w:shd w:val="clear" w:color="auto" w:fill="auto"/>
            <w:tcMar>
              <w:left w:w="60" w:type="dxa"/>
              <w:right w:w="60" w:type="dxa"/>
            </w:tcMar>
            <w:vAlign w:val="center"/>
          </w:tcPr>
          <w:p w14:paraId="2A1C08F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center"/>
          </w:tcPr>
          <w:p w14:paraId="10918F0E"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1.099</w:t>
            </w:r>
          </w:p>
        </w:tc>
      </w:tr>
      <w:tr w:rsidR="004911BA" w14:paraId="4555FB9B" w14:textId="77777777">
        <w:trPr>
          <w:trHeight w:hRule="exact" w:val="250"/>
        </w:trPr>
        <w:tc>
          <w:tcPr>
            <w:tcW w:w="32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4CE8BA80"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Em</w:t>
            </w:r>
            <w:proofErr w:type="spellEnd"/>
            <w:r>
              <w:rPr>
                <w:rFonts w:ascii="Calibri" w:eastAsia="Calibri" w:hAnsi="Calibri" w:cs="Calibri"/>
                <w:color w:val="000000"/>
                <w:sz w:val="18"/>
                <w:szCs w:val="20"/>
                <w:lang w:val="en-US"/>
              </w:rPr>
              <w:t xml:space="preserve"> 31 de </w:t>
            </w:r>
            <w:proofErr w:type="spellStart"/>
            <w:r>
              <w:rPr>
                <w:rFonts w:ascii="Calibri" w:eastAsia="Calibri" w:hAnsi="Calibri" w:cs="Calibri"/>
                <w:color w:val="000000"/>
                <w:sz w:val="18"/>
                <w:szCs w:val="20"/>
                <w:lang w:val="en-US"/>
              </w:rPr>
              <w:t>dezembro</w:t>
            </w:r>
            <w:proofErr w:type="spellEnd"/>
            <w:r>
              <w:rPr>
                <w:rFonts w:ascii="Calibri" w:eastAsia="Calibri" w:hAnsi="Calibri" w:cs="Calibri"/>
                <w:color w:val="000000"/>
                <w:sz w:val="18"/>
                <w:szCs w:val="20"/>
                <w:lang w:val="en-US"/>
              </w:rPr>
              <w:t xml:space="preserve"> de 2023</w:t>
            </w: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74798B2"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30B9902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59DADC9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3C4D52D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D6FCE9B"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2.182</w:t>
            </w:r>
          </w:p>
        </w:tc>
      </w:tr>
      <w:tr w:rsidR="004911BA" w14:paraId="45F37C0A" w14:textId="77777777">
        <w:trPr>
          <w:trHeight w:hRule="exact" w:val="250"/>
        </w:trPr>
        <w:tc>
          <w:tcPr>
            <w:tcW w:w="3210" w:type="dxa"/>
            <w:tcBorders>
              <w:top w:val="single" w:sz="4" w:space="0" w:color="000000"/>
              <w:left w:val="nil"/>
              <w:bottom w:val="nil"/>
              <w:right w:val="nil"/>
              <w:tl2br w:val="nil"/>
              <w:tr2bl w:val="nil"/>
            </w:tcBorders>
            <w:shd w:val="clear" w:color="auto" w:fill="auto"/>
            <w:tcMar>
              <w:left w:w="60" w:type="dxa"/>
              <w:right w:w="60" w:type="dxa"/>
            </w:tcMar>
            <w:vAlign w:val="center"/>
          </w:tcPr>
          <w:p w14:paraId="0EA24759"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Circulante</w:t>
            </w:r>
            <w:proofErr w:type="spellEnd"/>
            <w:r>
              <w:rPr>
                <w:rFonts w:ascii="Calibri" w:eastAsia="Calibri" w:hAnsi="Calibri" w:cs="Calibri"/>
                <w:color w:val="000000"/>
                <w:sz w:val="18"/>
                <w:szCs w:val="20"/>
                <w:lang w:val="en-US"/>
              </w:rPr>
              <w:t xml:space="preserve"> </w:t>
            </w:r>
          </w:p>
        </w:tc>
        <w:tc>
          <w:tcPr>
            <w:tcW w:w="1590" w:type="dxa"/>
            <w:tcBorders>
              <w:top w:val="single" w:sz="4" w:space="0" w:color="000000"/>
              <w:left w:val="nil"/>
              <w:bottom w:val="nil"/>
              <w:right w:val="nil"/>
              <w:tl2br w:val="nil"/>
              <w:tr2bl w:val="nil"/>
            </w:tcBorders>
            <w:shd w:val="clear" w:color="auto" w:fill="auto"/>
            <w:tcMar>
              <w:left w:w="60" w:type="dxa"/>
              <w:right w:w="60" w:type="dxa"/>
            </w:tcMar>
            <w:vAlign w:val="center"/>
          </w:tcPr>
          <w:p w14:paraId="0297D33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20" w:type="dxa"/>
            <w:tcBorders>
              <w:top w:val="single" w:sz="4" w:space="0" w:color="000000"/>
              <w:left w:val="nil"/>
              <w:bottom w:val="nil"/>
              <w:right w:val="nil"/>
              <w:tl2br w:val="nil"/>
              <w:tr2bl w:val="nil"/>
            </w:tcBorders>
            <w:shd w:val="clear" w:color="auto" w:fill="auto"/>
            <w:tcMar>
              <w:left w:w="60" w:type="dxa"/>
              <w:right w:w="60" w:type="dxa"/>
            </w:tcMar>
            <w:vAlign w:val="center"/>
          </w:tcPr>
          <w:p w14:paraId="158F7D9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single" w:sz="4" w:space="0" w:color="000000"/>
              <w:left w:val="nil"/>
              <w:bottom w:val="nil"/>
              <w:right w:val="nil"/>
              <w:tl2br w:val="nil"/>
              <w:tr2bl w:val="nil"/>
            </w:tcBorders>
            <w:shd w:val="clear" w:color="auto" w:fill="auto"/>
            <w:tcMar>
              <w:left w:w="60" w:type="dxa"/>
              <w:right w:w="60" w:type="dxa"/>
            </w:tcMar>
            <w:vAlign w:val="center"/>
          </w:tcPr>
          <w:p w14:paraId="3CD1C6B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20" w:type="dxa"/>
            <w:tcBorders>
              <w:top w:val="single" w:sz="4" w:space="0" w:color="000000"/>
              <w:left w:val="nil"/>
              <w:bottom w:val="nil"/>
              <w:right w:val="nil"/>
              <w:tl2br w:val="nil"/>
              <w:tr2bl w:val="nil"/>
            </w:tcBorders>
            <w:shd w:val="clear" w:color="auto" w:fill="auto"/>
            <w:tcMar>
              <w:left w:w="60" w:type="dxa"/>
              <w:right w:w="60" w:type="dxa"/>
            </w:tcMar>
            <w:vAlign w:val="center"/>
          </w:tcPr>
          <w:p w14:paraId="56C09E6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single" w:sz="4" w:space="0" w:color="000000"/>
              <w:left w:val="nil"/>
              <w:bottom w:val="nil"/>
              <w:right w:val="nil"/>
              <w:tl2br w:val="nil"/>
              <w:tr2bl w:val="nil"/>
            </w:tcBorders>
            <w:shd w:val="clear" w:color="auto" w:fill="auto"/>
            <w:tcMar>
              <w:left w:w="60" w:type="dxa"/>
              <w:right w:w="60" w:type="dxa"/>
            </w:tcMar>
            <w:vAlign w:val="center"/>
          </w:tcPr>
          <w:p w14:paraId="3689223E"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1.102</w:t>
            </w:r>
          </w:p>
        </w:tc>
      </w:tr>
      <w:tr w:rsidR="004911BA" w14:paraId="37824D6B" w14:textId="77777777">
        <w:trPr>
          <w:trHeight w:hRule="exact" w:val="250"/>
        </w:trPr>
        <w:tc>
          <w:tcPr>
            <w:tcW w:w="3210" w:type="dxa"/>
            <w:tcBorders>
              <w:top w:val="nil"/>
              <w:left w:val="nil"/>
              <w:bottom w:val="single" w:sz="4" w:space="0" w:color="000000"/>
              <w:right w:val="nil"/>
              <w:tl2br w:val="nil"/>
              <w:tr2bl w:val="nil"/>
            </w:tcBorders>
            <w:shd w:val="clear" w:color="auto" w:fill="auto"/>
            <w:tcMar>
              <w:left w:w="60" w:type="dxa"/>
              <w:right w:w="60" w:type="dxa"/>
            </w:tcMar>
            <w:vAlign w:val="center"/>
          </w:tcPr>
          <w:p w14:paraId="28EA6B78"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Não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circulante</w:t>
            </w:r>
            <w:proofErr w:type="spellEnd"/>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center"/>
          </w:tcPr>
          <w:p w14:paraId="44299A4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20" w:type="dxa"/>
            <w:tcBorders>
              <w:top w:val="nil"/>
              <w:left w:val="nil"/>
              <w:bottom w:val="single" w:sz="4" w:space="0" w:color="000000"/>
              <w:right w:val="nil"/>
              <w:tl2br w:val="nil"/>
              <w:tr2bl w:val="nil"/>
            </w:tcBorders>
            <w:shd w:val="clear" w:color="auto" w:fill="auto"/>
            <w:tcMar>
              <w:left w:w="60" w:type="dxa"/>
              <w:right w:w="60" w:type="dxa"/>
            </w:tcMar>
            <w:vAlign w:val="center"/>
          </w:tcPr>
          <w:p w14:paraId="0B10A522"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center"/>
          </w:tcPr>
          <w:p w14:paraId="189BCF3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20" w:type="dxa"/>
            <w:tcBorders>
              <w:top w:val="nil"/>
              <w:left w:val="nil"/>
              <w:bottom w:val="single" w:sz="4" w:space="0" w:color="000000"/>
              <w:right w:val="nil"/>
              <w:tl2br w:val="nil"/>
              <w:tr2bl w:val="nil"/>
            </w:tcBorders>
            <w:shd w:val="clear" w:color="auto" w:fill="auto"/>
            <w:tcMar>
              <w:left w:w="60" w:type="dxa"/>
              <w:right w:w="60" w:type="dxa"/>
            </w:tcMar>
            <w:vAlign w:val="center"/>
          </w:tcPr>
          <w:p w14:paraId="2C682301"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center"/>
          </w:tcPr>
          <w:p w14:paraId="3213AA8A"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1.177</w:t>
            </w:r>
          </w:p>
        </w:tc>
      </w:tr>
      <w:tr w:rsidR="004911BA" w14:paraId="6BA432BD" w14:textId="77777777">
        <w:trPr>
          <w:trHeight w:hRule="exact" w:val="250"/>
        </w:trPr>
        <w:tc>
          <w:tcPr>
            <w:tcW w:w="32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CE0E12F"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Em</w:t>
            </w:r>
            <w:proofErr w:type="spellEnd"/>
            <w:r>
              <w:rPr>
                <w:rFonts w:ascii="Calibri" w:eastAsia="Calibri" w:hAnsi="Calibri" w:cs="Calibri"/>
                <w:color w:val="000000"/>
                <w:sz w:val="18"/>
                <w:szCs w:val="20"/>
                <w:lang w:val="en-US"/>
              </w:rPr>
              <w:t xml:space="preserve"> 31 de </w:t>
            </w:r>
            <w:proofErr w:type="spellStart"/>
            <w:r>
              <w:rPr>
                <w:rFonts w:ascii="Calibri" w:eastAsia="Calibri" w:hAnsi="Calibri" w:cs="Calibri"/>
                <w:color w:val="000000"/>
                <w:sz w:val="18"/>
                <w:szCs w:val="20"/>
                <w:lang w:val="en-US"/>
              </w:rPr>
              <w:t>dezembro</w:t>
            </w:r>
            <w:proofErr w:type="spellEnd"/>
            <w:r>
              <w:rPr>
                <w:rFonts w:ascii="Calibri" w:eastAsia="Calibri" w:hAnsi="Calibri" w:cs="Calibri"/>
                <w:color w:val="000000"/>
                <w:sz w:val="18"/>
                <w:szCs w:val="20"/>
                <w:lang w:val="en-US"/>
              </w:rPr>
              <w:t xml:space="preserve"> de 2022</w:t>
            </w: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A2B7D5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1749ECA"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21FC951C"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1F1120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484DCC52"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2.279</w:t>
            </w:r>
          </w:p>
        </w:tc>
      </w:tr>
    </w:tbl>
    <w:p w14:paraId="153B6B68" w14:textId="77777777" w:rsidR="00D84184" w:rsidRDefault="00D84184" w:rsidP="00F53B0A">
      <w:pPr>
        <w:keepLines/>
        <w:autoSpaceDE w:val="0"/>
        <w:autoSpaceDN w:val="0"/>
        <w:adjustRightInd w:val="0"/>
        <w:spacing w:after="240" w:line="240" w:lineRule="auto"/>
        <w:jc w:val="both"/>
        <w:rPr>
          <w:rFonts w:ascii="Calibri" w:eastAsia="Batang" w:hAnsi="Calibri" w:cs="Calibri"/>
          <w:lang w:eastAsia="pt-BR"/>
        </w:rPr>
      </w:pPr>
    </w:p>
    <w:p w14:paraId="23943A3E" w14:textId="77777777" w:rsidR="00F74AF5" w:rsidRDefault="002C20FF" w:rsidP="00F74AF5">
      <w:pPr>
        <w:keepLines/>
        <w:autoSpaceDE w:val="0"/>
        <w:autoSpaceDN w:val="0"/>
        <w:adjustRightInd w:val="0"/>
        <w:spacing w:after="240" w:line="240" w:lineRule="auto"/>
        <w:jc w:val="both"/>
        <w:rPr>
          <w:rFonts w:ascii="Times New Roman" w:eastAsia="Times New Roman" w:hAnsi="Times New Roman" w:cs="Times New Roman"/>
          <w:sz w:val="24"/>
          <w:szCs w:val="24"/>
          <w:lang w:val="de-DE" w:eastAsia="de-DE"/>
        </w:rPr>
      </w:pPr>
      <w:r w:rsidRPr="007D2C10">
        <w:rPr>
          <w:rFonts w:ascii="Calibri" w:eastAsia="Batang" w:hAnsi="Calibri" w:cs="Calibri"/>
          <w:b/>
          <w:bCs/>
          <w:sz w:val="24"/>
          <w:szCs w:val="24"/>
          <w:u w:val="single"/>
          <w:lang w:val="de-DE" w:eastAsia="pt-BR" w:bidi="pt-BR"/>
        </w:rPr>
        <w:t>Prática contábil</w:t>
      </w:r>
    </w:p>
    <w:p w14:paraId="088B1E9D" w14:textId="77777777" w:rsidR="00F74AF5" w:rsidRDefault="002C20FF" w:rsidP="00F74AF5">
      <w:pPr>
        <w:autoSpaceDE w:val="0"/>
        <w:autoSpaceDN w:val="0"/>
        <w:adjustRightInd w:val="0"/>
        <w:spacing w:after="0" w:line="240" w:lineRule="auto"/>
        <w:jc w:val="both"/>
        <w:rPr>
          <w:rFonts w:ascii="Calibri" w:eastAsia="Times New Roman" w:hAnsi="Calibri" w:cs="Calibri"/>
          <w:lang w:eastAsia="pt-BR"/>
        </w:rPr>
      </w:pPr>
      <w:r>
        <w:rPr>
          <w:rFonts w:ascii="Calibri" w:eastAsia="Times New Roman" w:hAnsi="Calibri" w:cs="Calibri"/>
          <w:lang w:eastAsia="pt-BR"/>
        </w:rPr>
        <w:t>A classificação contábil das operações de arrendamento operacional tem como base normativa o CPC 06 (R2) a</w:t>
      </w:r>
    </w:p>
    <w:p w14:paraId="5C222874" w14:textId="77777777" w:rsidR="00F74AF5" w:rsidRDefault="002C20FF" w:rsidP="00F74AF5">
      <w:pPr>
        <w:autoSpaceDE w:val="0"/>
        <w:autoSpaceDN w:val="0"/>
        <w:adjustRightInd w:val="0"/>
        <w:spacing w:after="0" w:line="240" w:lineRule="auto"/>
        <w:jc w:val="both"/>
        <w:rPr>
          <w:rFonts w:ascii="Calibri" w:eastAsia="Times New Roman" w:hAnsi="Calibri" w:cs="Calibri"/>
          <w:lang w:eastAsia="pt-BR"/>
        </w:rPr>
      </w:pPr>
      <w:r>
        <w:rPr>
          <w:rFonts w:ascii="Calibri" w:eastAsia="Times New Roman" w:hAnsi="Calibri" w:cs="Calibri"/>
          <w:lang w:eastAsia="pt-BR"/>
        </w:rPr>
        <w:t>partir de 1º de janeiro de 2019.</w:t>
      </w:r>
    </w:p>
    <w:p w14:paraId="2576C58E" w14:textId="77777777" w:rsidR="00D84184" w:rsidRDefault="00D84184" w:rsidP="00F74AF5">
      <w:pPr>
        <w:autoSpaceDE w:val="0"/>
        <w:autoSpaceDN w:val="0"/>
        <w:adjustRightInd w:val="0"/>
        <w:spacing w:after="0" w:line="240" w:lineRule="auto"/>
        <w:jc w:val="both"/>
        <w:rPr>
          <w:rFonts w:ascii="Calibri" w:eastAsia="Times New Roman" w:hAnsi="Calibri" w:cs="Calibri"/>
          <w:lang w:eastAsia="pt-BR"/>
        </w:rPr>
      </w:pPr>
    </w:p>
    <w:p w14:paraId="5885A323" w14:textId="77777777" w:rsidR="00F74AF5" w:rsidRDefault="002C20FF" w:rsidP="00F74AF5">
      <w:pPr>
        <w:autoSpaceDE w:val="0"/>
        <w:autoSpaceDN w:val="0"/>
        <w:adjustRightInd w:val="0"/>
        <w:spacing w:after="0" w:line="240" w:lineRule="auto"/>
        <w:jc w:val="both"/>
        <w:rPr>
          <w:rFonts w:ascii="Calibri" w:eastAsia="Times New Roman" w:hAnsi="Calibri" w:cs="Calibri"/>
          <w:lang w:eastAsia="pt-BR"/>
        </w:rPr>
      </w:pPr>
      <w:r>
        <w:rPr>
          <w:rFonts w:ascii="Calibri" w:eastAsia="Times New Roman" w:hAnsi="Calibri" w:cs="Calibri"/>
          <w:lang w:eastAsia="pt-BR"/>
        </w:rPr>
        <w:t>Os passivos de arrendamento, incluindo aqueles cujos ativos subjacentes de baixo valor, são mensurados pelo valor presente dos pagamentos dos arrendamentos, geralmente descontados à taxa incremental nominal sobre empréstimos da Petrobras, visto que as taxas de juros implícitas nos contratos de arrendamento com terceiros normalmente não podem ser prontamente determinadas.</w:t>
      </w:r>
    </w:p>
    <w:p w14:paraId="19D06BA8" w14:textId="77777777" w:rsidR="00F74AF5" w:rsidRDefault="00F74AF5" w:rsidP="00F74AF5">
      <w:pPr>
        <w:autoSpaceDE w:val="0"/>
        <w:autoSpaceDN w:val="0"/>
        <w:adjustRightInd w:val="0"/>
        <w:spacing w:after="0" w:line="240" w:lineRule="auto"/>
        <w:jc w:val="both"/>
        <w:rPr>
          <w:rFonts w:ascii="Calibri" w:eastAsia="Times New Roman" w:hAnsi="Calibri" w:cs="Calibri"/>
          <w:lang w:eastAsia="pt-BR"/>
        </w:rPr>
      </w:pPr>
    </w:p>
    <w:p w14:paraId="6BBEBBC2" w14:textId="77777777" w:rsidR="00F74AF5" w:rsidRDefault="002C20FF" w:rsidP="00F74AF5">
      <w:pPr>
        <w:autoSpaceDE w:val="0"/>
        <w:autoSpaceDN w:val="0"/>
        <w:adjustRightInd w:val="0"/>
        <w:spacing w:after="0" w:line="240" w:lineRule="auto"/>
        <w:jc w:val="both"/>
        <w:rPr>
          <w:rFonts w:ascii="Calibri" w:eastAsia="Times New Roman" w:hAnsi="Calibri" w:cs="Calibri"/>
          <w:lang w:eastAsia="pt-BR"/>
        </w:rPr>
      </w:pPr>
      <w:r>
        <w:rPr>
          <w:rFonts w:ascii="Calibri" w:eastAsia="Times New Roman" w:hAnsi="Calibri" w:cs="Calibri"/>
          <w:lang w:eastAsia="pt-BR"/>
        </w:rPr>
        <w:t>Remensurações no passivo de arrendamento geralmente refletem alterações oriundas de índices ou taxas contratuais, bem como dos prazos dos arrendamentos devido a novas expectativas de prorrogações ou rescisões do arrendamento.</w:t>
      </w:r>
    </w:p>
    <w:p w14:paraId="0F35F65E" w14:textId="77777777" w:rsidR="00F74AF5" w:rsidRDefault="00F74AF5" w:rsidP="00F74AF5">
      <w:pPr>
        <w:autoSpaceDE w:val="0"/>
        <w:autoSpaceDN w:val="0"/>
        <w:adjustRightInd w:val="0"/>
        <w:spacing w:after="0" w:line="240" w:lineRule="auto"/>
        <w:jc w:val="both"/>
        <w:rPr>
          <w:rFonts w:ascii="Calibri" w:eastAsia="Times New Roman" w:hAnsi="Calibri" w:cs="Calibri"/>
          <w:lang w:eastAsia="pt-BR"/>
        </w:rPr>
      </w:pPr>
    </w:p>
    <w:p w14:paraId="2439356A" w14:textId="77777777" w:rsidR="00F74AF5" w:rsidRDefault="002C20FF" w:rsidP="00F74AF5">
      <w:pPr>
        <w:autoSpaceDE w:val="0"/>
        <w:autoSpaceDN w:val="0"/>
        <w:adjustRightInd w:val="0"/>
        <w:spacing w:after="0" w:line="240" w:lineRule="auto"/>
        <w:jc w:val="both"/>
        <w:rPr>
          <w:rFonts w:ascii="Calibri" w:eastAsia="Times New Roman" w:hAnsi="Calibri" w:cs="Calibri"/>
          <w:lang w:eastAsia="pt-BR"/>
        </w:rPr>
      </w:pPr>
      <w:r>
        <w:rPr>
          <w:rFonts w:ascii="Calibri" w:eastAsia="Times New Roman" w:hAnsi="Calibri" w:cs="Calibri"/>
          <w:lang w:eastAsia="pt-BR"/>
        </w:rPr>
        <w:t>Os juros incorridos atualizam o passivo de arrendamento e são classificados como despesas financeiras, enquanto os pagamentos reduzem o seu valor contábil.</w:t>
      </w:r>
    </w:p>
    <w:p w14:paraId="41C2DF00" w14:textId="77777777" w:rsidR="00F74AF5" w:rsidRDefault="00F74AF5" w:rsidP="00F74AF5">
      <w:pPr>
        <w:autoSpaceDE w:val="0"/>
        <w:autoSpaceDN w:val="0"/>
        <w:adjustRightInd w:val="0"/>
        <w:spacing w:after="0" w:line="240" w:lineRule="auto"/>
        <w:jc w:val="both"/>
        <w:rPr>
          <w:rFonts w:ascii="Calibri" w:eastAsia="Times New Roman" w:hAnsi="Calibri" w:cs="Calibri"/>
          <w:lang w:eastAsia="pt-BR"/>
        </w:rPr>
      </w:pPr>
    </w:p>
    <w:p w14:paraId="6BF1E561" w14:textId="77777777" w:rsidR="004F44C0" w:rsidRDefault="002C20FF" w:rsidP="00F74AF5">
      <w:pPr>
        <w:autoSpaceDE w:val="0"/>
        <w:autoSpaceDN w:val="0"/>
        <w:adjustRightInd w:val="0"/>
        <w:spacing w:after="0" w:line="240" w:lineRule="auto"/>
        <w:jc w:val="both"/>
        <w:rPr>
          <w:rFonts w:ascii="Times New Roman" w:eastAsia="Times New Roman" w:hAnsi="Times New Roman" w:cs="Times New Roman"/>
          <w:sz w:val="24"/>
          <w:szCs w:val="24"/>
          <w:lang w:val="de-DE" w:eastAsia="de-DE"/>
        </w:rPr>
      </w:pPr>
      <w:r>
        <w:rPr>
          <w:rFonts w:ascii="Calibri" w:eastAsia="Times New Roman" w:hAnsi="Calibri" w:cs="Calibri"/>
          <w:lang w:eastAsia="pt-BR"/>
        </w:rPr>
        <w:t>Os pagamentos associados a arrendamentos de curto prazo (prazo de 12 meses ou menos) são reconhecidos como despesa ao longo do prazo do contrato.</w:t>
      </w:r>
    </w:p>
    <w:p w14:paraId="39F9A709" w14:textId="77777777" w:rsidR="008F58BF" w:rsidRDefault="002C20FF" w:rsidP="0062179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1" w:name="_Toc160439249"/>
      <w:r w:rsidRPr="00FA2D22">
        <w:rPr>
          <w:rFonts w:ascii="Calibri" w:eastAsia="Batang" w:hAnsi="Calibri" w:cs="Calibri"/>
          <w:b/>
          <w:sz w:val="26"/>
          <w:szCs w:val="26"/>
          <w:lang w:eastAsia="pt-BR"/>
        </w:rPr>
        <w:t xml:space="preserve">Partes </w:t>
      </w:r>
      <w:r>
        <w:rPr>
          <w:rFonts w:ascii="Calibri" w:eastAsia="Batang" w:hAnsi="Calibri" w:cs="Calibri"/>
          <w:b/>
          <w:sz w:val="26"/>
          <w:szCs w:val="26"/>
          <w:lang w:eastAsia="pt-BR"/>
        </w:rPr>
        <w:t>r</w:t>
      </w:r>
      <w:r w:rsidRPr="00FA2D22">
        <w:rPr>
          <w:rFonts w:ascii="Calibri" w:eastAsia="Batang" w:hAnsi="Calibri" w:cs="Calibri"/>
          <w:b/>
          <w:sz w:val="26"/>
          <w:szCs w:val="26"/>
          <w:lang w:eastAsia="pt-BR"/>
        </w:rPr>
        <w:t>elacionadas</w:t>
      </w:r>
      <w:bookmarkEnd w:id="51"/>
    </w:p>
    <w:p w14:paraId="6C262A24" w14:textId="568215CD" w:rsidR="00606A96" w:rsidRPr="0096751F" w:rsidRDefault="00606A96" w:rsidP="00606A96">
      <w:pPr>
        <w:pStyle w:val="NormalWeb"/>
        <w:spacing w:after="0" w:afterAutospacing="0"/>
        <w:rPr>
          <w:rFonts w:ascii="Calibri" w:hAnsi="Calibri" w:cs="Calibri"/>
          <w:sz w:val="22"/>
          <w:szCs w:val="22"/>
        </w:rPr>
      </w:pPr>
      <w:r w:rsidRPr="0096751F">
        <w:rPr>
          <w:rFonts w:ascii="Calibri" w:hAnsi="Calibri" w:cs="Calibri"/>
          <w:sz w:val="22"/>
          <w:szCs w:val="22"/>
        </w:rPr>
        <w:t>A Companhia segue a política com partes relacionadas da sua controladora Petrobras, que visa estabelecer regras para assegurar que todas as decisões envolvendo partes relacionadas e situações com potencial conflito de interesses respeitem a legislação e as partes envolvidas nas negociações. </w:t>
      </w:r>
    </w:p>
    <w:p w14:paraId="0F2B9F0B" w14:textId="77777777" w:rsidR="00606A96" w:rsidRPr="0096751F" w:rsidRDefault="00606A96" w:rsidP="0096751F">
      <w:pPr>
        <w:pStyle w:val="NormalWeb"/>
        <w:spacing w:after="0" w:afterAutospacing="0"/>
        <w:rPr>
          <w:rFonts w:ascii="Calibri" w:hAnsi="Calibri" w:cs="Calibri"/>
          <w:sz w:val="22"/>
          <w:szCs w:val="22"/>
        </w:rPr>
      </w:pPr>
      <w:r w:rsidRPr="0096751F">
        <w:rPr>
          <w:rFonts w:ascii="Calibri" w:hAnsi="Calibri" w:cs="Calibri"/>
          <w:sz w:val="22"/>
          <w:szCs w:val="22"/>
        </w:rPr>
        <w:t>Em 31 de dezembro de 2023 e 2022, os saldos eram compostos como seguem:</w:t>
      </w:r>
    </w:p>
    <w:p w14:paraId="78C9C19E" w14:textId="77777777" w:rsidR="00283A6B" w:rsidRDefault="00283A6B" w:rsidP="00A7151D">
      <w:pPr>
        <w:keepLines/>
        <w:autoSpaceDE w:val="0"/>
        <w:autoSpaceDN w:val="0"/>
        <w:adjustRightInd w:val="0"/>
        <w:spacing w:after="240" w:line="240" w:lineRule="auto"/>
        <w:jc w:val="both"/>
        <w:rPr>
          <w:rFonts w:ascii="Calibri" w:eastAsia="Batang" w:hAnsi="Calibri" w:cs="Calibri"/>
          <w:lang w:val="de-DE" w:eastAsia="pt-BR"/>
        </w:rPr>
      </w:pPr>
    </w:p>
    <w:p w14:paraId="60B48C00" w14:textId="77777777" w:rsidR="00283A6B" w:rsidRDefault="00283A6B" w:rsidP="00A7151D">
      <w:pPr>
        <w:keepLines/>
        <w:autoSpaceDE w:val="0"/>
        <w:autoSpaceDN w:val="0"/>
        <w:adjustRightInd w:val="0"/>
        <w:spacing w:after="240" w:line="240" w:lineRule="auto"/>
        <w:jc w:val="both"/>
        <w:rPr>
          <w:rFonts w:ascii="Calibri" w:eastAsia="Batang" w:hAnsi="Calibri" w:cs="Calibri"/>
          <w:lang w:val="de-DE" w:eastAsia="pt-BR"/>
        </w:rPr>
        <w:sectPr w:rsidR="00283A6B" w:rsidSect="00186897">
          <w:headerReference w:type="default" r:id="rId75"/>
          <w:footerReference w:type="default" r:id="rId76"/>
          <w:pgSz w:w="11906" w:h="16838" w:code="9"/>
          <w:pgMar w:top="1871" w:right="851" w:bottom="1134" w:left="851" w:header="567" w:footer="454" w:gutter="0"/>
          <w:cols w:space="708"/>
          <w:docGrid w:linePitch="360"/>
        </w:sectPr>
      </w:pPr>
    </w:p>
    <w:p w14:paraId="1129AF01" w14:textId="3DB69BEC" w:rsidR="006F280E" w:rsidRPr="008B7668" w:rsidRDefault="006F280E" w:rsidP="006F280E">
      <w:pPr>
        <w:keepNext/>
        <w:keepLines/>
        <w:numPr>
          <w:ilvl w:val="1"/>
          <w:numId w:val="1"/>
        </w:numPr>
        <w:autoSpaceDE w:val="0"/>
        <w:autoSpaceDN w:val="0"/>
        <w:adjustRightInd w:val="0"/>
        <w:spacing w:after="0" w:line="240" w:lineRule="auto"/>
        <w:ind w:left="567" w:hanging="567"/>
        <w:jc w:val="both"/>
        <w:outlineLvl w:val="1"/>
        <w:rPr>
          <w:rFonts w:ascii="Calibri" w:eastAsia="Batang" w:hAnsi="Calibri" w:cs="Calibri"/>
          <w:lang w:val="de-DE" w:eastAsia="pt-BR"/>
        </w:rPr>
      </w:pPr>
      <w:bookmarkStart w:id="52" w:name="DOC_TBL00032_1_1"/>
      <w:bookmarkEnd w:id="52"/>
      <w:r w:rsidRPr="00A46C79">
        <w:rPr>
          <w:rFonts w:ascii="Calibri" w:eastAsia="Batang" w:hAnsi="Calibri" w:cs="Calibri"/>
          <w:b/>
          <w:sz w:val="24"/>
          <w:szCs w:val="24"/>
          <w:lang w:eastAsia="pt-BR"/>
        </w:rPr>
        <w:t>Transações comerciais e outras operações</w:t>
      </w:r>
    </w:p>
    <w:p w14:paraId="2188847A" w14:textId="77777777" w:rsidR="008B7668" w:rsidRPr="00A46C79" w:rsidRDefault="008B7668" w:rsidP="008B7668">
      <w:pPr>
        <w:keepNext/>
        <w:keepLines/>
        <w:autoSpaceDE w:val="0"/>
        <w:autoSpaceDN w:val="0"/>
        <w:adjustRightInd w:val="0"/>
        <w:spacing w:after="0" w:line="240" w:lineRule="auto"/>
        <w:ind w:left="567"/>
        <w:jc w:val="both"/>
        <w:outlineLvl w:val="1"/>
        <w:rPr>
          <w:rFonts w:ascii="Calibri" w:eastAsia="Batang" w:hAnsi="Calibri" w:cs="Calibri"/>
          <w:lang w:val="de-DE" w:eastAsia="pt-BR"/>
        </w:rPr>
      </w:pPr>
    </w:p>
    <w:tbl>
      <w:tblPr>
        <w:tblW w:w="130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161"/>
        <w:gridCol w:w="1161"/>
        <w:gridCol w:w="1160"/>
        <w:gridCol w:w="1160"/>
        <w:gridCol w:w="1160"/>
        <w:gridCol w:w="1160"/>
        <w:gridCol w:w="140"/>
        <w:gridCol w:w="1160"/>
      </w:tblGrid>
      <w:tr w:rsidR="006F280E" w:rsidRPr="006F280E" w14:paraId="6B641A64"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423589FC" w14:textId="77777777" w:rsidR="006F280E" w:rsidRPr="006F280E" w:rsidRDefault="006F280E" w:rsidP="008823CB">
            <w:pPr>
              <w:keepNext/>
              <w:spacing w:after="0" w:line="240" w:lineRule="auto"/>
              <w:rPr>
                <w:rFonts w:ascii="Calibri" w:eastAsia="Calibri" w:hAnsi="Calibri" w:cs="Calibri"/>
                <w:color w:val="000000"/>
                <w:sz w:val="16"/>
                <w:szCs w:val="18"/>
                <w:lang w:bidi="pt-BR"/>
              </w:rPr>
            </w:pPr>
          </w:p>
        </w:tc>
        <w:tc>
          <w:tcPr>
            <w:tcW w:w="1161"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FB5A4C" w14:textId="77777777" w:rsidR="006F280E" w:rsidRPr="006F280E" w:rsidRDefault="006F280E" w:rsidP="008823CB">
            <w:pPr>
              <w:keepNext/>
              <w:spacing w:after="0" w:line="240" w:lineRule="auto"/>
              <w:jc w:val="right"/>
              <w:rPr>
                <w:rFonts w:ascii="Calibri" w:eastAsia="Calibri" w:hAnsi="Calibri" w:cs="Calibri"/>
                <w:b/>
                <w:color w:val="000000"/>
                <w:sz w:val="16"/>
                <w:szCs w:val="18"/>
              </w:rPr>
            </w:pPr>
          </w:p>
        </w:tc>
        <w:tc>
          <w:tcPr>
            <w:tcW w:w="1161"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C3CF9B" w14:textId="77777777" w:rsidR="006F280E" w:rsidRPr="006F280E" w:rsidRDefault="006F280E" w:rsidP="008823CB">
            <w:pPr>
              <w:keepNext/>
              <w:spacing w:after="0" w:line="240" w:lineRule="auto"/>
              <w:jc w:val="right"/>
              <w:rPr>
                <w:rFonts w:ascii="Calibri" w:eastAsia="Calibri" w:hAnsi="Calibri" w:cs="Calibri"/>
                <w:b/>
                <w:color w:val="000000"/>
                <w:sz w:val="16"/>
                <w:szCs w:val="18"/>
              </w:rPr>
            </w:pPr>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003769" w14:textId="77777777" w:rsidR="006F280E" w:rsidRPr="006F280E" w:rsidRDefault="006F280E" w:rsidP="008823CB">
            <w:pPr>
              <w:keepNext/>
              <w:spacing w:after="0" w:line="240" w:lineRule="auto"/>
              <w:jc w:val="right"/>
              <w:rPr>
                <w:rFonts w:ascii="Calibri" w:eastAsia="Calibri" w:hAnsi="Calibri" w:cs="Calibri"/>
                <w:b/>
                <w:color w:val="000000"/>
                <w:sz w:val="16"/>
                <w:szCs w:val="18"/>
              </w:rPr>
            </w:pPr>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5AA9A3" w14:textId="77777777" w:rsidR="006F280E" w:rsidRPr="006F280E" w:rsidRDefault="006F280E" w:rsidP="008823CB">
            <w:pPr>
              <w:keepNext/>
              <w:spacing w:after="0" w:line="240" w:lineRule="auto"/>
              <w:jc w:val="right"/>
              <w:rPr>
                <w:rFonts w:ascii="Calibri" w:eastAsia="Calibri" w:hAnsi="Calibri" w:cs="Calibri"/>
                <w:b/>
                <w:color w:val="000000"/>
                <w:sz w:val="16"/>
                <w:szCs w:val="18"/>
              </w:rPr>
            </w:pPr>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2A9AAC" w14:textId="77777777" w:rsidR="006F280E" w:rsidRPr="006F280E" w:rsidRDefault="006F280E" w:rsidP="008823CB">
            <w:pPr>
              <w:keepNext/>
              <w:spacing w:after="0" w:line="240" w:lineRule="auto"/>
              <w:jc w:val="right"/>
              <w:rPr>
                <w:rFonts w:ascii="Calibri" w:eastAsia="Calibri" w:hAnsi="Calibri" w:cs="Calibri"/>
                <w:b/>
                <w:color w:val="000000"/>
                <w:sz w:val="16"/>
                <w:szCs w:val="18"/>
              </w:rPr>
            </w:pPr>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7C84C2"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31.12.2023</w:t>
            </w: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22FE033C"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5CED8E9"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bidi="pt-BR"/>
              </w:rPr>
            </w:pPr>
            <w:r w:rsidRPr="006F280E">
              <w:rPr>
                <w:rFonts w:ascii="Calibri" w:eastAsia="Calibri" w:hAnsi="Calibri" w:cs="Calibri"/>
                <w:b/>
                <w:color w:val="000000"/>
                <w:sz w:val="16"/>
                <w:szCs w:val="18"/>
                <w:lang w:val="en-US"/>
              </w:rPr>
              <w:t>31.12.2022</w:t>
            </w:r>
          </w:p>
        </w:tc>
      </w:tr>
      <w:tr w:rsidR="006F280E" w:rsidRPr="006F280E" w14:paraId="52F32E9F"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7A554D8F" w14:textId="77777777" w:rsidR="006F280E" w:rsidRPr="006F280E" w:rsidRDefault="006F280E" w:rsidP="008823CB">
            <w:pPr>
              <w:keepNext/>
              <w:spacing w:after="0" w:line="240" w:lineRule="auto"/>
              <w:rPr>
                <w:rFonts w:ascii="Calibri" w:eastAsia="Calibri" w:hAnsi="Calibri" w:cs="Calibri"/>
                <w:b/>
                <w:color w:val="000000"/>
                <w:sz w:val="16"/>
                <w:szCs w:val="18"/>
                <w:lang w:val="en-US"/>
              </w:rPr>
            </w:pPr>
          </w:p>
        </w:tc>
        <w:tc>
          <w:tcPr>
            <w:tcW w:w="1161"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8D620F"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Petrobras</w:t>
            </w:r>
          </w:p>
        </w:tc>
        <w:tc>
          <w:tcPr>
            <w:tcW w:w="1161"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BF79DB6"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proofErr w:type="spellStart"/>
            <w:r w:rsidRPr="006F280E">
              <w:rPr>
                <w:rFonts w:ascii="Calibri" w:eastAsia="Calibri" w:hAnsi="Calibri" w:cs="Calibri"/>
                <w:b/>
                <w:color w:val="000000"/>
                <w:sz w:val="16"/>
                <w:szCs w:val="18"/>
                <w:lang w:val="en-US"/>
              </w:rPr>
              <w:t>Transpetro</w:t>
            </w:r>
            <w:proofErr w:type="spellEnd"/>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6A14CD"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PBIO</w:t>
            </w:r>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1ACD377"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PNBV</w:t>
            </w:r>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3951A7"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FIDC-NP</w:t>
            </w:r>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7FE29D8"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Total</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0C980376"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C97DFD"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bidi="pt-BR"/>
              </w:rPr>
            </w:pPr>
            <w:r w:rsidRPr="006F280E">
              <w:rPr>
                <w:rFonts w:ascii="Calibri" w:eastAsia="Calibri" w:hAnsi="Calibri" w:cs="Calibri"/>
                <w:b/>
                <w:color w:val="000000"/>
                <w:sz w:val="16"/>
                <w:szCs w:val="18"/>
                <w:lang w:val="en-US"/>
              </w:rPr>
              <w:t>Total</w:t>
            </w:r>
          </w:p>
        </w:tc>
      </w:tr>
      <w:tr w:rsidR="006F280E" w:rsidRPr="006F280E" w14:paraId="62773738"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56507030" w14:textId="77777777" w:rsidR="006F280E" w:rsidRPr="006F280E" w:rsidRDefault="006F280E" w:rsidP="008823CB">
            <w:pPr>
              <w:keepNext/>
              <w:spacing w:after="0" w:line="240" w:lineRule="auto"/>
              <w:rPr>
                <w:rFonts w:ascii="Calibri" w:eastAsia="Calibri" w:hAnsi="Calibri" w:cs="Calibri"/>
                <w:b/>
                <w:color w:val="000000"/>
                <w:sz w:val="16"/>
                <w:szCs w:val="18"/>
                <w:lang w:val="en-US"/>
              </w:rPr>
            </w:pPr>
            <w:proofErr w:type="spellStart"/>
            <w:r w:rsidRPr="006F280E">
              <w:rPr>
                <w:rFonts w:ascii="Calibri" w:eastAsia="Calibri" w:hAnsi="Calibri" w:cs="Calibri"/>
                <w:b/>
                <w:color w:val="000000"/>
                <w:sz w:val="16"/>
                <w:szCs w:val="18"/>
                <w:lang w:val="en-US"/>
              </w:rPr>
              <w:t>Ativo</w:t>
            </w:r>
            <w:proofErr w:type="spellEnd"/>
          </w:p>
        </w:tc>
        <w:tc>
          <w:tcPr>
            <w:tcW w:w="1161" w:type="dxa"/>
            <w:tcBorders>
              <w:top w:val="single" w:sz="4" w:space="0" w:color="000000"/>
              <w:left w:val="nil"/>
              <w:bottom w:val="nil"/>
              <w:right w:val="nil"/>
              <w:tl2br w:val="nil"/>
              <w:tr2bl w:val="nil"/>
            </w:tcBorders>
            <w:shd w:val="clear" w:color="auto" w:fill="auto"/>
            <w:tcMar>
              <w:left w:w="60" w:type="dxa"/>
              <w:right w:w="60" w:type="dxa"/>
            </w:tcMar>
            <w:vAlign w:val="bottom"/>
          </w:tcPr>
          <w:p w14:paraId="66ECC6E3"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1" w:type="dxa"/>
            <w:tcBorders>
              <w:top w:val="single" w:sz="4" w:space="0" w:color="000000"/>
              <w:left w:val="nil"/>
              <w:bottom w:val="nil"/>
              <w:right w:val="nil"/>
              <w:tl2br w:val="nil"/>
              <w:tr2bl w:val="nil"/>
            </w:tcBorders>
            <w:shd w:val="clear" w:color="auto" w:fill="auto"/>
            <w:tcMar>
              <w:left w:w="60" w:type="dxa"/>
              <w:right w:w="60" w:type="dxa"/>
            </w:tcMar>
            <w:vAlign w:val="bottom"/>
          </w:tcPr>
          <w:p w14:paraId="2496F06C"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D921FAC"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9D5EB6A"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EB52ADC"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739FC63"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769419DC"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AB0FA18" w14:textId="77777777" w:rsidR="006F280E" w:rsidRPr="006F280E" w:rsidRDefault="006F280E" w:rsidP="008823CB">
            <w:pPr>
              <w:keepNext/>
              <w:spacing w:after="0" w:line="240" w:lineRule="auto"/>
              <w:rPr>
                <w:rFonts w:ascii="Calibri" w:eastAsia="Calibri" w:hAnsi="Calibri" w:cs="Calibri"/>
                <w:color w:val="000000"/>
                <w:sz w:val="16"/>
                <w:szCs w:val="18"/>
                <w:lang w:val="en-US" w:bidi="pt-BR"/>
              </w:rPr>
            </w:pPr>
          </w:p>
        </w:tc>
      </w:tr>
      <w:tr w:rsidR="006F280E" w:rsidRPr="006F280E" w14:paraId="17FFC3B5"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128E4AA5"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roofErr w:type="spellStart"/>
            <w:r w:rsidRPr="006F280E">
              <w:rPr>
                <w:rFonts w:ascii="Calibri" w:eastAsia="Calibri" w:hAnsi="Calibri" w:cs="Calibri"/>
                <w:color w:val="000000"/>
                <w:sz w:val="16"/>
                <w:szCs w:val="18"/>
                <w:lang w:val="en-US"/>
              </w:rPr>
              <w:t>Contas</w:t>
            </w:r>
            <w:proofErr w:type="spellEnd"/>
            <w:r w:rsidRPr="006F280E">
              <w:rPr>
                <w:rFonts w:ascii="Calibri" w:eastAsia="Calibri" w:hAnsi="Calibri" w:cs="Calibri"/>
                <w:color w:val="000000"/>
                <w:sz w:val="16"/>
                <w:szCs w:val="18"/>
                <w:lang w:val="en-US"/>
              </w:rPr>
              <w:t xml:space="preserve"> a </w:t>
            </w:r>
            <w:proofErr w:type="spellStart"/>
            <w:r w:rsidRPr="006F280E">
              <w:rPr>
                <w:rFonts w:ascii="Calibri" w:eastAsia="Calibri" w:hAnsi="Calibri" w:cs="Calibri"/>
                <w:color w:val="000000"/>
                <w:sz w:val="16"/>
                <w:szCs w:val="18"/>
                <w:lang w:val="en-US"/>
              </w:rPr>
              <w:t>receber</w:t>
            </w:r>
            <w:proofErr w:type="spellEnd"/>
            <w:r w:rsidRPr="006F280E">
              <w:rPr>
                <w:rFonts w:ascii="Calibri" w:eastAsia="Calibri" w:hAnsi="Calibri" w:cs="Calibri"/>
                <w:color w:val="000000"/>
                <w:sz w:val="16"/>
                <w:szCs w:val="18"/>
                <w:lang w:val="en-US"/>
              </w:rPr>
              <w:t xml:space="preserve"> </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77D2539C"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1" w:type="dxa"/>
            <w:tcBorders>
              <w:top w:val="nil"/>
              <w:left w:val="nil"/>
              <w:bottom w:val="nil"/>
              <w:right w:val="nil"/>
              <w:tl2br w:val="nil"/>
              <w:tr2bl w:val="nil"/>
            </w:tcBorders>
            <w:shd w:val="clear" w:color="auto" w:fill="auto"/>
            <w:tcMar>
              <w:left w:w="60" w:type="dxa"/>
              <w:right w:w="60" w:type="dxa"/>
            </w:tcMar>
            <w:vAlign w:val="bottom"/>
          </w:tcPr>
          <w:p w14:paraId="5ADE864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25D310EA"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2D3CABCA"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0B972280"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4013523B"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0467115"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696D0FB0"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p>
        </w:tc>
      </w:tr>
      <w:tr w:rsidR="006F280E" w:rsidRPr="006F280E" w14:paraId="180A7157"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4A03B864" w14:textId="77777777" w:rsidR="006F280E" w:rsidRPr="006F280E" w:rsidRDefault="006F280E" w:rsidP="008823CB">
            <w:pPr>
              <w:keepNext/>
              <w:spacing w:after="0" w:line="240" w:lineRule="auto"/>
              <w:ind w:left="400" w:firstLine="15"/>
              <w:rPr>
                <w:rFonts w:ascii="Calibri" w:eastAsia="Calibri" w:hAnsi="Calibri" w:cs="Calibri"/>
                <w:color w:val="000000"/>
                <w:sz w:val="16"/>
                <w:szCs w:val="18"/>
                <w:lang w:val="en-US"/>
              </w:rPr>
            </w:pPr>
            <w:proofErr w:type="spellStart"/>
            <w:r w:rsidRPr="006F280E">
              <w:rPr>
                <w:rFonts w:ascii="Calibri" w:eastAsia="Calibri" w:hAnsi="Calibri" w:cs="Calibri"/>
                <w:color w:val="000000"/>
                <w:sz w:val="16"/>
                <w:szCs w:val="18"/>
                <w:lang w:val="en-US"/>
              </w:rPr>
              <w:t>Clientes</w:t>
            </w:r>
            <w:proofErr w:type="spellEnd"/>
          </w:p>
        </w:tc>
        <w:tc>
          <w:tcPr>
            <w:tcW w:w="1161" w:type="dxa"/>
            <w:tcBorders>
              <w:top w:val="nil"/>
              <w:left w:val="nil"/>
              <w:bottom w:val="nil"/>
              <w:right w:val="nil"/>
              <w:tl2br w:val="nil"/>
              <w:tr2bl w:val="nil"/>
            </w:tcBorders>
            <w:shd w:val="clear" w:color="auto" w:fill="auto"/>
            <w:tcMar>
              <w:left w:w="60" w:type="dxa"/>
              <w:right w:w="60" w:type="dxa"/>
            </w:tcMar>
            <w:vAlign w:val="bottom"/>
          </w:tcPr>
          <w:p w14:paraId="0BC5B2AB"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402.209</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3A63F189"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153</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2735DD14"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586F069B"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365D46F2"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33777533"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402.362</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08D803B7"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62134351"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483.642</w:t>
            </w:r>
          </w:p>
        </w:tc>
      </w:tr>
      <w:tr w:rsidR="006F280E" w:rsidRPr="006F280E" w14:paraId="13E3B5F2"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63AAD432" w14:textId="77777777" w:rsidR="006F280E" w:rsidRPr="006F280E" w:rsidRDefault="006F280E" w:rsidP="008823CB">
            <w:pPr>
              <w:keepNext/>
              <w:spacing w:after="0" w:line="240" w:lineRule="auto"/>
              <w:ind w:left="400" w:firstLine="15"/>
              <w:rPr>
                <w:rFonts w:ascii="Calibri" w:eastAsia="Calibri" w:hAnsi="Calibri" w:cs="Calibri"/>
                <w:color w:val="000000"/>
                <w:sz w:val="16"/>
                <w:szCs w:val="18"/>
                <w:lang w:val="en-US"/>
              </w:rPr>
            </w:pPr>
            <w:proofErr w:type="spellStart"/>
            <w:r w:rsidRPr="006F280E">
              <w:rPr>
                <w:rFonts w:ascii="Calibri" w:eastAsia="Calibri" w:hAnsi="Calibri" w:cs="Calibri"/>
                <w:color w:val="000000"/>
                <w:sz w:val="16"/>
                <w:szCs w:val="18"/>
                <w:lang w:val="en-US"/>
              </w:rPr>
              <w:t>Contas</w:t>
            </w:r>
            <w:proofErr w:type="spellEnd"/>
            <w:r w:rsidRPr="006F280E">
              <w:rPr>
                <w:rFonts w:ascii="Calibri" w:eastAsia="Calibri" w:hAnsi="Calibri" w:cs="Calibri"/>
                <w:color w:val="000000"/>
                <w:sz w:val="16"/>
                <w:szCs w:val="18"/>
                <w:lang w:val="en-US"/>
              </w:rPr>
              <w:t xml:space="preserve"> a </w:t>
            </w:r>
            <w:proofErr w:type="spellStart"/>
            <w:r w:rsidRPr="006F280E">
              <w:rPr>
                <w:rFonts w:ascii="Calibri" w:eastAsia="Calibri" w:hAnsi="Calibri" w:cs="Calibri"/>
                <w:color w:val="000000"/>
                <w:sz w:val="16"/>
                <w:szCs w:val="18"/>
                <w:lang w:val="en-US"/>
              </w:rPr>
              <w:t>receber</w:t>
            </w:r>
            <w:proofErr w:type="spellEnd"/>
            <w:r w:rsidRPr="006F280E">
              <w:rPr>
                <w:rFonts w:ascii="Calibri" w:eastAsia="Calibri" w:hAnsi="Calibri" w:cs="Calibri"/>
                <w:color w:val="000000"/>
                <w:sz w:val="16"/>
                <w:szCs w:val="18"/>
                <w:lang w:val="en-US"/>
              </w:rPr>
              <w:t xml:space="preserve"> - FIDC</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2B9B67D8"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03EB8F9B"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7EF0E161"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7A034FA7"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6C13BEF7"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473.370</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4C91E8F7"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473.370</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14A3207A"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5121AC81"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522.767</w:t>
            </w:r>
          </w:p>
        </w:tc>
      </w:tr>
      <w:tr w:rsidR="006F280E" w:rsidRPr="006F280E" w14:paraId="1F035197" w14:textId="77777777" w:rsidTr="006F280E">
        <w:trPr>
          <w:trHeight w:hRule="exact" w:val="260"/>
        </w:trPr>
        <w:tc>
          <w:tcPr>
            <w:tcW w:w="4788" w:type="dxa"/>
            <w:tcBorders>
              <w:top w:val="nil"/>
              <w:left w:val="nil"/>
              <w:bottom w:val="single" w:sz="4" w:space="0" w:color="000000"/>
              <w:right w:val="nil"/>
              <w:tl2br w:val="nil"/>
              <w:tr2bl w:val="nil"/>
            </w:tcBorders>
            <w:shd w:val="clear" w:color="auto" w:fill="auto"/>
            <w:tcMar>
              <w:left w:w="60" w:type="dxa"/>
              <w:right w:w="60" w:type="dxa"/>
            </w:tcMar>
            <w:vAlign w:val="bottom"/>
          </w:tcPr>
          <w:p w14:paraId="21C7B9AA" w14:textId="77777777" w:rsidR="006F280E" w:rsidRPr="006F280E" w:rsidRDefault="006F280E" w:rsidP="008823CB">
            <w:pPr>
              <w:keepNext/>
              <w:spacing w:after="0" w:line="240" w:lineRule="auto"/>
              <w:ind w:left="400" w:firstLine="15"/>
              <w:rPr>
                <w:rFonts w:ascii="Calibri" w:eastAsia="Calibri" w:hAnsi="Calibri" w:cs="Calibri"/>
                <w:color w:val="000000"/>
                <w:sz w:val="16"/>
                <w:szCs w:val="18"/>
              </w:rPr>
            </w:pPr>
            <w:r w:rsidRPr="006F280E">
              <w:rPr>
                <w:rFonts w:ascii="Calibri" w:eastAsia="Calibri" w:hAnsi="Calibri" w:cs="Calibri"/>
                <w:color w:val="000000"/>
                <w:sz w:val="16"/>
                <w:szCs w:val="18"/>
              </w:rPr>
              <w:t>Contas a receber por reembolso de contingência (a)</w:t>
            </w:r>
          </w:p>
        </w:tc>
        <w:tc>
          <w:tcPr>
            <w:tcW w:w="1161" w:type="dxa"/>
            <w:tcBorders>
              <w:top w:val="nil"/>
              <w:left w:val="nil"/>
              <w:bottom w:val="single" w:sz="4" w:space="0" w:color="000000"/>
              <w:right w:val="nil"/>
              <w:tl2br w:val="nil"/>
              <w:tr2bl w:val="nil"/>
            </w:tcBorders>
            <w:shd w:val="clear" w:color="auto" w:fill="auto"/>
            <w:tcMar>
              <w:left w:w="60" w:type="dxa"/>
              <w:right w:w="60" w:type="dxa"/>
            </w:tcMar>
            <w:vAlign w:val="bottom"/>
          </w:tcPr>
          <w:p w14:paraId="062A83CE"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50.896</w:t>
            </w:r>
          </w:p>
        </w:tc>
        <w:tc>
          <w:tcPr>
            <w:tcW w:w="1161" w:type="dxa"/>
            <w:tcBorders>
              <w:top w:val="nil"/>
              <w:left w:val="nil"/>
              <w:bottom w:val="single" w:sz="4" w:space="0" w:color="000000"/>
              <w:right w:val="nil"/>
              <w:tl2br w:val="nil"/>
              <w:tr2bl w:val="nil"/>
            </w:tcBorders>
            <w:shd w:val="clear" w:color="auto" w:fill="auto"/>
            <w:tcMar>
              <w:left w:w="60" w:type="dxa"/>
              <w:right w:w="60" w:type="dxa"/>
            </w:tcMar>
            <w:vAlign w:val="bottom"/>
          </w:tcPr>
          <w:p w14:paraId="280F2F88"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99F4900"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C0619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56D8AFE"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67A0CA3"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50.896</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43A54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5295DE2"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49.068</w:t>
            </w:r>
          </w:p>
        </w:tc>
      </w:tr>
      <w:tr w:rsidR="006F280E" w:rsidRPr="006F280E" w14:paraId="77CC34CD"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bottom"/>
          </w:tcPr>
          <w:p w14:paraId="5D5DC0F5"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roofErr w:type="spellStart"/>
            <w:r w:rsidRPr="006F280E">
              <w:rPr>
                <w:rFonts w:ascii="Calibri" w:eastAsia="Calibri" w:hAnsi="Calibri" w:cs="Calibri"/>
                <w:color w:val="000000"/>
                <w:sz w:val="16"/>
                <w:szCs w:val="18"/>
                <w:lang w:val="en-US"/>
              </w:rPr>
              <w:t>Circulante</w:t>
            </w:r>
            <w:proofErr w:type="spellEnd"/>
          </w:p>
        </w:tc>
        <w:tc>
          <w:tcPr>
            <w:tcW w:w="1161" w:type="dxa"/>
            <w:tcBorders>
              <w:top w:val="nil"/>
              <w:left w:val="nil"/>
              <w:bottom w:val="nil"/>
              <w:right w:val="nil"/>
              <w:tl2br w:val="nil"/>
              <w:tr2bl w:val="nil"/>
            </w:tcBorders>
            <w:shd w:val="clear" w:color="auto" w:fill="auto"/>
            <w:tcMar>
              <w:left w:w="60" w:type="dxa"/>
              <w:right w:w="60" w:type="dxa"/>
            </w:tcMar>
            <w:vAlign w:val="bottom"/>
          </w:tcPr>
          <w:p w14:paraId="70C04C32"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402.209</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1C380829"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153</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2C9DD93F"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3EA4233F"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39E90E2A"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473.370</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3CD138C6"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875.732</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417BE3C3"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48DD95E4"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1.006.409</w:t>
            </w:r>
          </w:p>
        </w:tc>
      </w:tr>
      <w:tr w:rsidR="006F280E" w:rsidRPr="006F280E" w14:paraId="1B3BF724" w14:textId="77777777" w:rsidTr="006F280E">
        <w:trPr>
          <w:trHeight w:hRule="exact" w:val="260"/>
        </w:trPr>
        <w:tc>
          <w:tcPr>
            <w:tcW w:w="4788" w:type="dxa"/>
            <w:tcBorders>
              <w:top w:val="nil"/>
              <w:left w:val="nil"/>
              <w:bottom w:val="single" w:sz="4" w:space="0" w:color="000000"/>
              <w:right w:val="nil"/>
              <w:tl2br w:val="nil"/>
              <w:tr2bl w:val="nil"/>
            </w:tcBorders>
            <w:shd w:val="clear" w:color="auto" w:fill="auto"/>
            <w:tcMar>
              <w:left w:w="60" w:type="dxa"/>
              <w:right w:w="60" w:type="dxa"/>
            </w:tcMar>
            <w:vAlign w:val="center"/>
          </w:tcPr>
          <w:p w14:paraId="701288AB"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roofErr w:type="spellStart"/>
            <w:r w:rsidRPr="006F280E">
              <w:rPr>
                <w:rFonts w:ascii="Calibri" w:eastAsia="Calibri" w:hAnsi="Calibri" w:cs="Calibri"/>
                <w:color w:val="000000"/>
                <w:sz w:val="16"/>
                <w:szCs w:val="18"/>
                <w:lang w:val="en-US"/>
              </w:rPr>
              <w:t>Não</w:t>
            </w:r>
            <w:proofErr w:type="spellEnd"/>
            <w:r w:rsidRPr="006F280E">
              <w:rPr>
                <w:rFonts w:ascii="Calibri" w:eastAsia="Calibri" w:hAnsi="Calibri" w:cs="Calibri"/>
                <w:color w:val="000000"/>
                <w:sz w:val="16"/>
                <w:szCs w:val="18"/>
                <w:lang w:val="en-US"/>
              </w:rPr>
              <w:t xml:space="preserve"> </w:t>
            </w:r>
            <w:proofErr w:type="spellStart"/>
            <w:r w:rsidRPr="006F280E">
              <w:rPr>
                <w:rFonts w:ascii="Calibri" w:eastAsia="Calibri" w:hAnsi="Calibri" w:cs="Calibri"/>
                <w:color w:val="000000"/>
                <w:sz w:val="16"/>
                <w:szCs w:val="18"/>
                <w:lang w:val="en-US"/>
              </w:rPr>
              <w:t>circulante</w:t>
            </w:r>
            <w:proofErr w:type="spellEnd"/>
          </w:p>
        </w:tc>
        <w:tc>
          <w:tcPr>
            <w:tcW w:w="1161" w:type="dxa"/>
            <w:tcBorders>
              <w:top w:val="nil"/>
              <w:left w:val="nil"/>
              <w:bottom w:val="single" w:sz="4" w:space="0" w:color="000000"/>
              <w:right w:val="nil"/>
              <w:tl2br w:val="nil"/>
              <w:tr2bl w:val="nil"/>
            </w:tcBorders>
            <w:shd w:val="clear" w:color="auto" w:fill="auto"/>
            <w:tcMar>
              <w:left w:w="60" w:type="dxa"/>
              <w:right w:w="60" w:type="dxa"/>
            </w:tcMar>
            <w:vAlign w:val="bottom"/>
          </w:tcPr>
          <w:p w14:paraId="1211ED0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50.896</w:t>
            </w:r>
          </w:p>
        </w:tc>
        <w:tc>
          <w:tcPr>
            <w:tcW w:w="1161" w:type="dxa"/>
            <w:tcBorders>
              <w:top w:val="nil"/>
              <w:left w:val="nil"/>
              <w:bottom w:val="single" w:sz="4" w:space="0" w:color="000000"/>
              <w:right w:val="nil"/>
              <w:tl2br w:val="nil"/>
              <w:tr2bl w:val="nil"/>
            </w:tcBorders>
            <w:shd w:val="clear" w:color="auto" w:fill="auto"/>
            <w:tcMar>
              <w:left w:w="60" w:type="dxa"/>
              <w:right w:w="60" w:type="dxa"/>
            </w:tcMar>
            <w:vAlign w:val="bottom"/>
          </w:tcPr>
          <w:p w14:paraId="54BFD8F9"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F3ACB6"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5359D4E"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4E09559"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6CE5345"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50.896</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45D5309"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B47595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49.068</w:t>
            </w:r>
          </w:p>
        </w:tc>
      </w:tr>
      <w:tr w:rsidR="006F280E" w:rsidRPr="006F280E" w14:paraId="75A98039" w14:textId="77777777" w:rsidTr="006F280E">
        <w:trPr>
          <w:trHeight w:hRule="exact" w:val="260"/>
        </w:trPr>
        <w:tc>
          <w:tcPr>
            <w:tcW w:w="4788"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6684D5F3" w14:textId="77777777" w:rsidR="006F280E" w:rsidRPr="006F280E" w:rsidRDefault="006F280E" w:rsidP="008823CB">
            <w:pPr>
              <w:keepNext/>
              <w:spacing w:after="0" w:line="240" w:lineRule="auto"/>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Total</w:t>
            </w:r>
          </w:p>
        </w:tc>
        <w:tc>
          <w:tcPr>
            <w:tcW w:w="1161"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1110BC1F"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453.105</w:t>
            </w:r>
          </w:p>
        </w:tc>
        <w:tc>
          <w:tcPr>
            <w:tcW w:w="1161"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A0DB9DE"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153</w:t>
            </w: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0BA053DE"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w:t>
            </w: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20BE1370"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w:t>
            </w: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36FC7479"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473.370</w:t>
            </w: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0E0D160F"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926.628</w:t>
            </w:r>
          </w:p>
        </w:tc>
        <w:tc>
          <w:tcPr>
            <w:tcW w:w="14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2713F798"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40E5A42"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bidi="pt-BR"/>
              </w:rPr>
            </w:pPr>
            <w:r w:rsidRPr="006F280E">
              <w:rPr>
                <w:rFonts w:ascii="Calibri" w:eastAsia="Calibri" w:hAnsi="Calibri" w:cs="Calibri"/>
                <w:b/>
                <w:color w:val="000000"/>
                <w:sz w:val="16"/>
                <w:szCs w:val="18"/>
                <w:lang w:val="en-US"/>
              </w:rPr>
              <w:t>1.055.477</w:t>
            </w:r>
          </w:p>
        </w:tc>
      </w:tr>
      <w:tr w:rsidR="006F280E" w:rsidRPr="006F280E" w14:paraId="012ADB7E" w14:textId="77777777" w:rsidTr="006F280E">
        <w:trPr>
          <w:trHeight w:hRule="exact" w:val="260"/>
        </w:trPr>
        <w:tc>
          <w:tcPr>
            <w:tcW w:w="4788" w:type="dxa"/>
            <w:tcBorders>
              <w:top w:val="single" w:sz="4" w:space="0" w:color="000000"/>
              <w:left w:val="nil"/>
              <w:bottom w:val="nil"/>
              <w:right w:val="nil"/>
              <w:tl2br w:val="nil"/>
              <w:tr2bl w:val="nil"/>
            </w:tcBorders>
            <w:shd w:val="clear" w:color="auto" w:fill="auto"/>
            <w:tcMar>
              <w:left w:w="60" w:type="dxa"/>
              <w:right w:w="60" w:type="dxa"/>
            </w:tcMar>
            <w:vAlign w:val="bottom"/>
          </w:tcPr>
          <w:p w14:paraId="02A8FA48"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1" w:type="dxa"/>
            <w:tcBorders>
              <w:top w:val="single" w:sz="4" w:space="0" w:color="000000"/>
              <w:left w:val="nil"/>
              <w:bottom w:val="nil"/>
              <w:right w:val="nil"/>
              <w:tl2br w:val="nil"/>
              <w:tr2bl w:val="nil"/>
            </w:tcBorders>
            <w:shd w:val="clear" w:color="auto" w:fill="auto"/>
            <w:tcMar>
              <w:left w:w="60" w:type="dxa"/>
              <w:right w:w="60" w:type="dxa"/>
            </w:tcMar>
            <w:vAlign w:val="bottom"/>
          </w:tcPr>
          <w:p w14:paraId="27963B1A"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1" w:type="dxa"/>
            <w:tcBorders>
              <w:top w:val="single" w:sz="4" w:space="0" w:color="000000"/>
              <w:left w:val="nil"/>
              <w:bottom w:val="nil"/>
              <w:right w:val="nil"/>
              <w:tl2br w:val="nil"/>
              <w:tr2bl w:val="nil"/>
            </w:tcBorders>
            <w:shd w:val="clear" w:color="auto" w:fill="auto"/>
            <w:tcMar>
              <w:left w:w="60" w:type="dxa"/>
              <w:right w:w="60" w:type="dxa"/>
            </w:tcMar>
            <w:vAlign w:val="bottom"/>
          </w:tcPr>
          <w:p w14:paraId="49662EF6"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0246E07"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09DFA81"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79FF95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F2E17B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465174EB"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DFF2B3F"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p>
        </w:tc>
      </w:tr>
      <w:tr w:rsidR="006F280E" w:rsidRPr="006F280E" w14:paraId="1A6BD791"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64332ED0" w14:textId="77777777" w:rsidR="006F280E" w:rsidRPr="006F280E" w:rsidRDefault="006F280E" w:rsidP="008823CB">
            <w:pPr>
              <w:keepNext/>
              <w:spacing w:after="0" w:line="240" w:lineRule="auto"/>
              <w:rPr>
                <w:rFonts w:ascii="Calibri" w:eastAsia="Calibri" w:hAnsi="Calibri" w:cs="Calibri"/>
                <w:b/>
                <w:color w:val="000000"/>
                <w:sz w:val="16"/>
                <w:szCs w:val="18"/>
                <w:lang w:val="en-US"/>
              </w:rPr>
            </w:pPr>
            <w:proofErr w:type="spellStart"/>
            <w:r w:rsidRPr="006F280E">
              <w:rPr>
                <w:rFonts w:ascii="Calibri" w:eastAsia="Calibri" w:hAnsi="Calibri" w:cs="Calibri"/>
                <w:b/>
                <w:color w:val="000000"/>
                <w:sz w:val="16"/>
                <w:szCs w:val="18"/>
                <w:lang w:val="en-US"/>
              </w:rPr>
              <w:t>Passivo</w:t>
            </w:r>
            <w:proofErr w:type="spellEnd"/>
          </w:p>
        </w:tc>
        <w:tc>
          <w:tcPr>
            <w:tcW w:w="1161" w:type="dxa"/>
            <w:tcBorders>
              <w:top w:val="nil"/>
              <w:left w:val="nil"/>
              <w:bottom w:val="nil"/>
              <w:right w:val="nil"/>
              <w:tl2br w:val="nil"/>
              <w:tr2bl w:val="nil"/>
            </w:tcBorders>
            <w:shd w:val="clear" w:color="auto" w:fill="auto"/>
            <w:tcMar>
              <w:left w:w="60" w:type="dxa"/>
              <w:right w:w="60" w:type="dxa"/>
            </w:tcMar>
            <w:vAlign w:val="bottom"/>
          </w:tcPr>
          <w:p w14:paraId="1A97CAB1"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1" w:type="dxa"/>
            <w:tcBorders>
              <w:top w:val="nil"/>
              <w:left w:val="nil"/>
              <w:bottom w:val="nil"/>
              <w:right w:val="nil"/>
              <w:tl2br w:val="nil"/>
              <w:tr2bl w:val="nil"/>
            </w:tcBorders>
            <w:shd w:val="clear" w:color="auto" w:fill="auto"/>
            <w:tcMar>
              <w:left w:w="60" w:type="dxa"/>
              <w:right w:w="60" w:type="dxa"/>
            </w:tcMar>
            <w:vAlign w:val="bottom"/>
          </w:tcPr>
          <w:p w14:paraId="4C47A12C"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72FEE9A7"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38568F40"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6BC24D29"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1816FF9B"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5588B64"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70E84A00"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p>
        </w:tc>
      </w:tr>
      <w:tr w:rsidR="006F280E" w:rsidRPr="006F280E" w14:paraId="7ADADBC4"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36398901"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roofErr w:type="spellStart"/>
            <w:r w:rsidRPr="006F280E">
              <w:rPr>
                <w:rFonts w:ascii="Calibri" w:eastAsia="Calibri" w:hAnsi="Calibri" w:cs="Calibri"/>
                <w:color w:val="000000"/>
                <w:sz w:val="16"/>
                <w:szCs w:val="18"/>
                <w:lang w:val="en-US"/>
              </w:rPr>
              <w:t>Fornecedores</w:t>
            </w:r>
            <w:proofErr w:type="spellEnd"/>
            <w:r w:rsidRPr="006F280E">
              <w:rPr>
                <w:rFonts w:ascii="Calibri" w:eastAsia="Calibri" w:hAnsi="Calibri" w:cs="Calibri"/>
                <w:color w:val="000000"/>
                <w:sz w:val="16"/>
                <w:szCs w:val="18"/>
                <w:lang w:val="en-US"/>
              </w:rPr>
              <w:t xml:space="preserve"> </w:t>
            </w:r>
          </w:p>
        </w:tc>
        <w:tc>
          <w:tcPr>
            <w:tcW w:w="1161" w:type="dxa"/>
            <w:tcBorders>
              <w:top w:val="nil"/>
              <w:left w:val="nil"/>
              <w:bottom w:val="nil"/>
              <w:right w:val="nil"/>
              <w:tl2br w:val="nil"/>
              <w:tr2bl w:val="nil"/>
            </w:tcBorders>
            <w:shd w:val="clear" w:color="auto" w:fill="auto"/>
            <w:tcMar>
              <w:left w:w="60" w:type="dxa"/>
              <w:right w:w="60" w:type="dxa"/>
            </w:tcMar>
            <w:vAlign w:val="center"/>
          </w:tcPr>
          <w:p w14:paraId="5849AF19"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1" w:type="dxa"/>
            <w:tcBorders>
              <w:top w:val="nil"/>
              <w:left w:val="nil"/>
              <w:bottom w:val="nil"/>
              <w:right w:val="nil"/>
              <w:tl2br w:val="nil"/>
              <w:tr2bl w:val="nil"/>
            </w:tcBorders>
            <w:shd w:val="clear" w:color="auto" w:fill="auto"/>
            <w:tcMar>
              <w:left w:w="60" w:type="dxa"/>
              <w:right w:w="60" w:type="dxa"/>
            </w:tcMar>
            <w:vAlign w:val="center"/>
          </w:tcPr>
          <w:p w14:paraId="1DCF33B7"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center"/>
          </w:tcPr>
          <w:p w14:paraId="30FFC0F5"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center"/>
          </w:tcPr>
          <w:p w14:paraId="5E9A49CC"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center"/>
          </w:tcPr>
          <w:p w14:paraId="600E0C4C"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center"/>
          </w:tcPr>
          <w:p w14:paraId="15FA9CC0"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40" w:type="dxa"/>
            <w:tcBorders>
              <w:top w:val="nil"/>
              <w:left w:val="nil"/>
              <w:bottom w:val="nil"/>
              <w:right w:val="nil"/>
              <w:tl2br w:val="nil"/>
              <w:tr2bl w:val="nil"/>
            </w:tcBorders>
            <w:shd w:val="clear" w:color="auto" w:fill="auto"/>
            <w:tcMar>
              <w:left w:w="60" w:type="dxa"/>
              <w:right w:w="60" w:type="dxa"/>
            </w:tcMar>
            <w:vAlign w:val="center"/>
          </w:tcPr>
          <w:p w14:paraId="4A5C1CC2"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center"/>
          </w:tcPr>
          <w:p w14:paraId="4AC8225B" w14:textId="77777777" w:rsidR="006F280E" w:rsidRPr="006F280E" w:rsidRDefault="006F280E" w:rsidP="008823CB">
            <w:pPr>
              <w:keepNext/>
              <w:spacing w:after="0" w:line="240" w:lineRule="auto"/>
              <w:rPr>
                <w:rFonts w:ascii="Calibri" w:eastAsia="Calibri" w:hAnsi="Calibri" w:cs="Calibri"/>
                <w:color w:val="000000"/>
                <w:sz w:val="16"/>
                <w:szCs w:val="18"/>
                <w:lang w:val="en-US" w:bidi="pt-BR"/>
              </w:rPr>
            </w:pPr>
          </w:p>
        </w:tc>
      </w:tr>
      <w:tr w:rsidR="006F280E" w:rsidRPr="006F280E" w14:paraId="585F5AA5"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392DDED2" w14:textId="77777777" w:rsidR="006F280E" w:rsidRPr="006F280E" w:rsidRDefault="006F280E" w:rsidP="008823CB">
            <w:pPr>
              <w:keepNext/>
              <w:spacing w:after="0" w:line="240" w:lineRule="auto"/>
              <w:ind w:left="400" w:firstLine="15"/>
              <w:rPr>
                <w:rFonts w:ascii="Calibri" w:eastAsia="Calibri" w:hAnsi="Calibri" w:cs="Calibri"/>
                <w:color w:val="000000"/>
                <w:sz w:val="16"/>
                <w:szCs w:val="18"/>
                <w:lang w:val="en-US"/>
              </w:rPr>
            </w:pPr>
            <w:proofErr w:type="spellStart"/>
            <w:r w:rsidRPr="006F280E">
              <w:rPr>
                <w:rFonts w:ascii="Calibri" w:eastAsia="Calibri" w:hAnsi="Calibri" w:cs="Calibri"/>
                <w:color w:val="000000"/>
                <w:sz w:val="16"/>
                <w:szCs w:val="18"/>
                <w:lang w:val="en-US"/>
              </w:rPr>
              <w:t>Fornecedores</w:t>
            </w:r>
            <w:proofErr w:type="spellEnd"/>
          </w:p>
        </w:tc>
        <w:tc>
          <w:tcPr>
            <w:tcW w:w="1161" w:type="dxa"/>
            <w:tcBorders>
              <w:top w:val="nil"/>
              <w:left w:val="nil"/>
              <w:bottom w:val="nil"/>
              <w:right w:val="nil"/>
              <w:tl2br w:val="nil"/>
              <w:tr2bl w:val="nil"/>
            </w:tcBorders>
            <w:shd w:val="clear" w:color="auto" w:fill="auto"/>
            <w:tcMar>
              <w:left w:w="60" w:type="dxa"/>
              <w:right w:w="60" w:type="dxa"/>
            </w:tcMar>
            <w:vAlign w:val="bottom"/>
          </w:tcPr>
          <w:p w14:paraId="2FC9F86E"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124.199</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724C5B24"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76516358"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2B5D1D22"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30.470</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2E336610"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04DF3CF2"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154.669</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0331CE2F"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28BF9261"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435.169</w:t>
            </w:r>
          </w:p>
        </w:tc>
      </w:tr>
      <w:tr w:rsidR="006F280E" w:rsidRPr="006F280E" w14:paraId="6D114690"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5D2560C1" w14:textId="77777777" w:rsidR="006F280E" w:rsidRPr="006F280E" w:rsidRDefault="006F280E" w:rsidP="008823CB">
            <w:pPr>
              <w:keepNext/>
              <w:spacing w:after="0" w:line="240" w:lineRule="auto"/>
              <w:ind w:left="400" w:firstLine="15"/>
              <w:rPr>
                <w:rFonts w:ascii="Calibri" w:eastAsia="Calibri" w:hAnsi="Calibri" w:cs="Calibri"/>
                <w:color w:val="000000"/>
                <w:sz w:val="16"/>
                <w:szCs w:val="18"/>
              </w:rPr>
            </w:pPr>
            <w:r w:rsidRPr="006F280E">
              <w:rPr>
                <w:rFonts w:ascii="Calibri" w:eastAsia="Calibri" w:hAnsi="Calibri" w:cs="Calibri"/>
                <w:color w:val="000000"/>
                <w:sz w:val="16"/>
                <w:szCs w:val="18"/>
              </w:rPr>
              <w:t>Fornecedores vinculados a ressarcimentos (b)</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7DFDACC4"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45.203</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07D9E78C"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4D94A194"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5A077BB0"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6C20EF5E"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468BE096"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45.203</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F33A2A5"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7AF39112"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43.525</w:t>
            </w:r>
          </w:p>
        </w:tc>
      </w:tr>
      <w:tr w:rsidR="006F280E" w:rsidRPr="006F280E" w14:paraId="52AF0CE2" w14:textId="77777777" w:rsidTr="006F280E">
        <w:trPr>
          <w:trHeight w:hRule="exact" w:val="260"/>
        </w:trPr>
        <w:tc>
          <w:tcPr>
            <w:tcW w:w="4788" w:type="dxa"/>
            <w:tcBorders>
              <w:top w:val="nil"/>
              <w:left w:val="nil"/>
              <w:bottom w:val="single" w:sz="4" w:space="0" w:color="000000"/>
              <w:right w:val="nil"/>
              <w:tl2br w:val="nil"/>
              <w:tr2bl w:val="nil"/>
            </w:tcBorders>
            <w:shd w:val="clear" w:color="auto" w:fill="auto"/>
            <w:tcMar>
              <w:left w:w="60" w:type="dxa"/>
              <w:right w:w="60" w:type="dxa"/>
            </w:tcMar>
            <w:vAlign w:val="center"/>
          </w:tcPr>
          <w:p w14:paraId="4ACCF939"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roofErr w:type="spellStart"/>
            <w:r w:rsidRPr="006F280E">
              <w:rPr>
                <w:rFonts w:ascii="Calibri" w:eastAsia="Calibri" w:hAnsi="Calibri" w:cs="Calibri"/>
                <w:color w:val="000000"/>
                <w:sz w:val="16"/>
                <w:szCs w:val="18"/>
                <w:lang w:val="en-US"/>
              </w:rPr>
              <w:t>Arrendamentos</w:t>
            </w:r>
            <w:proofErr w:type="spellEnd"/>
            <w:r w:rsidRPr="006F280E">
              <w:rPr>
                <w:rFonts w:ascii="Calibri" w:eastAsia="Calibri" w:hAnsi="Calibri" w:cs="Calibri"/>
                <w:color w:val="000000"/>
                <w:sz w:val="16"/>
                <w:szCs w:val="18"/>
                <w:lang w:val="en-US"/>
              </w:rPr>
              <w:t xml:space="preserve"> </w:t>
            </w:r>
          </w:p>
        </w:tc>
        <w:tc>
          <w:tcPr>
            <w:tcW w:w="1161" w:type="dxa"/>
            <w:tcBorders>
              <w:top w:val="nil"/>
              <w:left w:val="nil"/>
              <w:bottom w:val="single" w:sz="4" w:space="0" w:color="000000"/>
              <w:right w:val="nil"/>
              <w:tl2br w:val="nil"/>
              <w:tr2bl w:val="nil"/>
            </w:tcBorders>
            <w:shd w:val="clear" w:color="auto" w:fill="auto"/>
            <w:tcMar>
              <w:left w:w="60" w:type="dxa"/>
              <w:right w:w="60" w:type="dxa"/>
            </w:tcMar>
            <w:vAlign w:val="bottom"/>
          </w:tcPr>
          <w:p w14:paraId="3481E3B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2.182</w:t>
            </w:r>
          </w:p>
        </w:tc>
        <w:tc>
          <w:tcPr>
            <w:tcW w:w="1161" w:type="dxa"/>
            <w:tcBorders>
              <w:top w:val="nil"/>
              <w:left w:val="nil"/>
              <w:bottom w:val="single" w:sz="4" w:space="0" w:color="000000"/>
              <w:right w:val="nil"/>
              <w:tl2br w:val="nil"/>
              <w:tr2bl w:val="nil"/>
            </w:tcBorders>
            <w:shd w:val="clear" w:color="auto" w:fill="auto"/>
            <w:tcMar>
              <w:left w:w="60" w:type="dxa"/>
              <w:right w:w="60" w:type="dxa"/>
            </w:tcMar>
            <w:vAlign w:val="bottom"/>
          </w:tcPr>
          <w:p w14:paraId="760A8FF1"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40F8EE"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D9A76FC"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D3880C"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31720C8"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2.182</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516C20"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3ADEEC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2.279</w:t>
            </w:r>
          </w:p>
        </w:tc>
      </w:tr>
      <w:tr w:rsidR="006F280E" w:rsidRPr="006F280E" w14:paraId="620DE4A3"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208E0ED9"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roofErr w:type="spellStart"/>
            <w:r w:rsidRPr="006F280E">
              <w:rPr>
                <w:rFonts w:ascii="Calibri" w:eastAsia="Calibri" w:hAnsi="Calibri" w:cs="Calibri"/>
                <w:color w:val="000000"/>
                <w:sz w:val="16"/>
                <w:szCs w:val="18"/>
                <w:lang w:val="en-US"/>
              </w:rPr>
              <w:t>Circulante</w:t>
            </w:r>
            <w:proofErr w:type="spellEnd"/>
          </w:p>
        </w:tc>
        <w:tc>
          <w:tcPr>
            <w:tcW w:w="1161" w:type="dxa"/>
            <w:tcBorders>
              <w:top w:val="nil"/>
              <w:left w:val="nil"/>
              <w:bottom w:val="nil"/>
              <w:right w:val="nil"/>
              <w:tl2br w:val="nil"/>
              <w:tr2bl w:val="nil"/>
            </w:tcBorders>
            <w:shd w:val="clear" w:color="auto" w:fill="auto"/>
            <w:tcMar>
              <w:left w:w="60" w:type="dxa"/>
              <w:right w:w="60" w:type="dxa"/>
            </w:tcMar>
            <w:vAlign w:val="bottom"/>
          </w:tcPr>
          <w:p w14:paraId="04DC5F05"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125.282</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15360189"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53E59985"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2A3F585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30.470</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5B2DA17B"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0098C048"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155.752</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F154067"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6D549CB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436.271</w:t>
            </w:r>
          </w:p>
        </w:tc>
      </w:tr>
      <w:tr w:rsidR="006F280E" w:rsidRPr="006F280E" w14:paraId="372CB6CF" w14:textId="77777777" w:rsidTr="006F280E">
        <w:trPr>
          <w:trHeight w:hRule="exact" w:val="260"/>
        </w:trPr>
        <w:tc>
          <w:tcPr>
            <w:tcW w:w="4788" w:type="dxa"/>
            <w:tcBorders>
              <w:top w:val="nil"/>
              <w:left w:val="nil"/>
              <w:bottom w:val="single" w:sz="4" w:space="0" w:color="000000"/>
              <w:right w:val="nil"/>
              <w:tl2br w:val="nil"/>
              <w:tr2bl w:val="nil"/>
            </w:tcBorders>
            <w:shd w:val="clear" w:color="auto" w:fill="auto"/>
            <w:tcMar>
              <w:left w:w="60" w:type="dxa"/>
              <w:right w:w="60" w:type="dxa"/>
            </w:tcMar>
            <w:vAlign w:val="center"/>
          </w:tcPr>
          <w:p w14:paraId="4A09234C"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roofErr w:type="spellStart"/>
            <w:r w:rsidRPr="006F280E">
              <w:rPr>
                <w:rFonts w:ascii="Calibri" w:eastAsia="Calibri" w:hAnsi="Calibri" w:cs="Calibri"/>
                <w:color w:val="000000"/>
                <w:sz w:val="16"/>
                <w:szCs w:val="18"/>
                <w:lang w:val="en-US"/>
              </w:rPr>
              <w:t>Não</w:t>
            </w:r>
            <w:proofErr w:type="spellEnd"/>
            <w:r w:rsidRPr="006F280E">
              <w:rPr>
                <w:rFonts w:ascii="Calibri" w:eastAsia="Calibri" w:hAnsi="Calibri" w:cs="Calibri"/>
                <w:color w:val="000000"/>
                <w:sz w:val="16"/>
                <w:szCs w:val="18"/>
                <w:lang w:val="en-US"/>
              </w:rPr>
              <w:t xml:space="preserve"> </w:t>
            </w:r>
            <w:proofErr w:type="spellStart"/>
            <w:r w:rsidRPr="006F280E">
              <w:rPr>
                <w:rFonts w:ascii="Calibri" w:eastAsia="Calibri" w:hAnsi="Calibri" w:cs="Calibri"/>
                <w:color w:val="000000"/>
                <w:sz w:val="16"/>
                <w:szCs w:val="18"/>
                <w:lang w:val="en-US"/>
              </w:rPr>
              <w:t>circulante</w:t>
            </w:r>
            <w:proofErr w:type="spellEnd"/>
          </w:p>
        </w:tc>
        <w:tc>
          <w:tcPr>
            <w:tcW w:w="1161" w:type="dxa"/>
            <w:tcBorders>
              <w:top w:val="nil"/>
              <w:left w:val="nil"/>
              <w:bottom w:val="single" w:sz="4" w:space="0" w:color="000000"/>
              <w:right w:val="nil"/>
              <w:tl2br w:val="nil"/>
              <w:tr2bl w:val="nil"/>
            </w:tcBorders>
            <w:shd w:val="clear" w:color="auto" w:fill="auto"/>
            <w:tcMar>
              <w:left w:w="60" w:type="dxa"/>
              <w:right w:w="60" w:type="dxa"/>
            </w:tcMar>
            <w:vAlign w:val="bottom"/>
          </w:tcPr>
          <w:p w14:paraId="5B9BEB88"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46.302</w:t>
            </w:r>
          </w:p>
        </w:tc>
        <w:tc>
          <w:tcPr>
            <w:tcW w:w="1161" w:type="dxa"/>
            <w:tcBorders>
              <w:top w:val="nil"/>
              <w:left w:val="nil"/>
              <w:bottom w:val="single" w:sz="4" w:space="0" w:color="000000"/>
              <w:right w:val="nil"/>
              <w:tl2br w:val="nil"/>
              <w:tr2bl w:val="nil"/>
            </w:tcBorders>
            <w:shd w:val="clear" w:color="auto" w:fill="auto"/>
            <w:tcMar>
              <w:left w:w="60" w:type="dxa"/>
              <w:right w:w="60" w:type="dxa"/>
            </w:tcMar>
            <w:vAlign w:val="bottom"/>
          </w:tcPr>
          <w:p w14:paraId="07A7A0D8"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4D2292E"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D8291B7"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1D08A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E29D9A"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46.302</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C50519"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6155FE"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44.702</w:t>
            </w:r>
          </w:p>
        </w:tc>
      </w:tr>
      <w:tr w:rsidR="006F280E" w:rsidRPr="006F280E" w14:paraId="57ABE811" w14:textId="77777777" w:rsidTr="006F280E">
        <w:trPr>
          <w:trHeight w:hRule="exact" w:val="260"/>
        </w:trPr>
        <w:tc>
          <w:tcPr>
            <w:tcW w:w="4788"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96DEC41" w14:textId="77777777" w:rsidR="006F280E" w:rsidRPr="006F280E" w:rsidRDefault="006F280E" w:rsidP="008823CB">
            <w:pPr>
              <w:keepNext/>
              <w:spacing w:after="0" w:line="240" w:lineRule="auto"/>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Total</w:t>
            </w:r>
          </w:p>
        </w:tc>
        <w:tc>
          <w:tcPr>
            <w:tcW w:w="1161"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190D5747"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171.584</w:t>
            </w:r>
          </w:p>
        </w:tc>
        <w:tc>
          <w:tcPr>
            <w:tcW w:w="1161"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2FD9F438"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w:t>
            </w: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577ACF60"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w:t>
            </w: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1D727736"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30.470</w:t>
            </w: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B540438"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w:t>
            </w: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7132BB9F"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202.054</w:t>
            </w:r>
          </w:p>
        </w:tc>
        <w:tc>
          <w:tcPr>
            <w:tcW w:w="14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254B674"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6E84500"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bidi="pt-BR"/>
              </w:rPr>
            </w:pPr>
            <w:r w:rsidRPr="006F280E">
              <w:rPr>
                <w:rFonts w:ascii="Calibri" w:eastAsia="Calibri" w:hAnsi="Calibri" w:cs="Calibri"/>
                <w:b/>
                <w:color w:val="000000"/>
                <w:sz w:val="16"/>
                <w:szCs w:val="18"/>
                <w:lang w:val="en-US"/>
              </w:rPr>
              <w:t>480.973</w:t>
            </w:r>
          </w:p>
        </w:tc>
      </w:tr>
      <w:tr w:rsidR="006F280E" w:rsidRPr="006F280E" w14:paraId="4C5B6A84"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bottom"/>
          </w:tcPr>
          <w:p w14:paraId="25220F7B"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
        </w:tc>
        <w:tc>
          <w:tcPr>
            <w:tcW w:w="1161"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B8AD23"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Petrobras</w:t>
            </w:r>
          </w:p>
        </w:tc>
        <w:tc>
          <w:tcPr>
            <w:tcW w:w="1161"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D6EE2F"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proofErr w:type="spellStart"/>
            <w:r w:rsidRPr="006F280E">
              <w:rPr>
                <w:rFonts w:ascii="Calibri" w:eastAsia="Calibri" w:hAnsi="Calibri" w:cs="Calibri"/>
                <w:b/>
                <w:color w:val="000000"/>
                <w:sz w:val="16"/>
                <w:szCs w:val="18"/>
                <w:lang w:val="en-US"/>
              </w:rPr>
              <w:t>Transpetro</w:t>
            </w:r>
            <w:proofErr w:type="spellEnd"/>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7C4C13"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PBIO</w:t>
            </w:r>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7F6E49"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PNBV</w:t>
            </w:r>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B6CA3F"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FIDC-NP</w:t>
            </w:r>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E79CA07"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Total</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1481AAC"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p>
        </w:tc>
        <w:tc>
          <w:tcPr>
            <w:tcW w:w="11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343829"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bidi="pt-BR"/>
              </w:rPr>
            </w:pPr>
            <w:r w:rsidRPr="006F280E">
              <w:rPr>
                <w:rFonts w:ascii="Calibri" w:eastAsia="Calibri" w:hAnsi="Calibri" w:cs="Calibri"/>
                <w:b/>
                <w:color w:val="000000"/>
                <w:sz w:val="16"/>
                <w:szCs w:val="18"/>
                <w:lang w:val="en-US"/>
              </w:rPr>
              <w:t>Total</w:t>
            </w:r>
          </w:p>
        </w:tc>
      </w:tr>
      <w:tr w:rsidR="006F280E" w:rsidRPr="006F280E" w14:paraId="1A800519"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6A1219E6" w14:textId="77777777" w:rsidR="006F280E" w:rsidRPr="006F280E" w:rsidRDefault="006F280E" w:rsidP="008823CB">
            <w:pPr>
              <w:keepNext/>
              <w:spacing w:after="0" w:line="240" w:lineRule="auto"/>
              <w:rPr>
                <w:rFonts w:ascii="Calibri" w:eastAsia="Calibri" w:hAnsi="Calibri" w:cs="Calibri"/>
                <w:b/>
                <w:color w:val="000000"/>
                <w:sz w:val="16"/>
                <w:szCs w:val="18"/>
                <w:lang w:val="en-US"/>
              </w:rPr>
            </w:pPr>
            <w:proofErr w:type="spellStart"/>
            <w:r w:rsidRPr="006F280E">
              <w:rPr>
                <w:rFonts w:ascii="Calibri" w:eastAsia="Calibri" w:hAnsi="Calibri" w:cs="Calibri"/>
                <w:b/>
                <w:color w:val="000000"/>
                <w:sz w:val="16"/>
                <w:szCs w:val="18"/>
                <w:lang w:val="en-US"/>
              </w:rPr>
              <w:t>Resultado</w:t>
            </w:r>
            <w:proofErr w:type="spellEnd"/>
          </w:p>
        </w:tc>
        <w:tc>
          <w:tcPr>
            <w:tcW w:w="1161" w:type="dxa"/>
            <w:tcBorders>
              <w:top w:val="single" w:sz="4" w:space="0" w:color="000000"/>
              <w:left w:val="nil"/>
              <w:bottom w:val="nil"/>
              <w:right w:val="nil"/>
              <w:tl2br w:val="nil"/>
              <w:tr2bl w:val="nil"/>
            </w:tcBorders>
            <w:shd w:val="clear" w:color="auto" w:fill="auto"/>
            <w:tcMar>
              <w:left w:w="60" w:type="dxa"/>
              <w:right w:w="60" w:type="dxa"/>
            </w:tcMar>
            <w:vAlign w:val="center"/>
          </w:tcPr>
          <w:p w14:paraId="5378857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1" w:type="dxa"/>
            <w:tcBorders>
              <w:top w:val="single" w:sz="4" w:space="0" w:color="000000"/>
              <w:left w:val="nil"/>
              <w:bottom w:val="nil"/>
              <w:right w:val="nil"/>
              <w:tl2br w:val="nil"/>
              <w:tr2bl w:val="nil"/>
            </w:tcBorders>
            <w:shd w:val="clear" w:color="auto" w:fill="auto"/>
            <w:tcMar>
              <w:left w:w="60" w:type="dxa"/>
              <w:right w:w="60" w:type="dxa"/>
            </w:tcMar>
            <w:vAlign w:val="center"/>
          </w:tcPr>
          <w:p w14:paraId="51A5ECB1"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center"/>
          </w:tcPr>
          <w:p w14:paraId="65762BCC"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center"/>
          </w:tcPr>
          <w:p w14:paraId="017B27BA"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center"/>
          </w:tcPr>
          <w:p w14:paraId="6CAFAC49"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center"/>
          </w:tcPr>
          <w:p w14:paraId="2A7162AF"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40" w:type="dxa"/>
            <w:tcBorders>
              <w:top w:val="nil"/>
              <w:left w:val="nil"/>
              <w:bottom w:val="nil"/>
              <w:right w:val="nil"/>
              <w:tl2br w:val="nil"/>
              <w:tr2bl w:val="nil"/>
            </w:tcBorders>
            <w:shd w:val="clear" w:color="auto" w:fill="auto"/>
            <w:tcMar>
              <w:left w:w="60" w:type="dxa"/>
              <w:right w:w="60" w:type="dxa"/>
            </w:tcMar>
            <w:vAlign w:val="center"/>
          </w:tcPr>
          <w:p w14:paraId="5AE3A3D2"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single" w:sz="4" w:space="0" w:color="000000"/>
              <w:left w:val="nil"/>
              <w:bottom w:val="nil"/>
              <w:right w:val="nil"/>
              <w:tl2br w:val="nil"/>
              <w:tr2bl w:val="nil"/>
            </w:tcBorders>
            <w:shd w:val="clear" w:color="auto" w:fill="auto"/>
            <w:tcMar>
              <w:left w:w="60" w:type="dxa"/>
              <w:right w:w="60" w:type="dxa"/>
            </w:tcMar>
            <w:vAlign w:val="center"/>
          </w:tcPr>
          <w:p w14:paraId="6A109DBB" w14:textId="77777777" w:rsidR="006F280E" w:rsidRPr="006F280E" w:rsidRDefault="006F280E" w:rsidP="008823CB">
            <w:pPr>
              <w:keepNext/>
              <w:spacing w:after="0" w:line="240" w:lineRule="auto"/>
              <w:jc w:val="right"/>
              <w:rPr>
                <w:rFonts w:ascii="Calibri" w:eastAsia="Calibri" w:hAnsi="Calibri" w:cs="Calibri"/>
                <w:color w:val="FF0000"/>
                <w:sz w:val="16"/>
                <w:szCs w:val="18"/>
                <w:lang w:val="en-US" w:bidi="pt-BR"/>
              </w:rPr>
            </w:pPr>
          </w:p>
        </w:tc>
      </w:tr>
      <w:tr w:rsidR="006F280E" w:rsidRPr="006F280E" w14:paraId="3C9B82A0"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bottom"/>
          </w:tcPr>
          <w:p w14:paraId="3C5054B8" w14:textId="77777777" w:rsidR="006F280E" w:rsidRPr="006F280E" w:rsidRDefault="006F280E" w:rsidP="008823CB">
            <w:pPr>
              <w:keepNext/>
              <w:spacing w:after="0" w:line="240" w:lineRule="auto"/>
              <w:rPr>
                <w:rFonts w:ascii="Calibri" w:eastAsia="Calibri" w:hAnsi="Calibri" w:cs="Calibri"/>
                <w:color w:val="000000"/>
                <w:sz w:val="16"/>
                <w:szCs w:val="18"/>
              </w:rPr>
            </w:pPr>
            <w:r w:rsidRPr="006F280E">
              <w:rPr>
                <w:rFonts w:ascii="Calibri" w:eastAsia="Calibri" w:hAnsi="Calibri" w:cs="Calibri"/>
                <w:color w:val="000000"/>
                <w:sz w:val="16"/>
                <w:szCs w:val="18"/>
              </w:rPr>
              <w:t>Receita de prestação de serviços</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70CED901"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3.339.984</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4A67E41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1.374</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0EA703FB"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385066B0"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7F8031BE"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740154FC"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3.341.358</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72263743"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3F22FEF3"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3.642.941</w:t>
            </w:r>
          </w:p>
        </w:tc>
      </w:tr>
      <w:tr w:rsidR="006F280E" w:rsidRPr="006F280E" w14:paraId="48B0E982"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34EEFF81"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 xml:space="preserve">Custos dos </w:t>
            </w:r>
            <w:proofErr w:type="spellStart"/>
            <w:r w:rsidRPr="006F280E">
              <w:rPr>
                <w:rFonts w:ascii="Calibri" w:eastAsia="Calibri" w:hAnsi="Calibri" w:cs="Calibri"/>
                <w:color w:val="000000"/>
                <w:sz w:val="16"/>
                <w:szCs w:val="18"/>
                <w:lang w:val="en-US"/>
              </w:rPr>
              <w:t>serviços</w:t>
            </w:r>
            <w:proofErr w:type="spellEnd"/>
            <w:r w:rsidRPr="006F280E">
              <w:rPr>
                <w:rFonts w:ascii="Calibri" w:eastAsia="Calibri" w:hAnsi="Calibri" w:cs="Calibri"/>
                <w:color w:val="000000"/>
                <w:sz w:val="16"/>
                <w:szCs w:val="18"/>
                <w:lang w:val="en-US"/>
              </w:rPr>
              <w:t xml:space="preserve"> </w:t>
            </w:r>
            <w:proofErr w:type="spellStart"/>
            <w:r w:rsidRPr="006F280E">
              <w:rPr>
                <w:rFonts w:ascii="Calibri" w:eastAsia="Calibri" w:hAnsi="Calibri" w:cs="Calibri"/>
                <w:color w:val="000000"/>
                <w:sz w:val="16"/>
                <w:szCs w:val="18"/>
                <w:lang w:val="en-US"/>
              </w:rPr>
              <w:t>prestados</w:t>
            </w:r>
            <w:proofErr w:type="spellEnd"/>
          </w:p>
        </w:tc>
        <w:tc>
          <w:tcPr>
            <w:tcW w:w="1161" w:type="dxa"/>
            <w:tcBorders>
              <w:top w:val="nil"/>
              <w:left w:val="nil"/>
              <w:bottom w:val="nil"/>
              <w:right w:val="nil"/>
              <w:tl2br w:val="nil"/>
              <w:tr2bl w:val="nil"/>
            </w:tcBorders>
            <w:shd w:val="clear" w:color="auto" w:fill="auto"/>
            <w:tcMar>
              <w:left w:w="60" w:type="dxa"/>
              <w:right w:w="60" w:type="dxa"/>
            </w:tcMar>
            <w:vAlign w:val="bottom"/>
          </w:tcPr>
          <w:p w14:paraId="4FCCC75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(632.920)</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7E0909E8"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(1.107)</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3BCE024B"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693AB835"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(30.470)</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0CB9B59B"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4B78A172"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(664.497)</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6DD67DB5"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58A18D27"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(799.540)</w:t>
            </w:r>
          </w:p>
        </w:tc>
      </w:tr>
      <w:tr w:rsidR="006F280E" w:rsidRPr="006F280E" w14:paraId="7655E6D0"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center"/>
          </w:tcPr>
          <w:p w14:paraId="45FAFFFC"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roofErr w:type="spellStart"/>
            <w:r w:rsidRPr="006F280E">
              <w:rPr>
                <w:rFonts w:ascii="Calibri" w:eastAsia="Calibri" w:hAnsi="Calibri" w:cs="Calibri"/>
                <w:color w:val="000000"/>
                <w:sz w:val="16"/>
                <w:szCs w:val="18"/>
                <w:lang w:val="en-US"/>
              </w:rPr>
              <w:t>Depesas</w:t>
            </w:r>
            <w:proofErr w:type="spellEnd"/>
            <w:r w:rsidRPr="006F280E">
              <w:rPr>
                <w:rFonts w:ascii="Calibri" w:eastAsia="Calibri" w:hAnsi="Calibri" w:cs="Calibri"/>
                <w:color w:val="000000"/>
                <w:sz w:val="16"/>
                <w:szCs w:val="18"/>
                <w:lang w:val="en-US"/>
              </w:rPr>
              <w:t xml:space="preserve"> </w:t>
            </w:r>
            <w:proofErr w:type="spellStart"/>
            <w:r w:rsidRPr="006F280E">
              <w:rPr>
                <w:rFonts w:ascii="Calibri" w:eastAsia="Calibri" w:hAnsi="Calibri" w:cs="Calibri"/>
                <w:color w:val="000000"/>
                <w:sz w:val="16"/>
                <w:szCs w:val="18"/>
                <w:lang w:val="en-US"/>
              </w:rPr>
              <w:t>administrativas</w:t>
            </w:r>
            <w:proofErr w:type="spellEnd"/>
          </w:p>
        </w:tc>
        <w:tc>
          <w:tcPr>
            <w:tcW w:w="1161" w:type="dxa"/>
            <w:tcBorders>
              <w:top w:val="nil"/>
              <w:left w:val="nil"/>
              <w:bottom w:val="nil"/>
              <w:right w:val="nil"/>
              <w:tl2br w:val="nil"/>
              <w:tr2bl w:val="nil"/>
            </w:tcBorders>
            <w:shd w:val="clear" w:color="auto" w:fill="auto"/>
            <w:tcMar>
              <w:left w:w="60" w:type="dxa"/>
              <w:right w:w="60" w:type="dxa"/>
            </w:tcMar>
            <w:vAlign w:val="bottom"/>
          </w:tcPr>
          <w:p w14:paraId="493B45A1"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(17.265)</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01EB1E97"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340125F4"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(8)</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2B19C3BB"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1676AF5C"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62320867"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(17.273)</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34794929"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2BF87965"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(16.250)</w:t>
            </w:r>
          </w:p>
        </w:tc>
      </w:tr>
      <w:tr w:rsidR="006F280E" w:rsidRPr="006F280E" w14:paraId="43BF38D9"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bottom"/>
          </w:tcPr>
          <w:p w14:paraId="5884B292"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roofErr w:type="spellStart"/>
            <w:r w:rsidRPr="006F280E">
              <w:rPr>
                <w:rFonts w:ascii="Calibri" w:eastAsia="Calibri" w:hAnsi="Calibri" w:cs="Calibri"/>
                <w:color w:val="000000"/>
                <w:sz w:val="16"/>
                <w:szCs w:val="18"/>
                <w:lang w:val="en-US"/>
              </w:rPr>
              <w:t>Receitas</w:t>
            </w:r>
            <w:proofErr w:type="spellEnd"/>
            <w:r w:rsidRPr="006F280E">
              <w:rPr>
                <w:rFonts w:ascii="Calibri" w:eastAsia="Calibri" w:hAnsi="Calibri" w:cs="Calibri"/>
                <w:color w:val="000000"/>
                <w:sz w:val="16"/>
                <w:szCs w:val="18"/>
                <w:lang w:val="en-US"/>
              </w:rPr>
              <w:t xml:space="preserve"> (</w:t>
            </w:r>
            <w:proofErr w:type="spellStart"/>
            <w:r w:rsidRPr="006F280E">
              <w:rPr>
                <w:rFonts w:ascii="Calibri" w:eastAsia="Calibri" w:hAnsi="Calibri" w:cs="Calibri"/>
                <w:color w:val="000000"/>
                <w:sz w:val="16"/>
                <w:szCs w:val="18"/>
                <w:lang w:val="en-US"/>
              </w:rPr>
              <w:t>despesas</w:t>
            </w:r>
            <w:proofErr w:type="spellEnd"/>
            <w:r w:rsidRPr="006F280E">
              <w:rPr>
                <w:rFonts w:ascii="Calibri" w:eastAsia="Calibri" w:hAnsi="Calibri" w:cs="Calibri"/>
                <w:color w:val="000000"/>
                <w:sz w:val="16"/>
                <w:szCs w:val="18"/>
                <w:lang w:val="en-US"/>
              </w:rPr>
              <w:t xml:space="preserve">) </w:t>
            </w:r>
            <w:proofErr w:type="spellStart"/>
            <w:r w:rsidRPr="006F280E">
              <w:rPr>
                <w:rFonts w:ascii="Calibri" w:eastAsia="Calibri" w:hAnsi="Calibri" w:cs="Calibri"/>
                <w:color w:val="000000"/>
                <w:sz w:val="16"/>
                <w:szCs w:val="18"/>
                <w:lang w:val="en-US"/>
              </w:rPr>
              <w:t>operacionais</w:t>
            </w:r>
            <w:proofErr w:type="spellEnd"/>
            <w:r w:rsidRPr="006F280E">
              <w:rPr>
                <w:rFonts w:ascii="Calibri" w:eastAsia="Calibri" w:hAnsi="Calibri" w:cs="Calibri"/>
                <w:color w:val="000000"/>
                <w:sz w:val="16"/>
                <w:szCs w:val="18"/>
                <w:lang w:val="en-US"/>
              </w:rPr>
              <w:t xml:space="preserve"> </w:t>
            </w:r>
            <w:proofErr w:type="spellStart"/>
            <w:r w:rsidRPr="006F280E">
              <w:rPr>
                <w:rFonts w:ascii="Calibri" w:eastAsia="Calibri" w:hAnsi="Calibri" w:cs="Calibri"/>
                <w:color w:val="000000"/>
                <w:sz w:val="16"/>
                <w:szCs w:val="18"/>
                <w:lang w:val="en-US"/>
              </w:rPr>
              <w:t>líquidas</w:t>
            </w:r>
            <w:proofErr w:type="spellEnd"/>
          </w:p>
        </w:tc>
        <w:tc>
          <w:tcPr>
            <w:tcW w:w="1161" w:type="dxa"/>
            <w:tcBorders>
              <w:top w:val="nil"/>
              <w:left w:val="nil"/>
              <w:bottom w:val="nil"/>
              <w:right w:val="nil"/>
              <w:tl2br w:val="nil"/>
              <w:tr2bl w:val="nil"/>
            </w:tcBorders>
            <w:shd w:val="clear" w:color="auto" w:fill="auto"/>
            <w:tcMar>
              <w:left w:w="60" w:type="dxa"/>
              <w:right w:w="60" w:type="dxa"/>
            </w:tcMar>
            <w:vAlign w:val="bottom"/>
          </w:tcPr>
          <w:p w14:paraId="75C3725D"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(186)</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66074621"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401A5301"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4CEF203C"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0CB47398"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01C340E0"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(186)</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3A9C7CC2"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206AFED7"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(6.584)</w:t>
            </w:r>
          </w:p>
        </w:tc>
      </w:tr>
      <w:tr w:rsidR="006F280E" w:rsidRPr="006F280E" w14:paraId="76A47569" w14:textId="77777777" w:rsidTr="006F280E">
        <w:trPr>
          <w:trHeight w:hRule="exact" w:val="260"/>
        </w:trPr>
        <w:tc>
          <w:tcPr>
            <w:tcW w:w="4788" w:type="dxa"/>
            <w:tcBorders>
              <w:top w:val="nil"/>
              <w:left w:val="nil"/>
              <w:bottom w:val="nil"/>
              <w:right w:val="nil"/>
              <w:tl2br w:val="nil"/>
              <w:tr2bl w:val="nil"/>
            </w:tcBorders>
            <w:shd w:val="clear" w:color="auto" w:fill="auto"/>
            <w:tcMar>
              <w:left w:w="60" w:type="dxa"/>
              <w:right w:w="60" w:type="dxa"/>
            </w:tcMar>
            <w:vAlign w:val="bottom"/>
          </w:tcPr>
          <w:p w14:paraId="19F4C642" w14:textId="77777777" w:rsidR="006F280E" w:rsidRPr="006F280E" w:rsidRDefault="006F280E" w:rsidP="008823CB">
            <w:pPr>
              <w:keepNext/>
              <w:spacing w:after="0" w:line="240" w:lineRule="auto"/>
              <w:rPr>
                <w:rFonts w:ascii="Calibri" w:eastAsia="Calibri" w:hAnsi="Calibri" w:cs="Calibri"/>
                <w:color w:val="000000"/>
                <w:sz w:val="16"/>
                <w:szCs w:val="18"/>
                <w:lang w:val="en-US"/>
              </w:rPr>
            </w:pPr>
            <w:proofErr w:type="spellStart"/>
            <w:r w:rsidRPr="006F280E">
              <w:rPr>
                <w:rFonts w:ascii="Calibri" w:eastAsia="Calibri" w:hAnsi="Calibri" w:cs="Calibri"/>
                <w:color w:val="000000"/>
                <w:sz w:val="16"/>
                <w:szCs w:val="18"/>
                <w:lang w:val="en-US"/>
              </w:rPr>
              <w:t>Receitas</w:t>
            </w:r>
            <w:proofErr w:type="spellEnd"/>
            <w:r w:rsidRPr="006F280E">
              <w:rPr>
                <w:rFonts w:ascii="Calibri" w:eastAsia="Calibri" w:hAnsi="Calibri" w:cs="Calibri"/>
                <w:color w:val="000000"/>
                <w:sz w:val="16"/>
                <w:szCs w:val="18"/>
                <w:lang w:val="en-US"/>
              </w:rPr>
              <w:t xml:space="preserve"> (</w:t>
            </w:r>
            <w:proofErr w:type="spellStart"/>
            <w:r w:rsidRPr="006F280E">
              <w:rPr>
                <w:rFonts w:ascii="Calibri" w:eastAsia="Calibri" w:hAnsi="Calibri" w:cs="Calibri"/>
                <w:color w:val="000000"/>
                <w:sz w:val="16"/>
                <w:szCs w:val="18"/>
                <w:lang w:val="en-US"/>
              </w:rPr>
              <w:t>despesas</w:t>
            </w:r>
            <w:proofErr w:type="spellEnd"/>
            <w:r w:rsidRPr="006F280E">
              <w:rPr>
                <w:rFonts w:ascii="Calibri" w:eastAsia="Calibri" w:hAnsi="Calibri" w:cs="Calibri"/>
                <w:color w:val="000000"/>
                <w:sz w:val="16"/>
                <w:szCs w:val="18"/>
                <w:lang w:val="en-US"/>
              </w:rPr>
              <w:t xml:space="preserve">) </w:t>
            </w:r>
            <w:proofErr w:type="spellStart"/>
            <w:r w:rsidRPr="006F280E">
              <w:rPr>
                <w:rFonts w:ascii="Calibri" w:eastAsia="Calibri" w:hAnsi="Calibri" w:cs="Calibri"/>
                <w:color w:val="000000"/>
                <w:sz w:val="16"/>
                <w:szCs w:val="18"/>
                <w:lang w:val="en-US"/>
              </w:rPr>
              <w:t>financeiras</w:t>
            </w:r>
            <w:proofErr w:type="spellEnd"/>
            <w:r w:rsidRPr="006F280E">
              <w:rPr>
                <w:rFonts w:ascii="Calibri" w:eastAsia="Calibri" w:hAnsi="Calibri" w:cs="Calibri"/>
                <w:color w:val="000000"/>
                <w:sz w:val="16"/>
                <w:szCs w:val="18"/>
                <w:lang w:val="en-US"/>
              </w:rPr>
              <w:t xml:space="preserve"> </w:t>
            </w:r>
            <w:proofErr w:type="spellStart"/>
            <w:r w:rsidRPr="006F280E">
              <w:rPr>
                <w:rFonts w:ascii="Calibri" w:eastAsia="Calibri" w:hAnsi="Calibri" w:cs="Calibri"/>
                <w:color w:val="000000"/>
                <w:sz w:val="16"/>
                <w:szCs w:val="18"/>
                <w:lang w:val="en-US"/>
              </w:rPr>
              <w:t>líquidas</w:t>
            </w:r>
            <w:proofErr w:type="spellEnd"/>
          </w:p>
        </w:tc>
        <w:tc>
          <w:tcPr>
            <w:tcW w:w="1161" w:type="dxa"/>
            <w:tcBorders>
              <w:top w:val="nil"/>
              <w:left w:val="nil"/>
              <w:bottom w:val="nil"/>
              <w:right w:val="nil"/>
              <w:tl2br w:val="nil"/>
              <w:tr2bl w:val="nil"/>
            </w:tcBorders>
            <w:shd w:val="clear" w:color="auto" w:fill="auto"/>
            <w:tcMar>
              <w:left w:w="60" w:type="dxa"/>
              <w:right w:w="60" w:type="dxa"/>
            </w:tcMar>
            <w:vAlign w:val="bottom"/>
          </w:tcPr>
          <w:p w14:paraId="5E669B41"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(1.307)</w:t>
            </w:r>
          </w:p>
        </w:tc>
        <w:tc>
          <w:tcPr>
            <w:tcW w:w="1161" w:type="dxa"/>
            <w:tcBorders>
              <w:top w:val="nil"/>
              <w:left w:val="nil"/>
              <w:bottom w:val="nil"/>
              <w:right w:val="nil"/>
              <w:tl2br w:val="nil"/>
              <w:tr2bl w:val="nil"/>
            </w:tcBorders>
            <w:shd w:val="clear" w:color="auto" w:fill="auto"/>
            <w:tcMar>
              <w:left w:w="60" w:type="dxa"/>
              <w:right w:w="60" w:type="dxa"/>
            </w:tcMar>
            <w:vAlign w:val="bottom"/>
          </w:tcPr>
          <w:p w14:paraId="215EFF2E"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54705722"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74CBA1DE"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430DBEC7"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101.059</w:t>
            </w:r>
          </w:p>
        </w:tc>
        <w:tc>
          <w:tcPr>
            <w:tcW w:w="1160" w:type="dxa"/>
            <w:tcBorders>
              <w:top w:val="nil"/>
              <w:left w:val="nil"/>
              <w:bottom w:val="nil"/>
              <w:right w:val="nil"/>
              <w:tl2br w:val="nil"/>
              <w:tr2bl w:val="nil"/>
            </w:tcBorders>
            <w:shd w:val="clear" w:color="auto" w:fill="auto"/>
            <w:tcMar>
              <w:left w:w="60" w:type="dxa"/>
              <w:right w:w="60" w:type="dxa"/>
            </w:tcMar>
            <w:vAlign w:val="bottom"/>
          </w:tcPr>
          <w:p w14:paraId="015CBF53"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99.752</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5E247D43"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nil"/>
              <w:right w:val="nil"/>
              <w:tl2br w:val="nil"/>
              <w:tr2bl w:val="nil"/>
            </w:tcBorders>
            <w:shd w:val="clear" w:color="auto" w:fill="auto"/>
            <w:tcMar>
              <w:left w:w="60" w:type="dxa"/>
              <w:right w:w="60" w:type="dxa"/>
            </w:tcMar>
            <w:vAlign w:val="bottom"/>
          </w:tcPr>
          <w:p w14:paraId="38E65054"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92.877</w:t>
            </w:r>
          </w:p>
        </w:tc>
      </w:tr>
      <w:tr w:rsidR="006F280E" w:rsidRPr="006F280E" w14:paraId="703E620B" w14:textId="77777777" w:rsidTr="006F280E">
        <w:trPr>
          <w:trHeight w:hRule="exact" w:val="260"/>
        </w:trPr>
        <w:tc>
          <w:tcPr>
            <w:tcW w:w="4788" w:type="dxa"/>
            <w:tcBorders>
              <w:top w:val="nil"/>
              <w:left w:val="nil"/>
              <w:bottom w:val="single" w:sz="4" w:space="0" w:color="000000"/>
              <w:right w:val="nil"/>
              <w:tl2br w:val="nil"/>
              <w:tr2bl w:val="nil"/>
            </w:tcBorders>
            <w:shd w:val="clear" w:color="auto" w:fill="auto"/>
            <w:tcMar>
              <w:left w:w="60" w:type="dxa"/>
              <w:right w:w="60" w:type="dxa"/>
            </w:tcMar>
            <w:vAlign w:val="bottom"/>
          </w:tcPr>
          <w:p w14:paraId="1E39479D" w14:textId="77777777" w:rsidR="006F280E" w:rsidRPr="006F280E" w:rsidRDefault="006F280E" w:rsidP="008823CB">
            <w:pPr>
              <w:keepNext/>
              <w:spacing w:after="0" w:line="240" w:lineRule="auto"/>
              <w:rPr>
                <w:rFonts w:ascii="Calibri" w:eastAsia="Calibri" w:hAnsi="Calibri" w:cs="Calibri"/>
                <w:color w:val="000000"/>
                <w:sz w:val="16"/>
                <w:szCs w:val="18"/>
              </w:rPr>
            </w:pPr>
            <w:r w:rsidRPr="006F280E">
              <w:rPr>
                <w:rFonts w:ascii="Calibri" w:eastAsia="Calibri" w:hAnsi="Calibri" w:cs="Calibri"/>
                <w:color w:val="000000"/>
                <w:sz w:val="16"/>
                <w:szCs w:val="18"/>
              </w:rPr>
              <w:t>Variações monetárias e cambiais líquidas</w:t>
            </w:r>
          </w:p>
        </w:tc>
        <w:tc>
          <w:tcPr>
            <w:tcW w:w="1161" w:type="dxa"/>
            <w:tcBorders>
              <w:top w:val="nil"/>
              <w:left w:val="nil"/>
              <w:bottom w:val="single" w:sz="4" w:space="0" w:color="000000"/>
              <w:right w:val="nil"/>
              <w:tl2br w:val="nil"/>
              <w:tr2bl w:val="nil"/>
            </w:tcBorders>
            <w:shd w:val="clear" w:color="auto" w:fill="auto"/>
            <w:tcMar>
              <w:left w:w="60" w:type="dxa"/>
              <w:right w:w="60" w:type="dxa"/>
            </w:tcMar>
            <w:vAlign w:val="bottom"/>
          </w:tcPr>
          <w:p w14:paraId="167D1F4A"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(9.932)</w:t>
            </w:r>
          </w:p>
        </w:tc>
        <w:tc>
          <w:tcPr>
            <w:tcW w:w="1161" w:type="dxa"/>
            <w:tcBorders>
              <w:top w:val="nil"/>
              <w:left w:val="nil"/>
              <w:bottom w:val="single" w:sz="4" w:space="0" w:color="000000"/>
              <w:right w:val="nil"/>
              <w:tl2br w:val="nil"/>
              <w:tr2bl w:val="nil"/>
            </w:tcBorders>
            <w:shd w:val="clear" w:color="auto" w:fill="auto"/>
            <w:tcMar>
              <w:left w:w="60" w:type="dxa"/>
              <w:right w:w="60" w:type="dxa"/>
            </w:tcMar>
            <w:vAlign w:val="bottom"/>
          </w:tcPr>
          <w:p w14:paraId="592617C6"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28</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6AE21F"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7174EA"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9EEA94"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w:t>
            </w: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A9A2B19"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r w:rsidRPr="006F280E">
              <w:rPr>
                <w:rFonts w:ascii="Calibri" w:eastAsia="Calibri" w:hAnsi="Calibri" w:cs="Calibri"/>
                <w:color w:val="000000"/>
                <w:sz w:val="16"/>
                <w:szCs w:val="18"/>
                <w:lang w:val="en-US"/>
              </w:rPr>
              <w:t>(9.904)</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743753"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rPr>
            </w:pPr>
          </w:p>
        </w:tc>
        <w:tc>
          <w:tcPr>
            <w:tcW w:w="11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07B2B70" w14:textId="77777777" w:rsidR="006F280E" w:rsidRPr="006F280E" w:rsidRDefault="006F280E" w:rsidP="008823CB">
            <w:pPr>
              <w:keepNext/>
              <w:spacing w:after="0" w:line="240" w:lineRule="auto"/>
              <w:jc w:val="right"/>
              <w:rPr>
                <w:rFonts w:ascii="Calibri" w:eastAsia="Calibri" w:hAnsi="Calibri" w:cs="Calibri"/>
                <w:color w:val="000000"/>
                <w:sz w:val="16"/>
                <w:szCs w:val="18"/>
                <w:lang w:val="en-US" w:bidi="pt-BR"/>
              </w:rPr>
            </w:pPr>
            <w:r w:rsidRPr="006F280E">
              <w:rPr>
                <w:rFonts w:ascii="Calibri" w:eastAsia="Calibri" w:hAnsi="Calibri" w:cs="Calibri"/>
                <w:color w:val="000000"/>
                <w:sz w:val="16"/>
                <w:szCs w:val="18"/>
                <w:lang w:val="en-US"/>
              </w:rPr>
              <w:t>12.956</w:t>
            </w:r>
          </w:p>
        </w:tc>
      </w:tr>
      <w:tr w:rsidR="006F280E" w:rsidRPr="006F280E" w14:paraId="392108CE" w14:textId="77777777" w:rsidTr="006F280E">
        <w:trPr>
          <w:trHeight w:hRule="exact" w:val="260"/>
        </w:trPr>
        <w:tc>
          <w:tcPr>
            <w:tcW w:w="4788"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24443197" w14:textId="77777777" w:rsidR="006F280E" w:rsidRPr="006F280E" w:rsidRDefault="006F280E" w:rsidP="008823CB">
            <w:pPr>
              <w:keepNext/>
              <w:spacing w:after="0" w:line="240" w:lineRule="auto"/>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Total</w:t>
            </w:r>
          </w:p>
        </w:tc>
        <w:tc>
          <w:tcPr>
            <w:tcW w:w="1161"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672F2F6A"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2.678.374</w:t>
            </w:r>
          </w:p>
        </w:tc>
        <w:tc>
          <w:tcPr>
            <w:tcW w:w="1161"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183AF33E"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295</w:t>
            </w: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28923D0F"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(8)</w:t>
            </w: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0D3D3062"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(30.470)</w:t>
            </w: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7F75E176"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101.059</w:t>
            </w: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68575F1B"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2.749.250</w:t>
            </w:r>
          </w:p>
        </w:tc>
        <w:tc>
          <w:tcPr>
            <w:tcW w:w="14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7AE876BB"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p>
        </w:tc>
        <w:tc>
          <w:tcPr>
            <w:tcW w:w="11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31FE1AA" w14:textId="77777777" w:rsidR="006F280E" w:rsidRPr="006F280E" w:rsidRDefault="006F280E" w:rsidP="008823CB">
            <w:pPr>
              <w:keepNext/>
              <w:spacing w:after="0" w:line="240" w:lineRule="auto"/>
              <w:jc w:val="right"/>
              <w:rPr>
                <w:rFonts w:ascii="Calibri" w:eastAsia="Calibri" w:hAnsi="Calibri" w:cs="Calibri"/>
                <w:b/>
                <w:color w:val="000000"/>
                <w:sz w:val="16"/>
                <w:szCs w:val="18"/>
                <w:lang w:val="en-US"/>
              </w:rPr>
            </w:pPr>
            <w:r w:rsidRPr="006F280E">
              <w:rPr>
                <w:rFonts w:ascii="Calibri" w:eastAsia="Calibri" w:hAnsi="Calibri" w:cs="Calibri"/>
                <w:b/>
                <w:color w:val="000000"/>
                <w:sz w:val="16"/>
                <w:szCs w:val="18"/>
                <w:lang w:val="en-US"/>
              </w:rPr>
              <w:t>2.926.400</w:t>
            </w:r>
          </w:p>
        </w:tc>
      </w:tr>
    </w:tbl>
    <w:p w14:paraId="7AF515E2" w14:textId="77777777" w:rsidR="00283A6B" w:rsidRDefault="00283A6B" w:rsidP="006F280E">
      <w:pPr>
        <w:keepLines/>
        <w:autoSpaceDE w:val="0"/>
        <w:autoSpaceDN w:val="0"/>
        <w:adjustRightInd w:val="0"/>
        <w:spacing w:after="0" w:line="240" w:lineRule="auto"/>
        <w:ind w:left="360"/>
        <w:jc w:val="both"/>
        <w:rPr>
          <w:rFonts w:ascii="Calibri" w:eastAsia="Batang" w:hAnsi="Calibri" w:cs="Calibri"/>
          <w:lang w:eastAsia="pt-BR"/>
        </w:rPr>
        <w:sectPr w:rsidR="00283A6B" w:rsidSect="00186897">
          <w:headerReference w:type="default" r:id="rId77"/>
          <w:footerReference w:type="default" r:id="rId78"/>
          <w:pgSz w:w="16838" w:h="11906" w:orient="landscape" w:code="9"/>
          <w:pgMar w:top="851" w:right="1871" w:bottom="851" w:left="1134" w:header="567" w:footer="454" w:gutter="0"/>
          <w:cols w:space="708"/>
          <w:docGrid w:linePitch="360"/>
        </w:sectPr>
      </w:pPr>
    </w:p>
    <w:p w14:paraId="3FDA6A98" w14:textId="1552D585" w:rsidR="00F26DBF" w:rsidRDefault="00F26DBF" w:rsidP="00F26DBF">
      <w:pPr>
        <w:keepLines/>
        <w:numPr>
          <w:ilvl w:val="0"/>
          <w:numId w:val="3"/>
        </w:numPr>
        <w:autoSpaceDE w:val="0"/>
        <w:autoSpaceDN w:val="0"/>
        <w:adjustRightInd w:val="0"/>
        <w:spacing w:after="0" w:line="240" w:lineRule="auto"/>
        <w:jc w:val="both"/>
        <w:rPr>
          <w:rFonts w:ascii="Calibri" w:eastAsia="Batang" w:hAnsi="Calibri" w:cs="Calibri"/>
          <w:lang w:eastAsia="pt-BR"/>
        </w:rPr>
      </w:pPr>
      <w:r w:rsidRPr="004B1502">
        <w:rPr>
          <w:rFonts w:ascii="Calibri" w:eastAsia="Batang" w:hAnsi="Calibri" w:cs="Calibri"/>
          <w:lang w:eastAsia="pt-BR"/>
        </w:rPr>
        <w:t>Ressarcimentos a serem recebidos</w:t>
      </w:r>
    </w:p>
    <w:p w14:paraId="25D61201" w14:textId="77777777" w:rsidR="00F26DBF" w:rsidRPr="00F26DBF" w:rsidRDefault="00F26DBF" w:rsidP="00F26DBF">
      <w:pPr>
        <w:keepLines/>
        <w:autoSpaceDE w:val="0"/>
        <w:autoSpaceDN w:val="0"/>
        <w:adjustRightInd w:val="0"/>
        <w:spacing w:after="0" w:line="240" w:lineRule="auto"/>
        <w:ind w:left="720"/>
        <w:jc w:val="both"/>
        <w:rPr>
          <w:rFonts w:ascii="Calibri" w:eastAsia="Batang" w:hAnsi="Calibri" w:cs="Calibri"/>
          <w:lang w:eastAsia="pt-BR"/>
        </w:rPr>
      </w:pPr>
    </w:p>
    <w:p w14:paraId="2755745E" w14:textId="5670C8F6" w:rsidR="004B1502" w:rsidRPr="004B1502" w:rsidRDefault="002C20FF" w:rsidP="004B1502">
      <w:pPr>
        <w:keepLines/>
        <w:autoSpaceDE w:val="0"/>
        <w:autoSpaceDN w:val="0"/>
        <w:adjustRightInd w:val="0"/>
        <w:spacing w:after="240" w:line="240" w:lineRule="auto"/>
        <w:ind w:left="360"/>
        <w:jc w:val="both"/>
        <w:rPr>
          <w:rFonts w:ascii="Calibri" w:eastAsia="Batang" w:hAnsi="Calibri" w:cs="Calibri"/>
          <w:lang w:eastAsia="pt-BR"/>
        </w:rPr>
      </w:pPr>
      <w:r w:rsidRPr="004B1502">
        <w:rPr>
          <w:rFonts w:ascii="Calibri" w:eastAsia="Batang" w:hAnsi="Calibri" w:cs="Calibri"/>
          <w:lang w:eastAsia="pt-BR"/>
        </w:rPr>
        <w:t xml:space="preserve">Referem-se aos valores a serem ressarcidos pela Petrobras frente às perdas prováveis com processos judiciais originados das atividades operacionais da REFAP, conforme detalhado na nota explicativa nº </w:t>
      </w:r>
      <w:r w:rsidR="00C12252">
        <w:rPr>
          <w:rFonts w:ascii="Calibri" w:eastAsia="Batang" w:hAnsi="Calibri" w:cs="Calibri"/>
          <w:lang w:eastAsia="pt-BR"/>
        </w:rPr>
        <w:t>11.1</w:t>
      </w:r>
      <w:r w:rsidRPr="004B1502">
        <w:rPr>
          <w:rFonts w:ascii="Calibri" w:eastAsia="Batang" w:hAnsi="Calibri" w:cs="Calibri"/>
          <w:lang w:eastAsia="pt-BR"/>
        </w:rPr>
        <w:t>.</w:t>
      </w:r>
    </w:p>
    <w:p w14:paraId="145DF7F8" w14:textId="77777777" w:rsidR="004B1502" w:rsidRPr="004B1502" w:rsidRDefault="002C20FF" w:rsidP="004B1502">
      <w:pPr>
        <w:keepLines/>
        <w:numPr>
          <w:ilvl w:val="0"/>
          <w:numId w:val="3"/>
        </w:numPr>
        <w:autoSpaceDE w:val="0"/>
        <w:autoSpaceDN w:val="0"/>
        <w:adjustRightInd w:val="0"/>
        <w:spacing w:after="240" w:line="240" w:lineRule="auto"/>
        <w:jc w:val="both"/>
        <w:rPr>
          <w:rFonts w:ascii="Calibri" w:eastAsia="Batang" w:hAnsi="Calibri" w:cs="Calibri"/>
          <w:lang w:eastAsia="pt-BR"/>
        </w:rPr>
      </w:pPr>
      <w:r w:rsidRPr="004B1502">
        <w:rPr>
          <w:rFonts w:ascii="Calibri" w:eastAsia="Batang" w:hAnsi="Calibri" w:cs="Calibri"/>
          <w:lang w:eastAsia="pt-BR"/>
        </w:rPr>
        <w:t>Ressarcimentos a serem pagos</w:t>
      </w:r>
    </w:p>
    <w:p w14:paraId="73FE92F2" w14:textId="77777777" w:rsidR="004B1502" w:rsidRPr="004B1502" w:rsidRDefault="002C20FF" w:rsidP="004B1502">
      <w:pPr>
        <w:keepLines/>
        <w:autoSpaceDE w:val="0"/>
        <w:autoSpaceDN w:val="0"/>
        <w:adjustRightInd w:val="0"/>
        <w:spacing w:after="240" w:line="240" w:lineRule="auto"/>
        <w:ind w:left="360"/>
        <w:jc w:val="both"/>
        <w:rPr>
          <w:rFonts w:ascii="Times New Roman" w:eastAsia="Times New Roman" w:hAnsi="Times New Roman" w:cs="Times New Roman"/>
          <w:sz w:val="24"/>
          <w:szCs w:val="24"/>
          <w:lang w:val="de-DE" w:eastAsia="de-DE"/>
        </w:rPr>
      </w:pPr>
      <w:r w:rsidRPr="004B1502">
        <w:rPr>
          <w:rFonts w:ascii="Calibri" w:eastAsia="Batang" w:hAnsi="Calibri" w:cs="Calibri"/>
          <w:lang w:eastAsia="pt-BR"/>
        </w:rPr>
        <w:t>Referem-se a valor a ser ressarcido à Petrobras frente ao aproveitamento de créditos fiscais de PIS/COFINS originados das atividades operacionais da REFAP, conforme detalhado na nota explicativa nº 1</w:t>
      </w:r>
      <w:r w:rsidR="00C12252">
        <w:rPr>
          <w:rFonts w:ascii="Calibri" w:eastAsia="Batang" w:hAnsi="Calibri" w:cs="Calibri"/>
          <w:lang w:eastAsia="pt-BR"/>
        </w:rPr>
        <w:t>2.2</w:t>
      </w:r>
      <w:r w:rsidRPr="004B1502">
        <w:rPr>
          <w:rFonts w:ascii="Calibri" w:eastAsia="Batang" w:hAnsi="Calibri" w:cs="Calibri"/>
          <w:lang w:eastAsia="pt-BR"/>
        </w:rPr>
        <w:t>.</w:t>
      </w:r>
    </w:p>
    <w:p w14:paraId="0858546A" w14:textId="77777777" w:rsidR="008F58BF" w:rsidRPr="007B7FC1" w:rsidRDefault="002C20FF" w:rsidP="007B7FC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7B7FC1">
        <w:rPr>
          <w:rFonts w:ascii="Calibri" w:eastAsia="Batang" w:hAnsi="Calibri" w:cs="Calibri"/>
          <w:b/>
          <w:sz w:val="24"/>
          <w:szCs w:val="24"/>
          <w:lang w:eastAsia="pt-BR"/>
        </w:rPr>
        <w:t>Receita líquida de prestação de serviços</w:t>
      </w:r>
    </w:p>
    <w:p w14:paraId="3FAB1BC8" w14:textId="77777777" w:rsidR="008F58BF" w:rsidRPr="00FE1591" w:rsidRDefault="002C20FF" w:rsidP="008F58BF">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Referem-se a</w:t>
      </w:r>
      <w:r w:rsidRPr="004B54E0">
        <w:rPr>
          <w:rFonts w:ascii="Calibri" w:eastAsia="Batang" w:hAnsi="Calibri" w:cs="Calibri"/>
          <w:lang w:eastAsia="pt-BR"/>
        </w:rPr>
        <w:t xml:space="preserve"> contratos para prestação de serviços de apoio logístico. O principal cliente da PB-LOG é a P</w:t>
      </w:r>
      <w:r>
        <w:rPr>
          <w:rFonts w:ascii="Calibri" w:eastAsia="Batang" w:hAnsi="Calibri" w:cs="Calibri"/>
          <w:lang w:eastAsia="pt-BR"/>
        </w:rPr>
        <w:t>etrobras</w:t>
      </w:r>
      <w:r w:rsidRPr="004B54E0">
        <w:rPr>
          <w:rFonts w:ascii="Calibri" w:eastAsia="Batang" w:hAnsi="Calibri" w:cs="Calibri"/>
          <w:lang w:eastAsia="pt-BR"/>
        </w:rPr>
        <w:t>, na condição de operadora dos consórcios</w:t>
      </w:r>
      <w:r>
        <w:rPr>
          <w:rFonts w:ascii="Calibri" w:eastAsia="Batang" w:hAnsi="Calibri" w:cs="Calibri"/>
          <w:lang w:eastAsia="pt-BR"/>
        </w:rPr>
        <w:t xml:space="preserve"> de E&amp;P</w:t>
      </w:r>
      <w:r w:rsidRPr="004B54E0">
        <w:rPr>
          <w:rFonts w:ascii="Calibri" w:eastAsia="Batang" w:hAnsi="Calibri" w:cs="Calibri"/>
          <w:lang w:eastAsia="pt-BR"/>
        </w:rPr>
        <w:t xml:space="preserve">, correspondendo </w:t>
      </w:r>
      <w:r>
        <w:rPr>
          <w:rFonts w:ascii="Calibri" w:eastAsia="Batang" w:hAnsi="Calibri" w:cs="Calibri"/>
          <w:lang w:eastAsia="pt-BR"/>
        </w:rPr>
        <w:t>à</w:t>
      </w:r>
      <w:r w:rsidRPr="004B54E0">
        <w:rPr>
          <w:rFonts w:ascii="Calibri" w:eastAsia="Batang" w:hAnsi="Calibri" w:cs="Calibri"/>
          <w:lang w:eastAsia="pt-BR"/>
        </w:rPr>
        <w:t xml:space="preserve"> </w:t>
      </w:r>
      <w:r>
        <w:rPr>
          <w:rFonts w:ascii="Calibri" w:eastAsia="Batang" w:hAnsi="Calibri" w:cs="Calibri"/>
          <w:lang w:eastAsia="pt-BR"/>
        </w:rPr>
        <w:t xml:space="preserve">quase </w:t>
      </w:r>
      <w:r w:rsidRPr="00FE1591">
        <w:rPr>
          <w:rFonts w:ascii="Calibri" w:eastAsia="Batang" w:hAnsi="Calibri" w:cs="Calibri"/>
          <w:lang w:eastAsia="pt-BR"/>
        </w:rPr>
        <w:t xml:space="preserve">totalidade da receita dos serviços prestados. </w:t>
      </w:r>
    </w:p>
    <w:p w14:paraId="2255A71E" w14:textId="77777777" w:rsidR="007B7FC1" w:rsidRPr="007B7FC1" w:rsidRDefault="002C20FF" w:rsidP="007B7FC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7B7FC1">
        <w:rPr>
          <w:rFonts w:ascii="Calibri" w:eastAsia="Batang" w:hAnsi="Calibri" w:cs="Calibri"/>
          <w:b/>
          <w:sz w:val="24"/>
          <w:szCs w:val="24"/>
          <w:lang w:eastAsia="pt-BR"/>
        </w:rPr>
        <w:t>Membros chave da administração</w:t>
      </w:r>
    </w:p>
    <w:p w14:paraId="4AF8ED1C" w14:textId="77777777" w:rsidR="007B7FC1" w:rsidRPr="007B7FC1" w:rsidRDefault="002C20FF" w:rsidP="007B7FC1">
      <w:pPr>
        <w:keepLines/>
        <w:autoSpaceDE w:val="0"/>
        <w:autoSpaceDN w:val="0"/>
        <w:adjustRightInd w:val="0"/>
        <w:spacing w:after="240" w:line="240" w:lineRule="auto"/>
        <w:jc w:val="both"/>
        <w:rPr>
          <w:rFonts w:ascii="Calibri" w:eastAsia="Batang" w:hAnsi="Calibri" w:cs="Calibri"/>
          <w:b/>
          <w:bCs/>
          <w:lang w:eastAsia="pt-BR"/>
        </w:rPr>
      </w:pPr>
      <w:r w:rsidRPr="007B7FC1">
        <w:rPr>
          <w:rFonts w:ascii="Calibri" w:eastAsia="Batang" w:hAnsi="Calibri" w:cs="Calibri"/>
          <w:b/>
          <w:bCs/>
          <w:lang w:eastAsia="pt-BR"/>
        </w:rPr>
        <w:t>Remuneração da administração</w:t>
      </w:r>
    </w:p>
    <w:p w14:paraId="4AAD2263" w14:textId="77777777" w:rsidR="007B7FC1" w:rsidRDefault="002C20FF" w:rsidP="007B7FC1">
      <w:pPr>
        <w:spacing w:after="0" w:line="240" w:lineRule="auto"/>
        <w:jc w:val="both"/>
        <w:rPr>
          <w:rFonts w:ascii="Calibri" w:eastAsia="Batang" w:hAnsi="Calibri" w:cs="Calibri"/>
          <w:lang w:eastAsia="pt-BR"/>
        </w:rPr>
      </w:pPr>
      <w:r w:rsidRPr="007B7FC1">
        <w:rPr>
          <w:rFonts w:ascii="Calibri" w:eastAsia="Batang" w:hAnsi="Calibri" w:cs="Calibri"/>
          <w:lang w:eastAsia="pt-BR"/>
        </w:rPr>
        <w:t>As remunerações totais dos membros da Diretoria Executiva da PB-LOG têm por base as diretrizes estabelecidas pela Secretaria de Coordenação e Governança das Empresas Estatais - SEST, do Ministério da Gestão e da Inovação em Serviços Públicos, e pelo Ministério de Minas e Energia e são apresentad</w:t>
      </w:r>
      <w:r w:rsidR="00C00D5C">
        <w:rPr>
          <w:rFonts w:ascii="Calibri" w:eastAsia="Batang" w:hAnsi="Calibri" w:cs="Calibri"/>
          <w:lang w:eastAsia="pt-BR"/>
        </w:rPr>
        <w:t>a</w:t>
      </w:r>
      <w:r w:rsidRPr="007B7FC1">
        <w:rPr>
          <w:rFonts w:ascii="Calibri" w:eastAsia="Batang" w:hAnsi="Calibri" w:cs="Calibri"/>
          <w:lang w:eastAsia="pt-BR"/>
        </w:rPr>
        <w:t>s a seguir:</w:t>
      </w:r>
    </w:p>
    <w:p w14:paraId="6F0D1A49" w14:textId="77777777" w:rsidR="0059637E" w:rsidRDefault="0059637E" w:rsidP="007B7FC1">
      <w:pPr>
        <w:spacing w:after="0" w:line="240" w:lineRule="auto"/>
        <w:jc w:val="both"/>
        <w:rPr>
          <w:rFonts w:ascii="Calibri" w:eastAsia="Batang" w:hAnsi="Calibri" w:cs="Calibri"/>
          <w:lang w:eastAsia="pt-BR"/>
        </w:rPr>
      </w:pPr>
    </w:p>
    <w:tbl>
      <w:tblPr>
        <w:tblW w:w="67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4"/>
        <w:gridCol w:w="1243"/>
        <w:gridCol w:w="140"/>
        <w:gridCol w:w="1243"/>
      </w:tblGrid>
      <w:tr w:rsidR="004911BA" w14:paraId="761F7089" w14:textId="77777777">
        <w:trPr>
          <w:trHeight w:hRule="exact" w:val="240"/>
        </w:trPr>
        <w:tc>
          <w:tcPr>
            <w:tcW w:w="4155" w:type="dxa"/>
            <w:tcBorders>
              <w:top w:val="nil"/>
              <w:left w:val="nil"/>
              <w:bottom w:val="nil"/>
              <w:right w:val="nil"/>
              <w:tl2br w:val="nil"/>
              <w:tr2bl w:val="nil"/>
            </w:tcBorders>
            <w:shd w:val="clear" w:color="auto" w:fill="auto"/>
            <w:tcMar>
              <w:left w:w="60" w:type="dxa"/>
              <w:right w:w="60" w:type="dxa"/>
            </w:tcMar>
            <w:vAlign w:val="bottom"/>
          </w:tcPr>
          <w:p w14:paraId="64B6590E" w14:textId="77777777" w:rsidR="004911BA" w:rsidRPr="002C20FF" w:rsidRDefault="004911BA">
            <w:pPr>
              <w:spacing w:after="0" w:line="240" w:lineRule="auto"/>
              <w:rPr>
                <w:rFonts w:ascii="Calibri" w:eastAsia="Calibri" w:hAnsi="Calibri" w:cs="Calibri"/>
                <w:color w:val="000000"/>
                <w:sz w:val="18"/>
                <w:szCs w:val="20"/>
                <w:lang w:bidi="pt-BR"/>
              </w:rPr>
            </w:pPr>
            <w:bookmarkStart w:id="53" w:name="DOC_TBL00028_1_1"/>
            <w:bookmarkEnd w:id="53"/>
          </w:p>
        </w:tc>
        <w:tc>
          <w:tcPr>
            <w:tcW w:w="12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8355B6" w14:textId="1229FF6C" w:rsidR="004911BA" w:rsidRPr="002C20FF" w:rsidRDefault="002C20FF">
            <w:pPr>
              <w:spacing w:after="0" w:line="240" w:lineRule="auto"/>
              <w:jc w:val="right"/>
              <w:rPr>
                <w:rFonts w:ascii="Calibri" w:eastAsia="Calibri" w:hAnsi="Calibri" w:cs="Calibri"/>
                <w:b/>
                <w:color w:val="000000"/>
                <w:sz w:val="18"/>
                <w:szCs w:val="20"/>
                <w:lang w:bidi="pt-BR"/>
              </w:rPr>
            </w:pPr>
            <w:r>
              <w:rPr>
                <w:rFonts w:ascii="Calibri" w:eastAsia="Calibri" w:hAnsi="Calibri" w:cs="Calibri"/>
                <w:b/>
                <w:color w:val="000000"/>
                <w:sz w:val="18"/>
                <w:szCs w:val="20"/>
                <w:lang w:bidi="pt-BR"/>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37C08F9" w14:textId="77777777" w:rsidR="004911BA" w:rsidRPr="002C20FF" w:rsidRDefault="004911BA">
            <w:pPr>
              <w:spacing w:after="0" w:line="240" w:lineRule="auto"/>
              <w:jc w:val="right"/>
              <w:rPr>
                <w:rFonts w:ascii="Calibri" w:eastAsia="Calibri" w:hAnsi="Calibri" w:cs="Calibri"/>
                <w:color w:val="000000"/>
                <w:sz w:val="18"/>
                <w:szCs w:val="20"/>
              </w:rPr>
            </w:pPr>
          </w:p>
        </w:tc>
        <w:tc>
          <w:tcPr>
            <w:tcW w:w="12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8711AD7" w14:textId="11BB6867" w:rsidR="004911BA" w:rsidRPr="002C20FF" w:rsidRDefault="002C20FF">
            <w:pPr>
              <w:spacing w:after="0" w:line="240" w:lineRule="auto"/>
              <w:jc w:val="right"/>
              <w:rPr>
                <w:rFonts w:ascii="Calibri" w:eastAsia="Calibri" w:hAnsi="Calibri" w:cs="Calibri"/>
                <w:b/>
                <w:color w:val="000000"/>
                <w:sz w:val="18"/>
                <w:szCs w:val="20"/>
              </w:rPr>
            </w:pPr>
            <w:r>
              <w:rPr>
                <w:rFonts w:ascii="Calibri" w:eastAsia="Calibri" w:hAnsi="Calibri" w:cs="Calibri"/>
                <w:b/>
                <w:color w:val="000000"/>
                <w:sz w:val="18"/>
                <w:szCs w:val="20"/>
              </w:rPr>
              <w:t>2022</w:t>
            </w:r>
          </w:p>
        </w:tc>
      </w:tr>
      <w:tr w:rsidR="004911BA" w14:paraId="41C73338" w14:textId="77777777">
        <w:trPr>
          <w:trHeight w:hRule="exact" w:val="280"/>
        </w:trPr>
        <w:tc>
          <w:tcPr>
            <w:tcW w:w="4155" w:type="dxa"/>
            <w:tcBorders>
              <w:top w:val="nil"/>
              <w:left w:val="nil"/>
              <w:bottom w:val="nil"/>
              <w:right w:val="nil"/>
              <w:tl2br w:val="nil"/>
              <w:tr2bl w:val="nil"/>
            </w:tcBorders>
            <w:shd w:val="clear" w:color="auto" w:fill="auto"/>
            <w:tcMar>
              <w:left w:w="60" w:type="dxa"/>
              <w:right w:w="60" w:type="dxa"/>
            </w:tcMar>
            <w:vAlign w:val="center"/>
          </w:tcPr>
          <w:p w14:paraId="2F2D2E15"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Salários</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benefícios</w:t>
            </w:r>
            <w:proofErr w:type="spellEnd"/>
          </w:p>
        </w:tc>
        <w:tc>
          <w:tcPr>
            <w:tcW w:w="12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34DAE46"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1.370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6239AAF" w14:textId="77777777" w:rsidR="004911BA" w:rsidRDefault="004911BA">
            <w:pPr>
              <w:spacing w:after="0" w:line="240" w:lineRule="auto"/>
              <w:jc w:val="right"/>
              <w:rPr>
                <w:rFonts w:ascii="Calibri" w:eastAsia="Calibri" w:hAnsi="Calibri" w:cs="Calibri"/>
                <w:color w:val="000000"/>
                <w:sz w:val="18"/>
                <w:szCs w:val="20"/>
                <w:lang w:val="en-US"/>
              </w:rPr>
            </w:pPr>
          </w:p>
        </w:tc>
        <w:tc>
          <w:tcPr>
            <w:tcW w:w="12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EF1EABE"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1.618</w:t>
            </w:r>
          </w:p>
        </w:tc>
      </w:tr>
      <w:tr w:rsidR="004911BA" w14:paraId="7512789C" w14:textId="77777777">
        <w:trPr>
          <w:trHeight w:hRule="exact" w:val="240"/>
        </w:trPr>
        <w:tc>
          <w:tcPr>
            <w:tcW w:w="4155" w:type="dxa"/>
            <w:tcBorders>
              <w:top w:val="nil"/>
              <w:left w:val="nil"/>
              <w:bottom w:val="nil"/>
              <w:right w:val="nil"/>
              <w:tl2br w:val="nil"/>
              <w:tr2bl w:val="nil"/>
            </w:tcBorders>
            <w:shd w:val="clear" w:color="auto" w:fill="auto"/>
            <w:tcMar>
              <w:left w:w="60" w:type="dxa"/>
              <w:right w:w="60" w:type="dxa"/>
            </w:tcMar>
            <w:vAlign w:val="bottom"/>
          </w:tcPr>
          <w:p w14:paraId="1204CE07"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Encargos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sociais</w:t>
            </w:r>
            <w:proofErr w:type="spellEnd"/>
          </w:p>
        </w:tc>
        <w:tc>
          <w:tcPr>
            <w:tcW w:w="1260" w:type="dxa"/>
            <w:tcBorders>
              <w:top w:val="nil"/>
              <w:left w:val="nil"/>
              <w:bottom w:val="nil"/>
              <w:right w:val="nil"/>
              <w:tl2br w:val="nil"/>
              <w:tr2bl w:val="nil"/>
            </w:tcBorders>
            <w:shd w:val="clear" w:color="auto" w:fill="auto"/>
            <w:tcMar>
              <w:left w:w="60" w:type="dxa"/>
              <w:right w:w="60" w:type="dxa"/>
            </w:tcMar>
            <w:vAlign w:val="bottom"/>
          </w:tcPr>
          <w:p w14:paraId="5D609E7C"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318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EACE0DF" w14:textId="77777777" w:rsidR="004911BA" w:rsidRDefault="004911BA">
            <w:pPr>
              <w:spacing w:after="0" w:line="240" w:lineRule="auto"/>
              <w:jc w:val="right"/>
              <w:rPr>
                <w:rFonts w:ascii="Calibri" w:eastAsia="Calibri" w:hAnsi="Calibri" w:cs="Calibri"/>
                <w:color w:val="000000"/>
                <w:sz w:val="18"/>
                <w:szCs w:val="20"/>
                <w:lang w:val="en-US"/>
              </w:rPr>
            </w:pPr>
          </w:p>
        </w:tc>
        <w:tc>
          <w:tcPr>
            <w:tcW w:w="1260" w:type="dxa"/>
            <w:tcBorders>
              <w:top w:val="nil"/>
              <w:left w:val="nil"/>
              <w:bottom w:val="nil"/>
              <w:right w:val="nil"/>
              <w:tl2br w:val="nil"/>
              <w:tr2bl w:val="nil"/>
            </w:tcBorders>
            <w:shd w:val="clear" w:color="auto" w:fill="auto"/>
            <w:tcMar>
              <w:left w:w="60" w:type="dxa"/>
              <w:right w:w="60" w:type="dxa"/>
            </w:tcMar>
            <w:vAlign w:val="bottom"/>
          </w:tcPr>
          <w:p w14:paraId="293BC572"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357</w:t>
            </w:r>
          </w:p>
        </w:tc>
      </w:tr>
      <w:tr w:rsidR="004911BA" w14:paraId="2A218477" w14:textId="77777777">
        <w:trPr>
          <w:trHeight w:hRule="exact" w:val="240"/>
        </w:trPr>
        <w:tc>
          <w:tcPr>
            <w:tcW w:w="4155" w:type="dxa"/>
            <w:tcBorders>
              <w:top w:val="nil"/>
              <w:left w:val="nil"/>
              <w:bottom w:val="nil"/>
              <w:right w:val="nil"/>
              <w:tl2br w:val="nil"/>
              <w:tr2bl w:val="nil"/>
            </w:tcBorders>
            <w:shd w:val="clear" w:color="auto" w:fill="auto"/>
            <w:tcMar>
              <w:left w:w="60" w:type="dxa"/>
              <w:right w:w="60" w:type="dxa"/>
            </w:tcMar>
            <w:vAlign w:val="bottom"/>
          </w:tcPr>
          <w:p w14:paraId="60A9DC7A"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Previdência</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complementar</w:t>
            </w:r>
            <w:proofErr w:type="spellEnd"/>
          </w:p>
        </w:tc>
        <w:tc>
          <w:tcPr>
            <w:tcW w:w="1260" w:type="dxa"/>
            <w:tcBorders>
              <w:top w:val="nil"/>
              <w:left w:val="nil"/>
              <w:bottom w:val="nil"/>
              <w:right w:val="nil"/>
              <w:tl2br w:val="nil"/>
              <w:tr2bl w:val="nil"/>
            </w:tcBorders>
            <w:shd w:val="clear" w:color="auto" w:fill="auto"/>
            <w:tcMar>
              <w:left w:w="60" w:type="dxa"/>
              <w:right w:w="60" w:type="dxa"/>
            </w:tcMar>
            <w:vAlign w:val="bottom"/>
          </w:tcPr>
          <w:p w14:paraId="6F7C0C0F"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4E79031" w14:textId="77777777" w:rsidR="004911BA" w:rsidRDefault="004911BA">
            <w:pPr>
              <w:spacing w:after="0" w:line="240" w:lineRule="auto"/>
              <w:jc w:val="right"/>
              <w:rPr>
                <w:rFonts w:ascii="Calibri" w:eastAsia="Calibri" w:hAnsi="Calibri" w:cs="Calibri"/>
                <w:color w:val="000000"/>
                <w:sz w:val="18"/>
                <w:szCs w:val="20"/>
                <w:lang w:val="en-US"/>
              </w:rPr>
            </w:pPr>
          </w:p>
        </w:tc>
        <w:tc>
          <w:tcPr>
            <w:tcW w:w="1260" w:type="dxa"/>
            <w:tcBorders>
              <w:top w:val="nil"/>
              <w:left w:val="nil"/>
              <w:bottom w:val="nil"/>
              <w:right w:val="nil"/>
              <w:tl2br w:val="nil"/>
              <w:tr2bl w:val="nil"/>
            </w:tcBorders>
            <w:shd w:val="clear" w:color="auto" w:fill="auto"/>
            <w:tcMar>
              <w:left w:w="60" w:type="dxa"/>
              <w:right w:w="60" w:type="dxa"/>
            </w:tcMar>
            <w:vAlign w:val="bottom"/>
          </w:tcPr>
          <w:p w14:paraId="42935B47"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134</w:t>
            </w:r>
          </w:p>
        </w:tc>
      </w:tr>
      <w:tr w:rsidR="004911BA" w14:paraId="6643A254" w14:textId="77777777">
        <w:trPr>
          <w:trHeight w:hRule="exact" w:val="240"/>
        </w:trPr>
        <w:tc>
          <w:tcPr>
            <w:tcW w:w="4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62E3A29E"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Remuneração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variável</w:t>
            </w:r>
            <w:proofErr w:type="spellEnd"/>
          </w:p>
        </w:tc>
        <w:tc>
          <w:tcPr>
            <w:tcW w:w="12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E27BFC"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683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8BB64A9" w14:textId="77777777" w:rsidR="004911BA" w:rsidRDefault="004911BA">
            <w:pPr>
              <w:spacing w:after="0" w:line="240" w:lineRule="auto"/>
              <w:jc w:val="right"/>
              <w:rPr>
                <w:rFonts w:ascii="Calibri" w:eastAsia="Calibri" w:hAnsi="Calibri" w:cs="Calibri"/>
                <w:color w:val="000000"/>
                <w:sz w:val="18"/>
                <w:szCs w:val="20"/>
                <w:lang w:val="en-US"/>
              </w:rPr>
            </w:pPr>
          </w:p>
        </w:tc>
        <w:tc>
          <w:tcPr>
            <w:tcW w:w="12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81199BC"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1.092</w:t>
            </w:r>
          </w:p>
        </w:tc>
      </w:tr>
      <w:tr w:rsidR="004911BA" w14:paraId="2B035F6D" w14:textId="77777777">
        <w:trPr>
          <w:trHeight w:hRule="exact" w:val="240"/>
        </w:trPr>
        <w:tc>
          <w:tcPr>
            <w:tcW w:w="415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BB752F9" w14:textId="77777777" w:rsidR="004911BA" w:rsidRDefault="002C20FF">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2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52F6E7DB"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2.502</w:t>
            </w:r>
          </w:p>
        </w:tc>
        <w:tc>
          <w:tcPr>
            <w:tcW w:w="4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6529AEBF" w14:textId="77777777" w:rsidR="004911BA" w:rsidRDefault="004911BA">
            <w:pPr>
              <w:spacing w:after="0" w:line="240" w:lineRule="auto"/>
              <w:jc w:val="right"/>
              <w:rPr>
                <w:rFonts w:ascii="Calibri" w:eastAsia="Calibri" w:hAnsi="Calibri" w:cs="Calibri"/>
                <w:b/>
                <w:color w:val="000000"/>
                <w:sz w:val="18"/>
                <w:szCs w:val="20"/>
                <w:lang w:val="en-US"/>
              </w:rPr>
            </w:pPr>
          </w:p>
        </w:tc>
        <w:tc>
          <w:tcPr>
            <w:tcW w:w="12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0B21CEB3"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3.201</w:t>
            </w:r>
          </w:p>
        </w:tc>
      </w:tr>
      <w:tr w:rsidR="004911BA" w14:paraId="4FAC65A7" w14:textId="77777777">
        <w:trPr>
          <w:trHeight w:hRule="exact" w:val="240"/>
        </w:trPr>
        <w:tc>
          <w:tcPr>
            <w:tcW w:w="4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3B70AD7E"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Número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membros</w:t>
            </w:r>
            <w:proofErr w:type="spellEnd"/>
          </w:p>
        </w:tc>
        <w:tc>
          <w:tcPr>
            <w:tcW w:w="12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CBC8CE4"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8760A08" w14:textId="77777777" w:rsidR="004911BA" w:rsidRDefault="004911BA">
            <w:pPr>
              <w:spacing w:after="0" w:line="240" w:lineRule="auto"/>
              <w:jc w:val="right"/>
              <w:rPr>
                <w:rFonts w:ascii="Calibri" w:eastAsia="Calibri" w:hAnsi="Calibri" w:cs="Calibri"/>
                <w:color w:val="000000"/>
                <w:sz w:val="18"/>
                <w:szCs w:val="20"/>
                <w:lang w:val="en-US"/>
              </w:rPr>
            </w:pPr>
          </w:p>
        </w:tc>
        <w:tc>
          <w:tcPr>
            <w:tcW w:w="12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36B8A7C"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w:t>
            </w:r>
          </w:p>
        </w:tc>
      </w:tr>
      <w:tr w:rsidR="004911BA" w14:paraId="4951FE24" w14:textId="77777777">
        <w:trPr>
          <w:trHeight w:hRule="exact" w:val="240"/>
        </w:trPr>
        <w:tc>
          <w:tcPr>
            <w:tcW w:w="4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23C490C2"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Número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membros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remunerados</w:t>
            </w:r>
            <w:proofErr w:type="spellEnd"/>
          </w:p>
        </w:tc>
        <w:tc>
          <w:tcPr>
            <w:tcW w:w="12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6F23B31"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5D5A309" w14:textId="77777777" w:rsidR="004911BA" w:rsidRDefault="004911BA">
            <w:pPr>
              <w:spacing w:after="0" w:line="240" w:lineRule="auto"/>
              <w:jc w:val="right"/>
              <w:rPr>
                <w:rFonts w:ascii="Calibri" w:eastAsia="Calibri" w:hAnsi="Calibri" w:cs="Calibri"/>
                <w:color w:val="000000"/>
                <w:sz w:val="18"/>
                <w:szCs w:val="20"/>
                <w:lang w:val="en-US"/>
              </w:rPr>
            </w:pPr>
          </w:p>
        </w:tc>
        <w:tc>
          <w:tcPr>
            <w:tcW w:w="12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FDC811C"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w:t>
            </w:r>
          </w:p>
        </w:tc>
      </w:tr>
    </w:tbl>
    <w:p w14:paraId="698F855D" w14:textId="77777777" w:rsidR="0059637E" w:rsidRPr="007B7FC1" w:rsidRDefault="0059637E" w:rsidP="007B7FC1">
      <w:pPr>
        <w:spacing w:after="0" w:line="240" w:lineRule="auto"/>
        <w:ind w:left="1069"/>
        <w:contextualSpacing/>
        <w:rPr>
          <w:rFonts w:ascii="Calibri" w:eastAsia="Batang" w:hAnsi="Calibri" w:cs="Calibri"/>
          <w:lang w:eastAsia="pt-BR"/>
        </w:rPr>
      </w:pPr>
    </w:p>
    <w:p w14:paraId="41FC3C44" w14:textId="77777777" w:rsidR="007B7FC1" w:rsidRPr="007B7FC1" w:rsidRDefault="002C20FF" w:rsidP="007B7FC1">
      <w:pPr>
        <w:spacing w:after="0" w:line="240" w:lineRule="auto"/>
        <w:jc w:val="both"/>
        <w:rPr>
          <w:rFonts w:ascii="Calibri" w:eastAsia="Batang" w:hAnsi="Calibri" w:cs="Calibri"/>
          <w:lang w:eastAsia="pt-BR"/>
        </w:rPr>
      </w:pPr>
      <w:r w:rsidRPr="00BD020D">
        <w:rPr>
          <w:rFonts w:ascii="Calibri" w:eastAsia="Batang" w:hAnsi="Calibri" w:cs="Calibri"/>
          <w:lang w:eastAsia="pt-BR"/>
        </w:rPr>
        <w:t>A PB</w:t>
      </w:r>
      <w:r>
        <w:rPr>
          <w:rFonts w:ascii="Calibri" w:eastAsia="Batang" w:hAnsi="Calibri" w:cs="Calibri"/>
          <w:lang w:eastAsia="pt-BR"/>
        </w:rPr>
        <w:t>-</w:t>
      </w:r>
      <w:r w:rsidRPr="00BD020D">
        <w:rPr>
          <w:rFonts w:ascii="Calibri" w:eastAsia="Batang" w:hAnsi="Calibri" w:cs="Calibri"/>
          <w:lang w:eastAsia="pt-BR"/>
        </w:rPr>
        <w:t>LOG, durante o período de vigência dos mandatos dos membros da Diretoria Executiva da Companhia oriundos da Petrobras, patrocina o plano de previdência Petros 2 desses diretores, cabendo integralmente à Petrobras, as obrigações de benefício pós-emprego.</w:t>
      </w:r>
      <w:r w:rsidRPr="007B7FC1">
        <w:rPr>
          <w:rFonts w:ascii="Calibri" w:eastAsia="Batang" w:hAnsi="Calibri" w:cs="Calibri"/>
          <w:lang w:eastAsia="pt-BR"/>
        </w:rPr>
        <w:t xml:space="preserve"> </w:t>
      </w:r>
    </w:p>
    <w:p w14:paraId="04A0E3BC" w14:textId="77777777" w:rsidR="007B7FC1" w:rsidRDefault="007B7FC1" w:rsidP="007B7FC1">
      <w:pPr>
        <w:spacing w:after="0" w:line="240" w:lineRule="auto"/>
        <w:jc w:val="both"/>
        <w:rPr>
          <w:rFonts w:ascii="Calibri" w:eastAsia="Batang" w:hAnsi="Calibri" w:cs="Calibri"/>
          <w:lang w:eastAsia="pt-BR"/>
        </w:rPr>
      </w:pPr>
    </w:p>
    <w:p w14:paraId="2B4D4D68" w14:textId="77777777" w:rsidR="00F74AF5" w:rsidRPr="00C12252" w:rsidRDefault="002C20FF" w:rsidP="00F74AF5">
      <w:pPr>
        <w:keepNext/>
        <w:keepLines/>
        <w:numPr>
          <w:ilvl w:val="1"/>
          <w:numId w:val="1"/>
        </w:numPr>
        <w:autoSpaceDE w:val="0"/>
        <w:autoSpaceDN w:val="0"/>
        <w:adjustRightInd w:val="0"/>
        <w:spacing w:before="240" w:after="240" w:line="240" w:lineRule="auto"/>
        <w:ind w:left="567" w:hanging="567"/>
        <w:jc w:val="both"/>
        <w:outlineLvl w:val="1"/>
        <w:rPr>
          <w:rFonts w:ascii="Calibri-Bold" w:eastAsia="Times New Roman" w:hAnsi="Calibri-Bold" w:cs="Calibri-Bold"/>
          <w:b/>
          <w:bCs/>
          <w:sz w:val="24"/>
          <w:szCs w:val="24"/>
          <w:lang w:eastAsia="pt-BR"/>
        </w:rPr>
      </w:pPr>
      <w:r w:rsidRPr="00C12252">
        <w:rPr>
          <w:rFonts w:ascii="Calibri" w:eastAsia="Batang" w:hAnsi="Calibri" w:cs="Calibri"/>
          <w:b/>
          <w:sz w:val="24"/>
          <w:szCs w:val="24"/>
          <w:lang w:eastAsia="pt-BR"/>
        </w:rPr>
        <w:t>Remuneração variável</w:t>
      </w:r>
    </w:p>
    <w:p w14:paraId="4F9F6BC4" w14:textId="77777777" w:rsidR="00F74AF5" w:rsidRDefault="002C20FF" w:rsidP="00F74AF5">
      <w:pPr>
        <w:autoSpaceDE w:val="0"/>
        <w:autoSpaceDN w:val="0"/>
        <w:adjustRightInd w:val="0"/>
        <w:spacing w:after="0" w:line="240" w:lineRule="auto"/>
        <w:rPr>
          <w:rFonts w:ascii="Calibri-Bold" w:eastAsia="Times New Roman" w:hAnsi="Calibri-Bold" w:cs="Calibri-Bold"/>
          <w:b/>
          <w:bCs/>
          <w:lang w:eastAsia="pt-BR"/>
        </w:rPr>
      </w:pPr>
      <w:r>
        <w:rPr>
          <w:rFonts w:ascii="Calibri-Bold" w:eastAsia="Times New Roman" w:hAnsi="Calibri-Bold" w:cs="Calibri-Bold"/>
          <w:b/>
          <w:bCs/>
          <w:lang w:eastAsia="pt-BR"/>
        </w:rPr>
        <w:t>Programa de Prêmio por Desempenho ‐ PRD</w:t>
      </w:r>
    </w:p>
    <w:p w14:paraId="31F62801" w14:textId="77777777" w:rsidR="00F74AF5" w:rsidRDefault="00F74AF5" w:rsidP="00F74AF5">
      <w:pPr>
        <w:autoSpaceDE w:val="0"/>
        <w:autoSpaceDN w:val="0"/>
        <w:adjustRightInd w:val="0"/>
        <w:spacing w:after="0" w:line="240" w:lineRule="auto"/>
        <w:rPr>
          <w:rFonts w:ascii="Calibri-Bold" w:eastAsia="Times New Roman" w:hAnsi="Calibri-Bold" w:cs="Calibri-Bold"/>
          <w:b/>
          <w:bCs/>
          <w:lang w:eastAsia="pt-BR"/>
        </w:rPr>
      </w:pPr>
    </w:p>
    <w:p w14:paraId="4B69741F" w14:textId="77777777" w:rsidR="00BF59E5" w:rsidRPr="00BF59E5" w:rsidRDefault="002C20FF" w:rsidP="00BF59E5">
      <w:pPr>
        <w:autoSpaceDE w:val="0"/>
        <w:autoSpaceDN w:val="0"/>
        <w:spacing w:after="0" w:line="240" w:lineRule="auto"/>
        <w:jc w:val="both"/>
        <w:rPr>
          <w:rFonts w:ascii="Calibri" w:eastAsia="Batang" w:hAnsi="Calibri" w:cs="Calibri"/>
          <w:lang w:eastAsia="pt-BR"/>
        </w:rPr>
      </w:pPr>
      <w:r w:rsidRPr="00BF59E5">
        <w:rPr>
          <w:rFonts w:ascii="Calibri" w:eastAsia="Batang" w:hAnsi="Calibri" w:cs="Calibri"/>
          <w:lang w:eastAsia="pt-BR"/>
        </w:rPr>
        <w:t>Em 2023, a Diretoria Executiva da PB‐LOG aprovou o novo Programa de Prêmio por Desempenho (PRD) para o ano, destinado aos empregados da Petrobras cedidos à PB‐LOG ocupantes ou não de função gratificada</w:t>
      </w:r>
      <w:r>
        <w:rPr>
          <w:rFonts w:ascii="Calibri" w:eastAsia="Batang" w:hAnsi="Calibri" w:cs="Calibri"/>
          <w:lang w:eastAsia="pt-BR"/>
        </w:rPr>
        <w:t>.</w:t>
      </w:r>
      <w:r w:rsidRPr="00BF59E5">
        <w:rPr>
          <w:rFonts w:ascii="Calibri" w:eastAsia="Batang" w:hAnsi="Calibri" w:cs="Calibri"/>
          <w:lang w:eastAsia="pt-BR"/>
        </w:rPr>
        <w:t xml:space="preserve"> </w:t>
      </w:r>
      <w:r>
        <w:rPr>
          <w:rFonts w:ascii="Calibri" w:eastAsia="Batang" w:hAnsi="Calibri" w:cs="Calibri"/>
          <w:lang w:eastAsia="pt-BR"/>
        </w:rPr>
        <w:t>A</w:t>
      </w:r>
      <w:r w:rsidRPr="00BF59E5">
        <w:rPr>
          <w:rFonts w:ascii="Calibri" w:eastAsia="Batang" w:hAnsi="Calibri" w:cs="Calibri"/>
          <w:lang w:eastAsia="pt-BR"/>
        </w:rPr>
        <w:t xml:space="preserve">linhado ao Plano Estratégico da Companhia, </w:t>
      </w:r>
      <w:r>
        <w:rPr>
          <w:rFonts w:ascii="Calibri" w:eastAsia="Batang" w:hAnsi="Calibri" w:cs="Calibri"/>
          <w:lang w:eastAsia="pt-BR"/>
        </w:rPr>
        <w:t xml:space="preserve">esse programa </w:t>
      </w:r>
      <w:r w:rsidRPr="00BF59E5">
        <w:rPr>
          <w:rFonts w:ascii="Calibri" w:eastAsia="Batang" w:hAnsi="Calibri" w:cs="Calibri"/>
          <w:lang w:eastAsia="pt-BR"/>
        </w:rPr>
        <w:t>valorizará a meritocracia e trará flexibilidade para um cenário em que a Companhia busca mais eficiência e alinhamento às melhores práticas de gestão.</w:t>
      </w:r>
    </w:p>
    <w:p w14:paraId="2798A739" w14:textId="77777777" w:rsidR="00BF59E5" w:rsidRPr="00BF59E5" w:rsidRDefault="00BF59E5" w:rsidP="00BF59E5">
      <w:pPr>
        <w:autoSpaceDE w:val="0"/>
        <w:autoSpaceDN w:val="0"/>
        <w:spacing w:after="0" w:line="240" w:lineRule="auto"/>
        <w:jc w:val="both"/>
        <w:rPr>
          <w:rFonts w:ascii="Calibri" w:eastAsia="Batang" w:hAnsi="Calibri" w:cs="Calibri"/>
          <w:lang w:eastAsia="pt-BR"/>
        </w:rPr>
      </w:pPr>
    </w:p>
    <w:p w14:paraId="26540702" w14:textId="77777777" w:rsidR="0073454B" w:rsidRPr="0073454B" w:rsidRDefault="002C20FF" w:rsidP="0073454B">
      <w:pPr>
        <w:spacing w:before="100" w:beforeAutospacing="1" w:after="100" w:afterAutospacing="1" w:line="240" w:lineRule="auto"/>
        <w:jc w:val="both"/>
        <w:rPr>
          <w:rFonts w:ascii="Calibri" w:eastAsia="Batang" w:hAnsi="Calibri" w:cs="Calibri"/>
          <w:lang w:eastAsia="pt-BR"/>
        </w:rPr>
      </w:pPr>
      <w:r w:rsidRPr="00BF59E5">
        <w:rPr>
          <w:rFonts w:ascii="Calibri" w:eastAsia="Batang" w:hAnsi="Calibri" w:cs="Calibri"/>
          <w:lang w:eastAsia="pt-BR"/>
        </w:rPr>
        <w:t xml:space="preserve">O </w:t>
      </w:r>
      <w:r>
        <w:rPr>
          <w:rFonts w:ascii="Calibri" w:eastAsia="Batang" w:hAnsi="Calibri" w:cs="Calibri"/>
          <w:lang w:eastAsia="pt-BR"/>
        </w:rPr>
        <w:t xml:space="preserve">gasto </w:t>
      </w:r>
      <w:r w:rsidRPr="00BF59E5">
        <w:rPr>
          <w:rFonts w:ascii="Calibri" w:eastAsia="Batang" w:hAnsi="Calibri" w:cs="Calibri"/>
          <w:lang w:eastAsia="pt-BR"/>
        </w:rPr>
        <w:t xml:space="preserve">estimado </w:t>
      </w:r>
      <w:r>
        <w:rPr>
          <w:rFonts w:ascii="Calibri" w:eastAsia="Batang" w:hAnsi="Calibri" w:cs="Calibri"/>
          <w:lang w:eastAsia="pt-BR"/>
        </w:rPr>
        <w:t xml:space="preserve">para o PRD de 2023 </w:t>
      </w:r>
      <w:r w:rsidRPr="00BF59E5">
        <w:rPr>
          <w:rFonts w:ascii="Calibri" w:eastAsia="Batang" w:hAnsi="Calibri" w:cs="Calibri"/>
          <w:lang w:eastAsia="pt-BR"/>
        </w:rPr>
        <w:t xml:space="preserve">dependerá de determinados fatores, tais como desempenho individual dos empregados e resultado das áreas, além das métricas de desempenho da Companhia. Em 31 de dezembro de 2023 </w:t>
      </w:r>
      <w:r>
        <w:rPr>
          <w:rFonts w:ascii="Calibri" w:eastAsia="Batang" w:hAnsi="Calibri" w:cs="Calibri"/>
          <w:lang w:eastAsia="pt-BR"/>
        </w:rPr>
        <w:t>a</w:t>
      </w:r>
      <w:r w:rsidRPr="00BF59E5">
        <w:rPr>
          <w:rFonts w:ascii="Calibri" w:eastAsia="Batang" w:hAnsi="Calibri" w:cs="Calibri"/>
          <w:lang w:eastAsia="pt-BR"/>
        </w:rPr>
        <w:t xml:space="preserve"> provisão </w:t>
      </w:r>
      <w:r>
        <w:rPr>
          <w:rFonts w:ascii="Calibri" w:eastAsia="Batang" w:hAnsi="Calibri" w:cs="Calibri"/>
          <w:lang w:eastAsia="pt-BR"/>
        </w:rPr>
        <w:t xml:space="preserve">para pagamento do PRD 2023 atingiu </w:t>
      </w:r>
      <w:r w:rsidRPr="00BF59E5">
        <w:rPr>
          <w:rFonts w:ascii="Calibri" w:eastAsia="Batang" w:hAnsi="Calibri" w:cs="Calibri"/>
          <w:lang w:eastAsia="pt-BR"/>
        </w:rPr>
        <w:t>R$ 3.051</w:t>
      </w:r>
      <w:r>
        <w:rPr>
          <w:rFonts w:ascii="Calibri" w:eastAsia="Batang" w:hAnsi="Calibri" w:cs="Calibri"/>
          <w:lang w:eastAsia="pt-BR"/>
        </w:rPr>
        <w:t xml:space="preserve">. </w:t>
      </w:r>
      <w:r w:rsidRPr="0073454B">
        <w:rPr>
          <w:rFonts w:ascii="Calibri" w:eastAsia="Batang" w:hAnsi="Calibri" w:cs="Calibri"/>
          <w:lang w:eastAsia="pt-BR"/>
        </w:rPr>
        <w:t xml:space="preserve">Em 31 de dezembro de 2022, a provisão para pagamento do Programa de Prêmio por Performance - PPP 2022 era de R$ 3.517, que foram pagos em 2023. </w:t>
      </w:r>
    </w:p>
    <w:p w14:paraId="009D8E47" w14:textId="77777777" w:rsidR="00F74AF5" w:rsidRDefault="002C20FF" w:rsidP="00F74AF5">
      <w:pPr>
        <w:autoSpaceDE w:val="0"/>
        <w:autoSpaceDN w:val="0"/>
        <w:adjustRightInd w:val="0"/>
        <w:spacing w:after="0" w:line="240" w:lineRule="auto"/>
        <w:rPr>
          <w:rFonts w:ascii="Calibri-Bold" w:eastAsia="Times New Roman" w:hAnsi="Calibri-Bold" w:cs="Calibri-Bold"/>
          <w:b/>
          <w:bCs/>
          <w:lang w:eastAsia="pt-BR"/>
        </w:rPr>
      </w:pPr>
      <w:r>
        <w:rPr>
          <w:rFonts w:ascii="Calibri-Bold" w:eastAsia="Times New Roman" w:hAnsi="Calibri-Bold" w:cs="Calibri-Bold"/>
          <w:b/>
          <w:bCs/>
          <w:lang w:eastAsia="pt-BR"/>
        </w:rPr>
        <w:t>Participação nos Lucros ou Resultados – PLR</w:t>
      </w:r>
    </w:p>
    <w:p w14:paraId="3767F643" w14:textId="77777777" w:rsidR="00F74AF5" w:rsidRDefault="00F74AF5" w:rsidP="00F74AF5">
      <w:pPr>
        <w:autoSpaceDE w:val="0"/>
        <w:autoSpaceDN w:val="0"/>
        <w:adjustRightInd w:val="0"/>
        <w:spacing w:after="0" w:line="240" w:lineRule="auto"/>
        <w:rPr>
          <w:rFonts w:ascii="Calibri-Bold" w:eastAsia="Times New Roman" w:hAnsi="Calibri-Bold" w:cs="Calibri-Bold"/>
          <w:b/>
          <w:bCs/>
          <w:lang w:eastAsia="pt-BR"/>
        </w:rPr>
      </w:pPr>
    </w:p>
    <w:p w14:paraId="2A5F3239" w14:textId="77777777" w:rsidR="00BF59E5" w:rsidRPr="00BF59E5" w:rsidRDefault="002C20FF" w:rsidP="00BF59E5">
      <w:pPr>
        <w:autoSpaceDE w:val="0"/>
        <w:autoSpaceDN w:val="0"/>
        <w:spacing w:after="0" w:line="240" w:lineRule="auto"/>
        <w:jc w:val="both"/>
        <w:rPr>
          <w:rFonts w:ascii="Calibri" w:eastAsia="Times New Roman" w:hAnsi="Calibri" w:cs="Calibri"/>
          <w:lang w:eastAsia="pt-BR"/>
        </w:rPr>
      </w:pPr>
      <w:r w:rsidRPr="00BF59E5">
        <w:rPr>
          <w:rFonts w:ascii="Calibri" w:eastAsia="Times New Roman" w:hAnsi="Calibri" w:cs="Calibri"/>
          <w:lang w:eastAsia="pt-BR"/>
        </w:rPr>
        <w:t>Os empregados da Petrobras cedidos à PB‐LOG são contemplados pelo Acordo Coletivo de Programa de Participação nos Lucros (PLR) negociado entre os Sindicatos e a Petrobras.</w:t>
      </w:r>
    </w:p>
    <w:p w14:paraId="21167765" w14:textId="77777777" w:rsidR="00BF59E5" w:rsidRPr="00BF59E5" w:rsidRDefault="00BF59E5" w:rsidP="0073454B">
      <w:pPr>
        <w:autoSpaceDE w:val="0"/>
        <w:autoSpaceDN w:val="0"/>
        <w:spacing w:after="0" w:line="240" w:lineRule="auto"/>
        <w:jc w:val="both"/>
        <w:rPr>
          <w:rFonts w:ascii="Calibri" w:eastAsia="Times New Roman" w:hAnsi="Calibri" w:cs="Calibri"/>
          <w:lang w:eastAsia="pt-BR"/>
        </w:rPr>
      </w:pPr>
    </w:p>
    <w:p w14:paraId="75EF2A7D" w14:textId="77777777" w:rsidR="00F74AF5" w:rsidRPr="0073454B" w:rsidRDefault="002C20FF" w:rsidP="0073454B">
      <w:pPr>
        <w:autoSpaceDE w:val="0"/>
        <w:autoSpaceDN w:val="0"/>
        <w:adjustRightInd w:val="0"/>
        <w:spacing w:after="0" w:line="240" w:lineRule="auto"/>
        <w:jc w:val="both"/>
        <w:rPr>
          <w:rFonts w:ascii="Calibri" w:eastAsia="Times New Roman" w:hAnsi="Calibri" w:cs="Calibri"/>
          <w:lang w:eastAsia="pt-BR"/>
        </w:rPr>
      </w:pPr>
      <w:r w:rsidRPr="0073454B">
        <w:rPr>
          <w:rFonts w:ascii="Calibri" w:eastAsia="Times New Roman" w:hAnsi="Calibri" w:cs="Calibri"/>
          <w:lang w:eastAsia="pt-BR"/>
        </w:rPr>
        <w:t>O montante estimado de desembolso dependerá dos resultados nas métricas de desempenho da Petrobras. Em 31 de dezembro de 2023, a provisão para pagamento da PLR 2023 atingiu R$ 2.637 (R$ 211 em 31 de dezembro de 2022, referente à PLR 2022, pagos em 2023).</w:t>
      </w:r>
    </w:p>
    <w:p w14:paraId="733E0494" w14:textId="77777777" w:rsidR="00F74AF5" w:rsidRPr="00C12252" w:rsidRDefault="002C20FF" w:rsidP="00C12252">
      <w:pPr>
        <w:keepNext/>
        <w:keepLines/>
        <w:numPr>
          <w:ilvl w:val="1"/>
          <w:numId w:val="1"/>
        </w:numPr>
        <w:autoSpaceDE w:val="0"/>
        <w:autoSpaceDN w:val="0"/>
        <w:adjustRightInd w:val="0"/>
        <w:spacing w:before="240" w:after="240" w:line="240" w:lineRule="auto"/>
        <w:ind w:left="567" w:hanging="567"/>
        <w:jc w:val="both"/>
        <w:outlineLvl w:val="1"/>
        <w:rPr>
          <w:rFonts w:ascii="Calibri" w:eastAsia="Batang" w:hAnsi="Calibri" w:cs="Calibri"/>
          <w:b/>
          <w:sz w:val="24"/>
          <w:szCs w:val="24"/>
          <w:lang w:eastAsia="pt-BR"/>
        </w:rPr>
      </w:pPr>
      <w:r w:rsidRPr="00C12252">
        <w:rPr>
          <w:rFonts w:ascii="Calibri" w:eastAsia="Batang" w:hAnsi="Calibri" w:cs="Calibri"/>
          <w:b/>
          <w:sz w:val="24"/>
          <w:szCs w:val="24"/>
          <w:lang w:eastAsia="pt-BR"/>
        </w:rPr>
        <w:t>Remuneração do Conselho Fiscal</w:t>
      </w:r>
    </w:p>
    <w:p w14:paraId="2D4295AE" w14:textId="77777777" w:rsidR="00BF59E5" w:rsidRPr="00BF59E5" w:rsidRDefault="002C20FF" w:rsidP="00BF59E5">
      <w:pPr>
        <w:autoSpaceDE w:val="0"/>
        <w:autoSpaceDN w:val="0"/>
        <w:spacing w:after="0" w:line="240" w:lineRule="auto"/>
        <w:jc w:val="both"/>
        <w:rPr>
          <w:rFonts w:ascii="Calibri" w:eastAsia="Batang" w:hAnsi="Calibri" w:cs="Calibri"/>
          <w:lang w:val="de-DE" w:eastAsia="pt-BR"/>
        </w:rPr>
      </w:pPr>
      <w:r w:rsidRPr="00BF59E5">
        <w:rPr>
          <w:rFonts w:ascii="Calibri" w:eastAsia="Batang" w:hAnsi="Calibri" w:cs="Calibri"/>
          <w:lang w:val="de-DE" w:eastAsia="pt-BR"/>
        </w:rPr>
        <w:t xml:space="preserve">Em 30 de maio de 2023, a Assembleia Geral aprovou o montante limite da remuneração dos membros titulares do Conselho Fiscal </w:t>
      </w:r>
      <w:r w:rsidR="00C12252">
        <w:rPr>
          <w:rFonts w:ascii="Calibri" w:eastAsia="Batang" w:hAnsi="Calibri" w:cs="Calibri"/>
          <w:lang w:val="de-DE" w:eastAsia="pt-BR"/>
        </w:rPr>
        <w:t>em</w:t>
      </w:r>
      <w:r w:rsidRPr="00BF59E5">
        <w:rPr>
          <w:rFonts w:ascii="Calibri" w:eastAsia="Batang" w:hAnsi="Calibri" w:cs="Calibri"/>
          <w:lang w:val="de-DE" w:eastAsia="pt-BR"/>
        </w:rPr>
        <w:t xml:space="preserve"> R$ 348, o que corresponde a um limite mensal de R$ 6, a ser pag</w:t>
      </w:r>
      <w:r w:rsidR="00C12252">
        <w:rPr>
          <w:rFonts w:ascii="Calibri" w:eastAsia="Batang" w:hAnsi="Calibri" w:cs="Calibri"/>
          <w:lang w:val="de-DE" w:eastAsia="pt-BR"/>
        </w:rPr>
        <w:t>o</w:t>
      </w:r>
      <w:r w:rsidRPr="00BF59E5">
        <w:rPr>
          <w:rFonts w:ascii="Calibri" w:eastAsia="Batang" w:hAnsi="Calibri" w:cs="Calibri"/>
          <w:lang w:val="de-DE" w:eastAsia="pt-BR"/>
        </w:rPr>
        <w:t xml:space="preserve"> no período compreendido entre abril de 2023 e março de 2024, conforme autorizado pela SEST (OFÍCIO CIRCULAR SEI nº 305/2023/MGI). A remuneração mensal dos membros do Conselho Fiscal corresponde a um décimo da remuneração média mensal dos membros da Diretoria Executiva, excluídos os valores relativos a adicional de férias e benefícios.</w:t>
      </w:r>
    </w:p>
    <w:p w14:paraId="6E750E0C" w14:textId="77777777" w:rsidR="00BF59E5" w:rsidRPr="00BF59E5" w:rsidRDefault="00BF59E5" w:rsidP="00BF59E5">
      <w:pPr>
        <w:autoSpaceDE w:val="0"/>
        <w:autoSpaceDN w:val="0"/>
        <w:spacing w:after="0" w:line="240" w:lineRule="auto"/>
        <w:jc w:val="both"/>
        <w:rPr>
          <w:rFonts w:ascii="Calibri" w:eastAsia="Batang" w:hAnsi="Calibri" w:cs="Calibri"/>
          <w:lang w:val="de-DE" w:eastAsia="pt-BR"/>
        </w:rPr>
      </w:pPr>
    </w:p>
    <w:p w14:paraId="1BA8DA66" w14:textId="77777777" w:rsidR="00BF59E5" w:rsidRPr="00BF59E5" w:rsidRDefault="002C20FF" w:rsidP="00BF59E5">
      <w:pPr>
        <w:spacing w:after="0" w:line="240" w:lineRule="auto"/>
        <w:jc w:val="both"/>
        <w:rPr>
          <w:rFonts w:ascii="Calibri" w:eastAsia="Batang" w:hAnsi="Calibri" w:cs="Calibri"/>
          <w:lang w:val="de-DE" w:eastAsia="pt-BR"/>
        </w:rPr>
      </w:pPr>
      <w:r w:rsidRPr="00BF59E5">
        <w:rPr>
          <w:rFonts w:ascii="Calibri" w:eastAsia="Batang" w:hAnsi="Calibri" w:cs="Calibri"/>
          <w:lang w:val="de-DE" w:eastAsia="pt-BR"/>
        </w:rPr>
        <w:t>No exercício de 2023, a remuneração média mensal dos Conselheiros Fiscais foi de R$ 6 (mesmo valor em 2022).</w:t>
      </w:r>
    </w:p>
    <w:p w14:paraId="37CF2E3B" w14:textId="77777777" w:rsidR="00B80059" w:rsidRPr="00BF59E5" w:rsidRDefault="00B80059" w:rsidP="00F74AF5">
      <w:pPr>
        <w:spacing w:after="0" w:line="240" w:lineRule="auto"/>
        <w:jc w:val="both"/>
        <w:rPr>
          <w:rFonts w:ascii="Calibri" w:eastAsia="Times New Roman" w:hAnsi="Calibri" w:cs="Calibri"/>
          <w:lang w:val="de-DE" w:eastAsia="pt-BR"/>
        </w:rPr>
      </w:pPr>
    </w:p>
    <w:p w14:paraId="222D6999" w14:textId="77777777" w:rsidR="00B80059" w:rsidRPr="00B80059" w:rsidRDefault="002C20FF" w:rsidP="00B80059">
      <w:pPr>
        <w:keepLines/>
        <w:autoSpaceDE w:val="0"/>
        <w:autoSpaceDN w:val="0"/>
        <w:adjustRightInd w:val="0"/>
        <w:spacing w:after="240" w:line="240" w:lineRule="auto"/>
        <w:jc w:val="both"/>
        <w:rPr>
          <w:rFonts w:ascii="Calibri" w:eastAsia="Batang" w:hAnsi="Calibri" w:cs="Calibri"/>
          <w:b/>
          <w:bCs/>
          <w:u w:val="single"/>
          <w:lang w:val="de-DE" w:eastAsia="pt-BR"/>
        </w:rPr>
      </w:pPr>
      <w:r w:rsidRPr="00B80059">
        <w:rPr>
          <w:rFonts w:ascii="Calibri" w:eastAsia="Batang" w:hAnsi="Calibri" w:cs="Calibri"/>
          <w:b/>
          <w:bCs/>
          <w:u w:val="single"/>
          <w:lang w:val="de-DE" w:eastAsia="pt-BR"/>
        </w:rPr>
        <w:t>Prática contábil</w:t>
      </w:r>
    </w:p>
    <w:p w14:paraId="4338D618" w14:textId="77777777" w:rsidR="00B80059" w:rsidRPr="00B80059" w:rsidRDefault="002C20FF" w:rsidP="00B80059">
      <w:pPr>
        <w:keepLines/>
        <w:autoSpaceDE w:val="0"/>
        <w:autoSpaceDN w:val="0"/>
        <w:adjustRightInd w:val="0"/>
        <w:spacing w:after="240" w:line="240" w:lineRule="auto"/>
        <w:jc w:val="both"/>
        <w:rPr>
          <w:rFonts w:ascii="Calibri" w:eastAsia="Batang" w:hAnsi="Calibri" w:cs="Calibri"/>
          <w:lang w:val="de-DE" w:eastAsia="pt-BR"/>
        </w:rPr>
      </w:pPr>
      <w:r w:rsidRPr="00B80059">
        <w:rPr>
          <w:rFonts w:ascii="Calibri" w:eastAsia="Batang" w:hAnsi="Calibri" w:cs="Calibri"/>
          <w:lang w:val="de-DE" w:eastAsia="pt-BR"/>
        </w:rPr>
        <w:t>As provisões dos programas de remuneração variável (</w:t>
      </w:r>
      <w:r>
        <w:rPr>
          <w:rFonts w:ascii="Calibri" w:eastAsia="Batang" w:hAnsi="Calibri" w:cs="Calibri"/>
          <w:lang w:val="de-DE" w:eastAsia="pt-BR"/>
        </w:rPr>
        <w:t>PRD/</w:t>
      </w:r>
      <w:r w:rsidRPr="00B80059">
        <w:rPr>
          <w:rFonts w:ascii="Calibri" w:eastAsia="Batang" w:hAnsi="Calibri" w:cs="Calibri"/>
          <w:lang w:val="de-DE" w:eastAsia="pt-BR"/>
        </w:rPr>
        <w:t>PPP e PLR) são reconhecidas ao longo do exercício em que o empregado tiver prestado serviços. Suas mensurações representam as estimativas de desembolsos futuros decorrentes dos serviços prestados, na medida que os requisitos para acionamento dos programas sejam alcançados e a obrigação possa ser estimada de maneira confiável.</w:t>
      </w:r>
    </w:p>
    <w:p w14:paraId="767A2371" w14:textId="77777777" w:rsidR="008F58BF" w:rsidRDefault="002C20FF" w:rsidP="0062179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4" w:name="_Toc160439250"/>
      <w:r>
        <w:rPr>
          <w:rFonts w:ascii="Calibri" w:eastAsia="Batang" w:hAnsi="Calibri" w:cs="Calibri"/>
          <w:b/>
          <w:sz w:val="26"/>
          <w:szCs w:val="26"/>
          <w:lang w:eastAsia="pt-BR"/>
        </w:rPr>
        <w:t>Processos judiciais e c</w:t>
      </w:r>
      <w:r w:rsidRPr="00AD272A">
        <w:rPr>
          <w:rFonts w:ascii="Calibri" w:eastAsia="Batang" w:hAnsi="Calibri" w:cs="Calibri"/>
          <w:b/>
          <w:sz w:val="26"/>
          <w:szCs w:val="26"/>
          <w:lang w:eastAsia="pt-BR"/>
        </w:rPr>
        <w:t>ontingências</w:t>
      </w:r>
      <w:bookmarkEnd w:id="54"/>
      <w:r>
        <w:rPr>
          <w:rFonts w:ascii="Calibri" w:eastAsia="Batang" w:hAnsi="Calibri" w:cs="Calibri"/>
          <w:b/>
          <w:sz w:val="26"/>
          <w:szCs w:val="26"/>
          <w:lang w:eastAsia="pt-BR"/>
        </w:rPr>
        <w:t xml:space="preserve"> </w:t>
      </w:r>
    </w:p>
    <w:p w14:paraId="46AEA641" w14:textId="77777777" w:rsidR="008F58BF" w:rsidRPr="007B7FC1" w:rsidRDefault="002C20FF" w:rsidP="007B7FC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7B7FC1">
        <w:rPr>
          <w:rFonts w:ascii="Calibri" w:eastAsia="Batang" w:hAnsi="Calibri" w:cs="Calibri"/>
          <w:b/>
          <w:sz w:val="24"/>
          <w:szCs w:val="24"/>
          <w:lang w:eastAsia="pt-BR"/>
        </w:rPr>
        <w:t>Processos provisionados</w:t>
      </w:r>
    </w:p>
    <w:p w14:paraId="352CDD5C" w14:textId="77777777" w:rsidR="008F58BF" w:rsidRPr="007E4360" w:rsidRDefault="002C20FF" w:rsidP="008F58BF">
      <w:pPr>
        <w:keepLines/>
        <w:autoSpaceDE w:val="0"/>
        <w:autoSpaceDN w:val="0"/>
        <w:adjustRightInd w:val="0"/>
        <w:spacing w:after="240" w:line="240" w:lineRule="auto"/>
        <w:jc w:val="both"/>
        <w:rPr>
          <w:rFonts w:ascii="Calibri" w:eastAsia="Batang" w:hAnsi="Calibri" w:cs="Calibri"/>
          <w:lang w:eastAsia="pt-BR"/>
        </w:rPr>
      </w:pPr>
      <w:r w:rsidRPr="006D54DB">
        <w:rPr>
          <w:rFonts w:ascii="Calibri" w:eastAsia="Batang" w:hAnsi="Calibri" w:cs="Calibri"/>
          <w:lang w:eastAsia="pt-BR"/>
        </w:rPr>
        <w:t xml:space="preserve">A </w:t>
      </w:r>
      <w:r>
        <w:rPr>
          <w:rFonts w:ascii="Calibri" w:eastAsia="Batang" w:hAnsi="Calibri" w:cs="Calibri"/>
          <w:lang w:eastAsia="pt-BR"/>
        </w:rPr>
        <w:t>Companhia</w:t>
      </w:r>
      <w:r w:rsidRPr="006D54DB">
        <w:rPr>
          <w:rFonts w:ascii="Calibri" w:eastAsia="Batang" w:hAnsi="Calibri" w:cs="Calibri"/>
          <w:lang w:eastAsia="pt-BR"/>
        </w:rPr>
        <w:t xml:space="preserve"> constituiu provisões em montante suficiente para cobrir as perdas consideradas prováveis e </w:t>
      </w:r>
      <w:r w:rsidRPr="007E4360">
        <w:rPr>
          <w:rFonts w:ascii="Calibri" w:eastAsia="Batang" w:hAnsi="Calibri" w:cs="Calibri"/>
          <w:lang w:eastAsia="pt-BR"/>
        </w:rPr>
        <w:t>confiavelmente estimáveis. As principais ações se referem a:</w:t>
      </w:r>
    </w:p>
    <w:p w14:paraId="1534F2C8" w14:textId="77777777" w:rsidR="008F58BF" w:rsidRPr="00F215B3" w:rsidRDefault="002C20FF" w:rsidP="008F58BF">
      <w:pPr>
        <w:numPr>
          <w:ilvl w:val="4"/>
          <w:numId w:val="4"/>
        </w:numPr>
        <w:spacing w:after="240" w:line="240" w:lineRule="auto"/>
        <w:jc w:val="both"/>
        <w:rPr>
          <w:rFonts w:ascii="Calibri" w:eastAsia="Batang" w:hAnsi="Calibri" w:cs="Calibri"/>
          <w:lang w:eastAsia="pt-BR"/>
        </w:rPr>
      </w:pPr>
      <w:r w:rsidRPr="00F215B3">
        <w:rPr>
          <w:rFonts w:ascii="Calibri" w:eastAsia="Batang" w:hAnsi="Calibri" w:cs="Calibri"/>
          <w:b/>
          <w:lang w:eastAsia="pt-BR"/>
        </w:rPr>
        <w:t>Processos fiscais:</w:t>
      </w:r>
      <w:r w:rsidRPr="00F215B3">
        <w:rPr>
          <w:rFonts w:ascii="Calibri" w:eastAsia="Batang" w:hAnsi="Calibri" w:cs="Calibri"/>
          <w:lang w:eastAsia="pt-BR"/>
        </w:rPr>
        <w:t xml:space="preserve"> Referem-se, principalmente, </w:t>
      </w:r>
      <w:r w:rsidR="00C00D5C">
        <w:rPr>
          <w:rFonts w:ascii="Calibri" w:eastAsia="Batang" w:hAnsi="Calibri" w:cs="Calibri"/>
          <w:lang w:eastAsia="pt-BR"/>
        </w:rPr>
        <w:t xml:space="preserve">a </w:t>
      </w:r>
      <w:r w:rsidRPr="00F215B3">
        <w:rPr>
          <w:rFonts w:ascii="Calibri" w:eastAsia="Batang" w:hAnsi="Calibri" w:cs="Calibri"/>
          <w:lang w:eastAsia="pt-BR"/>
        </w:rPr>
        <w:t>auto de infração lavrado em razão de divergência entre entendimentos das autoridades fiscais (Federal e Municipal) e da Companhia;</w:t>
      </w:r>
    </w:p>
    <w:p w14:paraId="2B52ACC3" w14:textId="77777777" w:rsidR="008F58BF" w:rsidRPr="00F215B3" w:rsidRDefault="002C20FF" w:rsidP="008F58BF">
      <w:pPr>
        <w:numPr>
          <w:ilvl w:val="4"/>
          <w:numId w:val="4"/>
        </w:numPr>
        <w:spacing w:after="240" w:line="240" w:lineRule="auto"/>
        <w:jc w:val="both"/>
        <w:rPr>
          <w:rFonts w:ascii="Calibri" w:eastAsia="Batang" w:hAnsi="Calibri" w:cs="Calibri"/>
          <w:lang w:eastAsia="pt-BR"/>
        </w:rPr>
      </w:pPr>
      <w:r w:rsidRPr="00F215B3">
        <w:rPr>
          <w:rFonts w:ascii="Calibri" w:eastAsia="Batang" w:hAnsi="Calibri" w:cs="Calibri"/>
          <w:b/>
          <w:lang w:eastAsia="pt-BR"/>
        </w:rPr>
        <w:t>Processos trabalhistas, destacando-se:</w:t>
      </w:r>
      <w:r w:rsidRPr="00F215B3">
        <w:rPr>
          <w:rFonts w:ascii="Calibri" w:eastAsia="Batang" w:hAnsi="Calibri" w:cs="Calibri"/>
          <w:lang w:eastAsia="pt-BR"/>
        </w:rPr>
        <w:t xml:space="preserve"> </w:t>
      </w:r>
      <w:r w:rsidR="00C00D5C">
        <w:rPr>
          <w:rFonts w:ascii="Calibri" w:eastAsia="Batang" w:hAnsi="Calibri" w:cs="Calibri"/>
          <w:lang w:eastAsia="pt-BR"/>
        </w:rPr>
        <w:t>Pleitos de r</w:t>
      </w:r>
      <w:r w:rsidRPr="00F215B3">
        <w:rPr>
          <w:rFonts w:ascii="Calibri" w:eastAsia="Batang" w:hAnsi="Calibri" w:cs="Calibri"/>
          <w:lang w:eastAsia="pt-BR"/>
        </w:rPr>
        <w:t xml:space="preserve">evisão da metodologia de apuração do complemento de remuneração mínima por nível e regime; </w:t>
      </w:r>
      <w:r w:rsidR="00C00D5C">
        <w:rPr>
          <w:rFonts w:ascii="Calibri" w:eastAsia="Batang" w:hAnsi="Calibri" w:cs="Calibri"/>
          <w:lang w:eastAsia="pt-BR"/>
        </w:rPr>
        <w:t>d</w:t>
      </w:r>
      <w:r w:rsidRPr="00F215B3">
        <w:rPr>
          <w:rFonts w:ascii="Calibri" w:eastAsia="Batang" w:hAnsi="Calibri" w:cs="Calibri"/>
          <w:lang w:eastAsia="pt-BR"/>
        </w:rPr>
        <w:t>iferenças de cálculo dos reflexos das horas extras nos repousos semanais remunerados</w:t>
      </w:r>
      <w:r w:rsidR="00C00D5C">
        <w:rPr>
          <w:rFonts w:ascii="Calibri" w:eastAsia="Batang" w:hAnsi="Calibri" w:cs="Calibri"/>
          <w:lang w:eastAsia="pt-BR"/>
        </w:rPr>
        <w:t xml:space="preserve"> e Petros</w:t>
      </w:r>
      <w:r w:rsidRPr="00F215B3">
        <w:rPr>
          <w:rFonts w:ascii="Calibri" w:eastAsia="Batang" w:hAnsi="Calibri" w:cs="Calibri"/>
          <w:lang w:eastAsia="pt-BR"/>
        </w:rPr>
        <w:t xml:space="preserve">; e  </w:t>
      </w:r>
    </w:p>
    <w:p w14:paraId="1DBA80F8" w14:textId="207D7D2B" w:rsidR="008F58BF" w:rsidRDefault="002C20FF" w:rsidP="008F58BF">
      <w:pPr>
        <w:numPr>
          <w:ilvl w:val="4"/>
          <w:numId w:val="4"/>
        </w:numPr>
        <w:spacing w:after="240" w:line="240" w:lineRule="auto"/>
        <w:jc w:val="both"/>
        <w:rPr>
          <w:rFonts w:ascii="Calibri" w:eastAsia="Batang" w:hAnsi="Calibri" w:cs="Calibri"/>
          <w:lang w:eastAsia="pt-BR"/>
        </w:rPr>
      </w:pPr>
      <w:r w:rsidRPr="00F215B3">
        <w:rPr>
          <w:rFonts w:ascii="Calibri" w:eastAsia="Batang" w:hAnsi="Calibri" w:cs="Calibri"/>
          <w:b/>
          <w:lang w:eastAsia="pt-BR"/>
        </w:rPr>
        <w:t>Processos cíveis:</w:t>
      </w:r>
      <w:r w:rsidRPr="00F215B3">
        <w:rPr>
          <w:rFonts w:ascii="Calibri" w:eastAsia="Batang" w:hAnsi="Calibri" w:cs="Calibri"/>
          <w:lang w:eastAsia="pt-BR"/>
        </w:rPr>
        <w:t xml:space="preserve">  Pincipalmente contratos de afretamento.</w:t>
      </w:r>
    </w:p>
    <w:p w14:paraId="09379512" w14:textId="345E7ABA" w:rsidR="00F26DBF" w:rsidRDefault="00F26DBF" w:rsidP="00F26DBF">
      <w:pPr>
        <w:spacing w:after="240" w:line="240" w:lineRule="auto"/>
        <w:ind w:left="567"/>
        <w:jc w:val="both"/>
        <w:rPr>
          <w:rFonts w:ascii="Calibri" w:eastAsia="Batang" w:hAnsi="Calibri" w:cs="Calibri"/>
          <w:lang w:eastAsia="pt-BR"/>
        </w:rPr>
      </w:pPr>
    </w:p>
    <w:p w14:paraId="27970B56" w14:textId="77777777" w:rsidR="00F26DBF" w:rsidRPr="00F215B3" w:rsidRDefault="00F26DBF" w:rsidP="00F26DBF">
      <w:pPr>
        <w:spacing w:after="240" w:line="240" w:lineRule="auto"/>
        <w:ind w:left="567"/>
        <w:jc w:val="both"/>
        <w:rPr>
          <w:rFonts w:ascii="Calibri" w:eastAsia="Batang" w:hAnsi="Calibri" w:cs="Calibri"/>
          <w:lang w:eastAsia="pt-BR"/>
        </w:rPr>
      </w:pPr>
    </w:p>
    <w:p w14:paraId="52989175" w14:textId="689AACF2" w:rsidR="002C20FF" w:rsidRDefault="002C20FF" w:rsidP="008F58BF">
      <w:pPr>
        <w:keepLines/>
        <w:autoSpaceDE w:val="0"/>
        <w:autoSpaceDN w:val="0"/>
        <w:adjustRightInd w:val="0"/>
        <w:spacing w:after="240" w:line="240" w:lineRule="auto"/>
        <w:jc w:val="both"/>
        <w:rPr>
          <w:rFonts w:ascii="Calibri" w:eastAsia="Batang" w:hAnsi="Calibri" w:cs="Calibri"/>
          <w:lang w:eastAsia="pt-BR"/>
        </w:rPr>
      </w:pPr>
      <w:r w:rsidRPr="006D54DB">
        <w:rPr>
          <w:rFonts w:ascii="Calibri" w:eastAsia="Batang" w:hAnsi="Calibri" w:cs="Calibri"/>
          <w:lang w:eastAsia="pt-BR"/>
        </w:rPr>
        <w:t>Os valores provisionados são os seguintes:</w:t>
      </w:r>
    </w:p>
    <w:tbl>
      <w:tblPr>
        <w:tblW w:w="9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43"/>
      </w:tblGrid>
      <w:tr w:rsidR="004911BA" w14:paraId="6C5D46F4"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6E21577F" w14:textId="77777777" w:rsidR="004911BA" w:rsidRPr="002C20FF" w:rsidRDefault="004911BA">
            <w:pPr>
              <w:keepLines/>
              <w:spacing w:after="0" w:line="240" w:lineRule="auto"/>
              <w:rPr>
                <w:rFonts w:ascii="Calibri" w:eastAsia="Calibri" w:hAnsi="Calibri" w:cs="Calibri"/>
                <w:b/>
                <w:color w:val="000000"/>
                <w:sz w:val="18"/>
                <w:szCs w:val="20"/>
                <w:lang w:bidi="pt-BR"/>
              </w:rPr>
            </w:pPr>
            <w:bookmarkStart w:id="55" w:name="DOC_TBL00021_1_1"/>
            <w:bookmarkEnd w:id="55"/>
          </w:p>
        </w:tc>
        <w:tc>
          <w:tcPr>
            <w:tcW w:w="600" w:type="dxa"/>
            <w:tcBorders>
              <w:top w:val="nil"/>
              <w:left w:val="nil"/>
              <w:bottom w:val="nil"/>
              <w:right w:val="nil"/>
              <w:tl2br w:val="nil"/>
              <w:tr2bl w:val="nil"/>
            </w:tcBorders>
            <w:shd w:val="clear" w:color="auto" w:fill="auto"/>
            <w:tcMar>
              <w:left w:w="60" w:type="dxa"/>
              <w:right w:w="60" w:type="dxa"/>
            </w:tcMar>
            <w:vAlign w:val="bottom"/>
          </w:tcPr>
          <w:p w14:paraId="10269FE5"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4D0D84D"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4B06E015"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1CF64DC"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75728414" w14:textId="77777777">
        <w:trPr>
          <w:trHeight w:hRule="exact" w:val="150"/>
        </w:trPr>
        <w:tc>
          <w:tcPr>
            <w:tcW w:w="6525" w:type="dxa"/>
            <w:tcBorders>
              <w:top w:val="nil"/>
              <w:left w:val="nil"/>
              <w:bottom w:val="nil"/>
              <w:right w:val="nil"/>
              <w:tl2br w:val="nil"/>
              <w:tr2bl w:val="nil"/>
            </w:tcBorders>
            <w:shd w:val="clear" w:color="auto" w:fill="auto"/>
            <w:tcMar>
              <w:left w:w="60" w:type="dxa"/>
              <w:right w:w="60" w:type="dxa"/>
            </w:tcMar>
            <w:vAlign w:val="bottom"/>
          </w:tcPr>
          <w:p w14:paraId="5177E238" w14:textId="77777777" w:rsidR="004911BA" w:rsidRDefault="004911BA">
            <w:pPr>
              <w:keepLines/>
              <w:spacing w:after="0" w:line="240" w:lineRule="auto"/>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7F2E679D"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249FA1B"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B0CB240"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11F364B" w14:textId="77777777" w:rsidR="004911BA" w:rsidRDefault="004911BA">
            <w:pPr>
              <w:keepLines/>
              <w:spacing w:after="0" w:line="240" w:lineRule="auto"/>
              <w:jc w:val="center"/>
              <w:rPr>
                <w:rFonts w:ascii="Calibri" w:eastAsia="Calibri" w:hAnsi="Calibri" w:cs="Calibri"/>
                <w:b/>
                <w:color w:val="000000"/>
                <w:sz w:val="18"/>
                <w:szCs w:val="20"/>
                <w:lang w:val="en-US" w:bidi="pt-BR"/>
              </w:rPr>
            </w:pPr>
          </w:p>
        </w:tc>
      </w:tr>
      <w:tr w:rsidR="004911BA" w14:paraId="0493B262"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4541F33E"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Passivo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não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0E1D74A8"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B11106C" w14:textId="77777777" w:rsidR="004911BA" w:rsidRDefault="004911BA">
            <w:pPr>
              <w:keepLines/>
              <w:spacing w:after="0" w:line="240" w:lineRule="auto"/>
              <w:jc w:val="right"/>
              <w:rPr>
                <w:rFonts w:ascii="Calibri" w:eastAsia="Calibri" w:hAnsi="Calibri" w:cs="Calibri"/>
                <w:b/>
                <w:color w:val="4F81BD"/>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8AFCC55"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B3ED590"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4AB4B7BE"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312F0E81"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Fiscais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754C277A"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593718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39.906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47610D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071040A"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37.775</w:t>
            </w:r>
          </w:p>
        </w:tc>
      </w:tr>
      <w:tr w:rsidR="004911BA" w14:paraId="1CC8BC46"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1F9D223"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Trabalhistas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37FF4196"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683EC2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10.990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E07C47A"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B093F28"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11.292</w:t>
            </w:r>
          </w:p>
        </w:tc>
      </w:tr>
      <w:tr w:rsidR="004911BA" w14:paraId="64FE8660"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5BEB7BA1"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Cíveis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F2C426"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35BDEE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2.207</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68298AF"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B2852D5"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1.921</w:t>
            </w:r>
          </w:p>
        </w:tc>
      </w:tr>
      <w:tr w:rsidR="004911BA" w14:paraId="2993F27D"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375F847" w14:textId="77777777" w:rsidR="004911BA" w:rsidRDefault="004911BA">
            <w:pPr>
              <w:keepLines/>
              <w:spacing w:after="0" w:line="240" w:lineRule="auto"/>
              <w:ind w:left="200" w:firstLine="8"/>
              <w:rPr>
                <w:rFonts w:ascii="Calibri" w:eastAsia="Calibri" w:hAnsi="Calibri" w:cs="Calibri"/>
                <w:b/>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FC288BF"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504CFC4"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53.103</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4A37DE0"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F20D4E3"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50.988</w:t>
            </w:r>
          </w:p>
        </w:tc>
      </w:tr>
    </w:tbl>
    <w:p w14:paraId="2BCA8026" w14:textId="77777777" w:rsidR="00863E92" w:rsidRDefault="00863E92" w:rsidP="008F58BF">
      <w:pPr>
        <w:keepLines/>
        <w:autoSpaceDE w:val="0"/>
        <w:autoSpaceDN w:val="0"/>
        <w:adjustRightInd w:val="0"/>
        <w:spacing w:after="240" w:line="240" w:lineRule="auto"/>
        <w:jc w:val="both"/>
        <w:rPr>
          <w:rFonts w:ascii="Calibri" w:eastAsia="Batang" w:hAnsi="Calibri" w:cs="Calibri"/>
          <w:lang w:eastAsia="pt-BR"/>
        </w:rPr>
      </w:pPr>
    </w:p>
    <w:p w14:paraId="12A30A5F" w14:textId="77777777" w:rsidR="008706CE" w:rsidRDefault="002C20FF" w:rsidP="008706CE">
      <w:pPr>
        <w:keepLines/>
        <w:autoSpaceDE w:val="0"/>
        <w:autoSpaceDN w:val="0"/>
        <w:adjustRightInd w:val="0"/>
        <w:spacing w:after="240" w:line="240" w:lineRule="auto"/>
        <w:jc w:val="both"/>
        <w:rPr>
          <w:rFonts w:ascii="Calibri" w:eastAsia="Batang" w:hAnsi="Calibri" w:cs="Calibri"/>
          <w:lang w:eastAsia="pt-BR"/>
        </w:rPr>
      </w:pPr>
      <w:r w:rsidRPr="009C5E61">
        <w:rPr>
          <w:rFonts w:ascii="Calibri" w:eastAsia="Batang" w:hAnsi="Calibri" w:cs="Calibri"/>
          <w:lang w:eastAsia="pt-BR"/>
        </w:rPr>
        <w:t xml:space="preserve">A movimentação dos processos judiciais provisionados no </w:t>
      </w:r>
      <w:r>
        <w:rPr>
          <w:rFonts w:ascii="Calibri" w:eastAsia="Batang" w:hAnsi="Calibri" w:cs="Calibri"/>
          <w:lang w:eastAsia="pt-BR"/>
        </w:rPr>
        <w:t>exercício</w:t>
      </w:r>
      <w:r w:rsidRPr="009C5E61">
        <w:rPr>
          <w:rFonts w:ascii="Calibri" w:eastAsia="Batang" w:hAnsi="Calibri" w:cs="Calibri"/>
          <w:lang w:eastAsia="pt-BR"/>
        </w:rPr>
        <w:t xml:space="preserve"> está apresentada a seguir:</w:t>
      </w:r>
    </w:p>
    <w:tbl>
      <w:tblPr>
        <w:tblW w:w="9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43"/>
      </w:tblGrid>
      <w:tr w:rsidR="004911BA" w14:paraId="41D3E2A0"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3D1ACD1" w14:textId="77777777" w:rsidR="004911BA" w:rsidRPr="002C20FF" w:rsidRDefault="004911BA">
            <w:pPr>
              <w:keepLines/>
              <w:spacing w:after="0" w:line="240" w:lineRule="auto"/>
              <w:ind w:left="200" w:firstLine="8"/>
              <w:rPr>
                <w:rFonts w:ascii="Calibri" w:eastAsia="Calibri" w:hAnsi="Calibri" w:cs="Calibri"/>
                <w:color w:val="000000"/>
                <w:sz w:val="18"/>
                <w:szCs w:val="20"/>
                <w:lang w:bidi="pt-BR"/>
              </w:rPr>
            </w:pPr>
            <w:bookmarkStart w:id="56" w:name="DOC_TBL00019_1_1"/>
            <w:bookmarkEnd w:id="56"/>
          </w:p>
        </w:tc>
        <w:tc>
          <w:tcPr>
            <w:tcW w:w="600" w:type="dxa"/>
            <w:tcBorders>
              <w:top w:val="nil"/>
              <w:left w:val="nil"/>
              <w:bottom w:val="nil"/>
              <w:right w:val="nil"/>
              <w:tl2br w:val="nil"/>
              <w:tr2bl w:val="nil"/>
            </w:tcBorders>
            <w:shd w:val="clear" w:color="auto" w:fill="auto"/>
            <w:tcMar>
              <w:left w:w="60" w:type="dxa"/>
              <w:right w:w="60" w:type="dxa"/>
            </w:tcMar>
            <w:vAlign w:val="bottom"/>
          </w:tcPr>
          <w:p w14:paraId="6DDF7A48"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1630A61"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3F91E635"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395738"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1AED113F"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8A9E173"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283AE400"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649AB2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3376770"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F87E1C4"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0E0BF693"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13BB5DCE"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Saldo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inicial</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160A58FE"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604C1BF"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50.988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F897C14"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869CDE0"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75.025</w:t>
            </w:r>
          </w:p>
        </w:tc>
      </w:tr>
      <w:tr w:rsidR="004911BA" w14:paraId="6A7087DD"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7BFF23F7" w14:textId="77777777" w:rsidR="004911BA" w:rsidRDefault="002C20FF">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Adições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Baixas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líquidas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0613AE46"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C116A81"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32F9DC0"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4C37BC8"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28D43742"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A1922D1"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Fiscais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31599D98"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5FF98D3"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2.131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996B0D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50C02CD"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1.969</w:t>
            </w:r>
          </w:p>
        </w:tc>
      </w:tr>
      <w:tr w:rsidR="004911BA" w14:paraId="725890A7"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058AF13"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Trabalhistas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15414C6A"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51D3030"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BCE6552"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811EA5B"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1.151</w:t>
            </w:r>
          </w:p>
        </w:tc>
      </w:tr>
      <w:tr w:rsidR="004911BA" w14:paraId="6BE708AE"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4AB25093"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Cíveis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5CA059F"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468605"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286</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903ED1"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6C698F6"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(27.157)</w:t>
            </w:r>
          </w:p>
        </w:tc>
      </w:tr>
      <w:tr w:rsidR="004911BA" w14:paraId="5F1557AC"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944E9F5"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Saldo</w:t>
            </w:r>
            <w:proofErr w:type="spellEnd"/>
            <w:r>
              <w:rPr>
                <w:rFonts w:ascii="Calibri" w:eastAsia="Calibri" w:hAnsi="Calibri" w:cs="Calibri"/>
                <w:b/>
                <w:color w:val="000000"/>
                <w:sz w:val="18"/>
                <w:szCs w:val="20"/>
                <w:lang w:val="en-US"/>
              </w:rPr>
              <w:t xml:space="preserve"> final</w:t>
            </w: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3D02177"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2A09451"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53.103</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566C935"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341D1AB"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50.988</w:t>
            </w:r>
          </w:p>
        </w:tc>
      </w:tr>
    </w:tbl>
    <w:p w14:paraId="50D1576C" w14:textId="77777777" w:rsidR="00672DFA" w:rsidRDefault="00672DFA" w:rsidP="008F6A1A">
      <w:pPr>
        <w:keepLines/>
        <w:autoSpaceDE w:val="0"/>
        <w:autoSpaceDN w:val="0"/>
        <w:adjustRightInd w:val="0"/>
        <w:spacing w:after="240" w:line="240" w:lineRule="auto"/>
        <w:jc w:val="both"/>
        <w:rPr>
          <w:rFonts w:ascii="Calibri" w:eastAsia="Batang" w:hAnsi="Calibri" w:cs="Calibri"/>
          <w:lang w:eastAsia="pt-BR"/>
        </w:rPr>
      </w:pPr>
    </w:p>
    <w:p w14:paraId="0A13A055" w14:textId="77777777" w:rsidR="008F6A1A" w:rsidRDefault="002C20FF" w:rsidP="008F6A1A">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Exceto pelos processos de natureza cível que estão relacionados às atividades da PB-LOG, os demais processos judiciais com o prognóstico de perda provável são oriundos das atividades operacionais da REFAP, para os quais existe um acordo contratual de ressarcimento pela Petrobras. Desta forma, foi constituído contas a receber no ativo não circulante no </w:t>
      </w:r>
      <w:r w:rsidRPr="00CE6964">
        <w:rPr>
          <w:rFonts w:ascii="Calibri" w:eastAsia="Batang" w:hAnsi="Calibri" w:cs="Calibri"/>
          <w:lang w:eastAsia="pt-BR"/>
        </w:rPr>
        <w:t xml:space="preserve">montante </w:t>
      </w:r>
      <w:r w:rsidRPr="00790C1A">
        <w:rPr>
          <w:rFonts w:ascii="Calibri" w:eastAsia="Batang" w:hAnsi="Calibri" w:cs="Calibri"/>
          <w:lang w:eastAsia="pt-BR"/>
        </w:rPr>
        <w:t>de R$ 5</w:t>
      </w:r>
      <w:r w:rsidR="00C12252">
        <w:rPr>
          <w:rFonts w:ascii="Calibri" w:eastAsia="Batang" w:hAnsi="Calibri" w:cs="Calibri"/>
          <w:lang w:eastAsia="pt-BR"/>
        </w:rPr>
        <w:t>0</w:t>
      </w:r>
      <w:r w:rsidRPr="00790C1A">
        <w:rPr>
          <w:rFonts w:ascii="Calibri" w:eastAsia="Batang" w:hAnsi="Calibri" w:cs="Calibri"/>
          <w:lang w:eastAsia="pt-BR"/>
        </w:rPr>
        <w:t>.</w:t>
      </w:r>
      <w:r w:rsidR="00C12252">
        <w:rPr>
          <w:rFonts w:ascii="Calibri" w:eastAsia="Batang" w:hAnsi="Calibri" w:cs="Calibri"/>
          <w:lang w:eastAsia="pt-BR"/>
        </w:rPr>
        <w:t>896</w:t>
      </w:r>
      <w:r w:rsidRPr="00664A92">
        <w:rPr>
          <w:rFonts w:ascii="Calibri" w:eastAsia="Batang" w:hAnsi="Calibri" w:cs="Calibri"/>
          <w:lang w:eastAsia="pt-BR"/>
        </w:rPr>
        <w:t xml:space="preserve"> (R</w:t>
      </w:r>
      <w:r w:rsidRPr="005E71D8">
        <w:rPr>
          <w:rFonts w:ascii="Calibri" w:eastAsia="Batang" w:hAnsi="Calibri" w:cs="Calibri"/>
          <w:lang w:eastAsia="pt-BR"/>
        </w:rPr>
        <w:t>$ 49.068 em 31 de dezembro de 2022).</w:t>
      </w:r>
    </w:p>
    <w:p w14:paraId="2DFA850B" w14:textId="77777777" w:rsidR="00986686" w:rsidRPr="007B7FC1" w:rsidRDefault="002C20FF" w:rsidP="007B7FC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7B7FC1">
        <w:rPr>
          <w:rFonts w:ascii="Calibri" w:eastAsia="Batang" w:hAnsi="Calibri" w:cs="Calibri"/>
          <w:b/>
          <w:sz w:val="24"/>
          <w:szCs w:val="24"/>
          <w:lang w:eastAsia="pt-BR"/>
        </w:rPr>
        <w:t>Depósitos judiciais</w:t>
      </w:r>
    </w:p>
    <w:p w14:paraId="7ECEB841" w14:textId="77777777" w:rsidR="009D4EE6" w:rsidRPr="009D4EE6" w:rsidRDefault="002C20FF" w:rsidP="009D4EE6">
      <w:pPr>
        <w:keepLines/>
        <w:autoSpaceDE w:val="0"/>
        <w:autoSpaceDN w:val="0"/>
        <w:adjustRightInd w:val="0"/>
        <w:spacing w:after="240" w:line="240" w:lineRule="auto"/>
        <w:jc w:val="both"/>
        <w:rPr>
          <w:rFonts w:ascii="Calibri" w:eastAsia="Batang" w:hAnsi="Calibri" w:cs="Calibri"/>
          <w:lang w:val="de-DE" w:eastAsia="pt-BR"/>
        </w:rPr>
      </w:pPr>
      <w:r w:rsidRPr="009D4EE6">
        <w:rPr>
          <w:rFonts w:ascii="Calibri" w:eastAsia="Batang" w:hAnsi="Calibri" w:cs="Calibri"/>
          <w:lang w:val="de-DE" w:eastAsia="pt-BR"/>
        </w:rPr>
        <w:t>Os depósitos judiciais são apresentados de acordo com a natureza das correspondentes causas e podem ser exigidos independentemente da probabilidade de perda dos processos:</w:t>
      </w:r>
    </w:p>
    <w:tbl>
      <w:tblPr>
        <w:tblW w:w="9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43"/>
      </w:tblGrid>
      <w:tr w:rsidR="004911BA" w14:paraId="798CC938"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5B7F9DD5" w14:textId="77777777" w:rsidR="004911BA" w:rsidRPr="002C20FF" w:rsidRDefault="004911BA">
            <w:pPr>
              <w:keepLines/>
              <w:spacing w:after="0" w:line="240" w:lineRule="auto"/>
              <w:rPr>
                <w:rFonts w:ascii="Calibri" w:eastAsia="Calibri" w:hAnsi="Calibri" w:cs="Calibri"/>
                <w:b/>
                <w:color w:val="000000"/>
                <w:sz w:val="18"/>
                <w:szCs w:val="20"/>
                <w:lang w:bidi="pt-BR"/>
              </w:rPr>
            </w:pPr>
            <w:bookmarkStart w:id="57" w:name="DOC_TBL00015_1_1"/>
            <w:bookmarkEnd w:id="57"/>
          </w:p>
        </w:tc>
        <w:tc>
          <w:tcPr>
            <w:tcW w:w="600" w:type="dxa"/>
            <w:tcBorders>
              <w:top w:val="nil"/>
              <w:left w:val="nil"/>
              <w:bottom w:val="nil"/>
              <w:right w:val="nil"/>
              <w:tl2br w:val="nil"/>
              <w:tr2bl w:val="nil"/>
            </w:tcBorders>
            <w:shd w:val="clear" w:color="auto" w:fill="auto"/>
            <w:tcMar>
              <w:left w:w="60" w:type="dxa"/>
              <w:right w:w="60" w:type="dxa"/>
            </w:tcMar>
            <w:vAlign w:val="bottom"/>
          </w:tcPr>
          <w:p w14:paraId="49D6D6E9"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FF7D03"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6BCA29"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F375A37"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31CFDF30" w14:textId="77777777">
        <w:trPr>
          <w:trHeight w:hRule="exact" w:val="150"/>
        </w:trPr>
        <w:tc>
          <w:tcPr>
            <w:tcW w:w="6525" w:type="dxa"/>
            <w:tcBorders>
              <w:top w:val="nil"/>
              <w:left w:val="nil"/>
              <w:bottom w:val="nil"/>
              <w:right w:val="nil"/>
              <w:tl2br w:val="nil"/>
              <w:tr2bl w:val="nil"/>
            </w:tcBorders>
            <w:shd w:val="clear" w:color="auto" w:fill="auto"/>
            <w:tcMar>
              <w:left w:w="60" w:type="dxa"/>
              <w:right w:w="60" w:type="dxa"/>
            </w:tcMar>
            <w:vAlign w:val="bottom"/>
          </w:tcPr>
          <w:p w14:paraId="29104FFF" w14:textId="77777777" w:rsidR="004911BA" w:rsidRDefault="004911BA">
            <w:pPr>
              <w:keepLines/>
              <w:spacing w:after="0" w:line="240" w:lineRule="auto"/>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71D9BDC7"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9527AD2"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7C3EAA1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B114D51" w14:textId="77777777" w:rsidR="004911BA" w:rsidRDefault="004911BA">
            <w:pPr>
              <w:keepLines/>
              <w:spacing w:after="0" w:line="240" w:lineRule="auto"/>
              <w:jc w:val="center"/>
              <w:rPr>
                <w:rFonts w:ascii="Calibri" w:eastAsia="Calibri" w:hAnsi="Calibri" w:cs="Calibri"/>
                <w:b/>
                <w:color w:val="000000"/>
                <w:sz w:val="18"/>
                <w:szCs w:val="20"/>
                <w:lang w:val="en-US" w:bidi="pt-BR"/>
              </w:rPr>
            </w:pPr>
          </w:p>
        </w:tc>
      </w:tr>
      <w:tr w:rsidR="004911BA" w14:paraId="0D990530"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0EB20836"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Ativo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não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5EF1B5F0"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9DDAC79"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82E9A90"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EEC62D9"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55B46AD6"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4268BA8F"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Trabalhistas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46C9DBA9"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8FCC8D2"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4B105B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636219E"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61</w:t>
            </w:r>
          </w:p>
        </w:tc>
      </w:tr>
      <w:tr w:rsidR="004911BA" w14:paraId="091C0DD8"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057375AD"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Fiscais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397630D6"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63C440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47.384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10B9D6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5A29432"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43.860</w:t>
            </w:r>
          </w:p>
        </w:tc>
      </w:tr>
      <w:tr w:rsidR="004911BA" w14:paraId="6085B726"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44BDC7B" w14:textId="77777777" w:rsidR="004911BA" w:rsidRDefault="004911BA">
            <w:pPr>
              <w:keepLines/>
              <w:spacing w:after="0" w:line="240" w:lineRule="auto"/>
              <w:ind w:left="200" w:firstLine="8"/>
              <w:rPr>
                <w:rFonts w:ascii="Calibri" w:eastAsia="Calibri" w:hAnsi="Calibri" w:cs="Calibri"/>
                <w:b/>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D561953"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B16594C"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47.387</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36C91C7"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721389D"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43.921</w:t>
            </w:r>
          </w:p>
        </w:tc>
      </w:tr>
    </w:tbl>
    <w:p w14:paraId="04D01E06" w14:textId="77777777" w:rsidR="008F58BF" w:rsidRDefault="008F58BF" w:rsidP="008F58BF">
      <w:pPr>
        <w:keepLines/>
        <w:autoSpaceDE w:val="0"/>
        <w:autoSpaceDN w:val="0"/>
        <w:adjustRightInd w:val="0"/>
        <w:spacing w:after="240" w:line="240" w:lineRule="auto"/>
        <w:jc w:val="both"/>
        <w:rPr>
          <w:rFonts w:ascii="Calibri" w:eastAsia="Batang" w:hAnsi="Calibri" w:cs="Calibri"/>
          <w:lang w:eastAsia="pt-BR"/>
        </w:rPr>
      </w:pPr>
    </w:p>
    <w:p w14:paraId="3F1C9144" w14:textId="77777777" w:rsidR="008706CE" w:rsidRDefault="002C20FF" w:rsidP="008706CE">
      <w:pPr>
        <w:keepLines/>
        <w:autoSpaceDE w:val="0"/>
        <w:autoSpaceDN w:val="0"/>
        <w:adjustRightInd w:val="0"/>
        <w:spacing w:after="240" w:line="240" w:lineRule="auto"/>
        <w:jc w:val="both"/>
        <w:rPr>
          <w:rFonts w:ascii="Calibri" w:eastAsia="Batang" w:hAnsi="Calibri" w:cs="Calibri"/>
          <w:lang w:eastAsia="pt-BR"/>
        </w:rPr>
      </w:pPr>
      <w:r w:rsidRPr="009C5E61">
        <w:rPr>
          <w:rFonts w:ascii="Calibri" w:eastAsia="Batang" w:hAnsi="Calibri" w:cs="Calibri"/>
          <w:lang w:eastAsia="pt-BR"/>
        </w:rPr>
        <w:t xml:space="preserve">A movimentação dos depósitos judiciais no </w:t>
      </w:r>
      <w:r>
        <w:rPr>
          <w:rFonts w:ascii="Calibri" w:eastAsia="Batang" w:hAnsi="Calibri" w:cs="Calibri"/>
          <w:lang w:eastAsia="pt-BR"/>
        </w:rPr>
        <w:t>exercício</w:t>
      </w:r>
      <w:r w:rsidRPr="009C5E61">
        <w:rPr>
          <w:rFonts w:ascii="Calibri" w:eastAsia="Batang" w:hAnsi="Calibri" w:cs="Calibri"/>
          <w:lang w:eastAsia="pt-BR"/>
        </w:rPr>
        <w:t xml:space="preserve"> está apresentada a seguir:</w:t>
      </w:r>
    </w:p>
    <w:tbl>
      <w:tblPr>
        <w:tblW w:w="9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43"/>
      </w:tblGrid>
      <w:tr w:rsidR="004911BA" w14:paraId="2BAE23B1"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45FDA350" w14:textId="77777777" w:rsidR="004911BA" w:rsidRPr="002C20FF" w:rsidRDefault="004911BA">
            <w:pPr>
              <w:keepLines/>
              <w:spacing w:after="0" w:line="240" w:lineRule="auto"/>
              <w:rPr>
                <w:rFonts w:ascii="Calibri" w:eastAsia="Calibri" w:hAnsi="Calibri" w:cs="Calibri"/>
                <w:color w:val="000000"/>
                <w:sz w:val="18"/>
                <w:szCs w:val="20"/>
                <w:lang w:bidi="pt-BR"/>
              </w:rPr>
            </w:pPr>
            <w:bookmarkStart w:id="58" w:name="DOC_TBL00022_1_1"/>
            <w:bookmarkEnd w:id="58"/>
          </w:p>
        </w:tc>
        <w:tc>
          <w:tcPr>
            <w:tcW w:w="600" w:type="dxa"/>
            <w:tcBorders>
              <w:top w:val="nil"/>
              <w:left w:val="nil"/>
              <w:bottom w:val="nil"/>
              <w:right w:val="nil"/>
              <w:tl2br w:val="nil"/>
              <w:tr2bl w:val="nil"/>
            </w:tcBorders>
            <w:shd w:val="clear" w:color="auto" w:fill="auto"/>
            <w:tcMar>
              <w:left w:w="60" w:type="dxa"/>
              <w:right w:w="60" w:type="dxa"/>
            </w:tcMar>
            <w:vAlign w:val="bottom"/>
          </w:tcPr>
          <w:p w14:paraId="2E6F0416"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FC9987" w14:textId="77777777" w:rsidR="004911BA" w:rsidRPr="002C20FF" w:rsidRDefault="004911BA">
            <w:pPr>
              <w:keepLines/>
              <w:spacing w:after="0" w:line="240" w:lineRule="auto"/>
              <w:rPr>
                <w:rFonts w:ascii="Calibri" w:eastAsia="Calibri" w:hAnsi="Calibri" w:cs="Calibri"/>
                <w:color w:val="000000"/>
                <w:sz w:val="18"/>
                <w:szCs w:val="20"/>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C9AD292" w14:textId="77777777" w:rsidR="004911BA" w:rsidRPr="002C20FF" w:rsidRDefault="004911BA">
            <w:pPr>
              <w:keepLines/>
              <w:spacing w:after="0" w:line="240" w:lineRule="auto"/>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A8CEEB4" w14:textId="77777777" w:rsidR="004911BA" w:rsidRPr="002C20FF" w:rsidRDefault="004911BA">
            <w:pPr>
              <w:keepLines/>
              <w:spacing w:after="0" w:line="240" w:lineRule="auto"/>
              <w:rPr>
                <w:rFonts w:ascii="Calibri" w:eastAsia="Calibri" w:hAnsi="Calibri" w:cs="Calibri"/>
                <w:color w:val="00B050"/>
                <w:sz w:val="18"/>
                <w:szCs w:val="20"/>
                <w:lang w:bidi="pt-BR"/>
              </w:rPr>
            </w:pPr>
          </w:p>
        </w:tc>
      </w:tr>
      <w:tr w:rsidR="004911BA" w14:paraId="3B6311A0"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529C0EE6" w14:textId="77777777" w:rsidR="004911BA" w:rsidRPr="002C20FF" w:rsidRDefault="004911BA">
            <w:pPr>
              <w:keepLines/>
              <w:spacing w:after="0" w:line="240" w:lineRule="auto"/>
              <w:rPr>
                <w:rFonts w:ascii="Calibri" w:eastAsia="Calibri" w:hAnsi="Calibri" w:cs="Calibri"/>
                <w:color w:val="000000"/>
                <w:sz w:val="18"/>
                <w:szCs w:val="20"/>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47F45FFA"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512CC2C"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3D2F5900"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C76247F"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4C2326A7"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62A7F9C5" w14:textId="77777777" w:rsidR="004911BA" w:rsidRDefault="004911BA">
            <w:pPr>
              <w:keepLines/>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6125E1D1"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554F44F" w14:textId="77777777" w:rsidR="004911BA" w:rsidRDefault="004911BA">
            <w:pPr>
              <w:keepLines/>
              <w:spacing w:after="0" w:line="240" w:lineRule="auto"/>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72D24F6" w14:textId="77777777" w:rsidR="004911BA" w:rsidRDefault="004911BA">
            <w:pPr>
              <w:keepLine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9EFB5EE" w14:textId="77777777" w:rsidR="004911BA" w:rsidRDefault="004911BA">
            <w:pPr>
              <w:keepLines/>
              <w:spacing w:after="0" w:line="240" w:lineRule="auto"/>
              <w:rPr>
                <w:rFonts w:ascii="Calibri" w:eastAsia="Calibri" w:hAnsi="Calibri" w:cs="Calibri"/>
                <w:color w:val="000000"/>
                <w:sz w:val="18"/>
                <w:szCs w:val="20"/>
                <w:lang w:val="en-US" w:bidi="pt-BR"/>
              </w:rPr>
            </w:pPr>
          </w:p>
        </w:tc>
      </w:tr>
      <w:tr w:rsidR="004911BA" w14:paraId="7C6D5DAA"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7B8EC189"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Saldo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inicial</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2EA3A20D"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68C9B2C"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43.921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B29C7A4"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CDCC48E"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40.002</w:t>
            </w:r>
          </w:p>
        </w:tc>
      </w:tr>
      <w:tr w:rsidR="004911BA" w14:paraId="250154AA"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0AAF3A0C"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Adições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7F52986D"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EAE850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832726D"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25C965E"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304</w:t>
            </w:r>
          </w:p>
        </w:tc>
      </w:tr>
      <w:tr w:rsidR="004911BA" w14:paraId="315FA1BF"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3F19C04B"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Atualizações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59F2E279"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5E7250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3.794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F838A8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4663DDA"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3.615</w:t>
            </w:r>
          </w:p>
        </w:tc>
      </w:tr>
      <w:tr w:rsidR="004911BA" w14:paraId="78F43DCA"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3CCCF627"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Reversões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1E0C00E0"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D8A4886"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(329)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D0D0A8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859D2AF"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4911BA" w14:paraId="2373866B"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CF373C1"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Saldo</w:t>
            </w:r>
            <w:proofErr w:type="spellEnd"/>
            <w:r>
              <w:rPr>
                <w:rFonts w:ascii="Calibri" w:eastAsia="Calibri" w:hAnsi="Calibri" w:cs="Calibri"/>
                <w:b/>
                <w:color w:val="000000"/>
                <w:sz w:val="18"/>
                <w:szCs w:val="20"/>
                <w:lang w:val="en-US"/>
              </w:rPr>
              <w:t xml:space="preserve"> final</w:t>
            </w: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2AC993E"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27FA91B"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47.387</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6873286"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BA9FD9E"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43.921</w:t>
            </w:r>
          </w:p>
        </w:tc>
      </w:tr>
    </w:tbl>
    <w:p w14:paraId="21F87F8E" w14:textId="77777777" w:rsidR="004F44C0" w:rsidRPr="009C5E61" w:rsidRDefault="004F44C0" w:rsidP="008706CE">
      <w:pPr>
        <w:keepLines/>
        <w:autoSpaceDE w:val="0"/>
        <w:autoSpaceDN w:val="0"/>
        <w:adjustRightInd w:val="0"/>
        <w:spacing w:after="240" w:line="240" w:lineRule="auto"/>
        <w:jc w:val="both"/>
        <w:rPr>
          <w:rFonts w:ascii="Calibri" w:eastAsia="Batang" w:hAnsi="Calibri" w:cs="Calibri"/>
          <w:lang w:eastAsia="pt-BR"/>
        </w:rPr>
      </w:pPr>
    </w:p>
    <w:p w14:paraId="55422567" w14:textId="77777777" w:rsidR="008F58BF" w:rsidRPr="007B7FC1" w:rsidRDefault="002C20FF" w:rsidP="007B7FC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7B7FC1">
        <w:rPr>
          <w:rFonts w:ascii="Calibri" w:eastAsia="Batang" w:hAnsi="Calibri" w:cs="Calibri"/>
          <w:b/>
          <w:sz w:val="24"/>
          <w:szCs w:val="24"/>
          <w:lang w:eastAsia="pt-BR"/>
        </w:rPr>
        <w:t>Processos não provisionados</w:t>
      </w:r>
    </w:p>
    <w:p w14:paraId="65A1D0CF" w14:textId="77777777" w:rsidR="009D4EE6" w:rsidRPr="009D4EE6" w:rsidRDefault="002C20FF" w:rsidP="009D4EE6">
      <w:pPr>
        <w:keepLines/>
        <w:autoSpaceDE w:val="0"/>
        <w:autoSpaceDN w:val="0"/>
        <w:adjustRightInd w:val="0"/>
        <w:spacing w:after="240" w:line="240" w:lineRule="auto"/>
        <w:jc w:val="both"/>
        <w:rPr>
          <w:rFonts w:ascii="Calibri" w:eastAsia="Batang" w:hAnsi="Calibri" w:cs="Calibri"/>
          <w:lang w:eastAsia="pt-BR"/>
        </w:rPr>
      </w:pPr>
      <w:r w:rsidRPr="009D4EE6">
        <w:rPr>
          <w:rFonts w:ascii="Calibri" w:eastAsia="Batang" w:hAnsi="Calibri" w:cs="Calibri"/>
          <w:lang w:eastAsia="pt-BR"/>
        </w:rPr>
        <w:t>Os processos judiciais, administrativos e arbitrais, que constituem obrigações presentes cuja saída de recursos não é provável ou para os quais não seja possível fazer uma estimativa suficientemente confiável do valor da obrigação, bem como aqueles que não constituem obrigações presentes, não são reconhecidos, mas são divulgados, a menos que seja remota a possibilidade de saída de recursos.</w:t>
      </w:r>
    </w:p>
    <w:p w14:paraId="0BD480BA" w14:textId="77777777" w:rsidR="009D4EE6" w:rsidRPr="009D4EE6" w:rsidRDefault="002C20FF" w:rsidP="009D4EE6">
      <w:pPr>
        <w:keepLines/>
        <w:autoSpaceDE w:val="0"/>
        <w:autoSpaceDN w:val="0"/>
        <w:adjustRightInd w:val="0"/>
        <w:spacing w:after="240" w:line="240" w:lineRule="auto"/>
        <w:jc w:val="both"/>
        <w:rPr>
          <w:rFonts w:ascii="Calibri" w:eastAsia="Batang" w:hAnsi="Calibri" w:cs="Calibri"/>
          <w:lang w:eastAsia="pt-BR"/>
        </w:rPr>
      </w:pPr>
      <w:r w:rsidRPr="009D4EE6">
        <w:rPr>
          <w:rFonts w:ascii="Calibri" w:eastAsia="Batang" w:hAnsi="Calibri" w:cs="Calibri"/>
          <w:lang w:eastAsia="pt-BR"/>
        </w:rPr>
        <w:t>Em 31 de dezembro de 2023, os passivos contingentes acrescidos de juros e atualização monetária, estimados para os processos, cuja probabilidade de perda é considerada possível, são apresentados na tabela a seguir:</w:t>
      </w:r>
    </w:p>
    <w:tbl>
      <w:tblPr>
        <w:tblW w:w="99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29"/>
      </w:tblGrid>
      <w:tr w:rsidR="004911BA" w14:paraId="38B5A073"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25B05C8" w14:textId="77777777" w:rsidR="004911BA" w:rsidRPr="002C20FF" w:rsidRDefault="004911BA">
            <w:pPr>
              <w:keepNext/>
              <w:spacing w:after="0" w:line="240" w:lineRule="auto"/>
              <w:rPr>
                <w:rFonts w:ascii="Calibri" w:eastAsia="Calibri" w:hAnsi="Calibri" w:cs="Calibri"/>
                <w:color w:val="000000"/>
                <w:sz w:val="18"/>
                <w:szCs w:val="20"/>
                <w:lang w:bidi="pt-BR"/>
              </w:rPr>
            </w:pPr>
            <w:bookmarkStart w:id="59" w:name="DOC_TBL00007_1_1"/>
            <w:bookmarkEnd w:id="59"/>
          </w:p>
        </w:tc>
        <w:tc>
          <w:tcPr>
            <w:tcW w:w="6525" w:type="dxa"/>
            <w:tcBorders>
              <w:top w:val="nil"/>
              <w:left w:val="nil"/>
              <w:bottom w:val="nil"/>
              <w:right w:val="nil"/>
              <w:tl2br w:val="nil"/>
              <w:tr2bl w:val="nil"/>
            </w:tcBorders>
            <w:shd w:val="clear" w:color="auto" w:fill="auto"/>
            <w:tcMar>
              <w:left w:w="60" w:type="dxa"/>
              <w:right w:w="60" w:type="dxa"/>
            </w:tcMar>
            <w:vAlign w:val="bottom"/>
          </w:tcPr>
          <w:p w14:paraId="28F9BBEC" w14:textId="77777777" w:rsidR="004911BA" w:rsidRDefault="002C20FF">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Natureza</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0FAB26BA"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3F966D1"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01EA3114"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06974E1"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7FCB01E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AD93BE9" w14:textId="77777777" w:rsidR="004911BA" w:rsidRDefault="004911BA">
            <w:pPr>
              <w:keepNext/>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6ADC3534" w14:textId="77777777" w:rsidR="004911BA" w:rsidRDefault="002C20FF">
            <w:pPr>
              <w:keepNext/>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Fiscais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CF20ABF" w14:textId="77777777" w:rsidR="004911BA" w:rsidRDefault="004911BA">
            <w:pPr>
              <w:keepNext/>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C9308CC"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337.939</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7FC5318E"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B0AFE4F"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71.868</w:t>
            </w:r>
          </w:p>
        </w:tc>
      </w:tr>
      <w:tr w:rsidR="004911BA" w14:paraId="78C62ED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A15CA26" w14:textId="77777777" w:rsidR="004911BA" w:rsidRDefault="004911BA">
            <w:pPr>
              <w:keepNext/>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0F8E0C2" w14:textId="77777777" w:rsidR="004911BA" w:rsidRDefault="002C20FF">
            <w:pPr>
              <w:keepNext/>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Trabalhistas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06D33ADC"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085CF3A"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15.059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86BE4F2"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E3B01F0"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16.354</w:t>
            </w:r>
          </w:p>
        </w:tc>
      </w:tr>
      <w:tr w:rsidR="004911BA" w14:paraId="7D3F37E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60032CA" w14:textId="77777777" w:rsidR="004911BA" w:rsidRDefault="004911BA">
            <w:pPr>
              <w:keepNext/>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0A9683E" w14:textId="77777777" w:rsidR="004911BA" w:rsidRDefault="002C20FF">
            <w:pPr>
              <w:keepNext/>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Cíveis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6E10EBD6"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A345E5D"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19.621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614E5BB"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ABE2FDE"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120.007</w:t>
            </w:r>
          </w:p>
        </w:tc>
      </w:tr>
      <w:tr w:rsidR="004911BA" w14:paraId="21C9BE6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D518EF5" w14:textId="77777777" w:rsidR="004911BA" w:rsidRDefault="004911BA">
            <w:pPr>
              <w:keepNext/>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3CE6439E" w14:textId="77777777" w:rsidR="004911BA" w:rsidRDefault="002C20FF">
            <w:pPr>
              <w:keepNext/>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Ambientais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8BCCC8D"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E003A5B"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268</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CB7592"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D6A4AF0"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250</w:t>
            </w:r>
          </w:p>
        </w:tc>
      </w:tr>
      <w:tr w:rsidR="004911BA" w14:paraId="0FEAC2A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39AD1A2" w14:textId="77777777" w:rsidR="004911BA" w:rsidRDefault="004911BA">
            <w:pPr>
              <w:keepNext/>
              <w:spacing w:after="0" w:line="240" w:lineRule="auto"/>
              <w:rPr>
                <w:rFonts w:ascii="Calibri" w:eastAsia="Calibri" w:hAnsi="Calibri" w:cs="Calibri"/>
                <w:b/>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569079E" w14:textId="77777777" w:rsidR="004911BA" w:rsidRDefault="004911BA">
            <w:pPr>
              <w:keepNext/>
              <w:spacing w:after="0" w:line="240" w:lineRule="auto"/>
              <w:rPr>
                <w:rFonts w:ascii="Calibri" w:eastAsia="Calibri" w:hAnsi="Calibri" w:cs="Calibri"/>
                <w:b/>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9563B72" w14:textId="77777777" w:rsidR="004911BA" w:rsidRDefault="004911BA">
            <w:pPr>
              <w:keepNext/>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C3378C7"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372.887</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DAD4781"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B9CF834"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208.479</w:t>
            </w:r>
          </w:p>
        </w:tc>
      </w:tr>
    </w:tbl>
    <w:p w14:paraId="3C3A3964" w14:textId="77777777" w:rsidR="008F58BF" w:rsidRDefault="008F58BF" w:rsidP="008F58BF">
      <w:pPr>
        <w:keepNext/>
        <w:widowControl w:val="0"/>
        <w:spacing w:after="0" w:line="240" w:lineRule="auto"/>
        <w:jc w:val="both"/>
        <w:rPr>
          <w:rFonts w:ascii="Calibri" w:eastAsia="Times New Roman" w:hAnsi="Calibri" w:cs="Times New Roman"/>
          <w:b/>
          <w:color w:val="FF0000"/>
          <w:sz w:val="6"/>
          <w:szCs w:val="6"/>
          <w:lang w:eastAsia="pt-BR"/>
        </w:rPr>
      </w:pPr>
    </w:p>
    <w:p w14:paraId="20B87810" w14:textId="77777777" w:rsidR="008F58BF" w:rsidRPr="00D861EA" w:rsidRDefault="008F58BF" w:rsidP="008F58BF">
      <w:pPr>
        <w:widowControl w:val="0"/>
        <w:spacing w:line="240" w:lineRule="auto"/>
        <w:rPr>
          <w:rFonts w:ascii="Calibri" w:eastAsia="Times New Roman" w:hAnsi="Calibri" w:cs="Times New Roman"/>
          <w:b/>
          <w:color w:val="548DD4"/>
          <w:sz w:val="6"/>
          <w:szCs w:val="6"/>
          <w:lang w:eastAsia="pt-BR"/>
        </w:rPr>
      </w:pPr>
    </w:p>
    <w:p w14:paraId="5FE2C345" w14:textId="77777777" w:rsidR="00A00762" w:rsidRPr="007A6A1D" w:rsidRDefault="002C20FF" w:rsidP="00A00762">
      <w:pPr>
        <w:keepNext/>
        <w:keepLines/>
        <w:numPr>
          <w:ilvl w:val="2"/>
          <w:numId w:val="1"/>
        </w:numPr>
        <w:spacing w:before="240" w:after="240" w:line="240" w:lineRule="auto"/>
        <w:ind w:left="567" w:hanging="567"/>
        <w:jc w:val="both"/>
        <w:outlineLvl w:val="2"/>
        <w:rPr>
          <w:rFonts w:ascii="Calibri" w:eastAsia="Batang" w:hAnsi="Calibri" w:cs="Calibri"/>
          <w:b/>
          <w:sz w:val="24"/>
          <w:szCs w:val="24"/>
          <w:lang w:val="de-DE" w:eastAsia="pt-BR"/>
        </w:rPr>
      </w:pPr>
      <w:r w:rsidRPr="007A6A1D">
        <w:rPr>
          <w:rFonts w:ascii="Calibri" w:eastAsia="Batang" w:hAnsi="Calibri" w:cs="Calibri"/>
          <w:b/>
          <w:sz w:val="24"/>
          <w:szCs w:val="24"/>
          <w:lang w:val="de-DE" w:eastAsia="pt-BR"/>
        </w:rPr>
        <w:t>Composição dos processos judiciais não provisionados</w:t>
      </w:r>
    </w:p>
    <w:p w14:paraId="196A1685" w14:textId="77777777" w:rsidR="008F58BF" w:rsidRDefault="002C20FF" w:rsidP="008F58BF">
      <w:pPr>
        <w:keepLines/>
        <w:autoSpaceDE w:val="0"/>
        <w:autoSpaceDN w:val="0"/>
        <w:adjustRightInd w:val="0"/>
        <w:spacing w:after="240" w:line="240" w:lineRule="auto"/>
        <w:jc w:val="both"/>
        <w:rPr>
          <w:rFonts w:ascii="Calibri" w:eastAsia="Batang" w:hAnsi="Calibri" w:cs="Calibri"/>
          <w:lang w:eastAsia="pt-BR"/>
        </w:rPr>
      </w:pPr>
      <w:r w:rsidRPr="00D861EA">
        <w:rPr>
          <w:rFonts w:ascii="Calibri" w:eastAsia="Batang" w:hAnsi="Calibri" w:cs="Calibri"/>
          <w:lang w:eastAsia="pt-BR"/>
        </w:rPr>
        <w:t>Os quadros a seguir detalham as principais causas de natureza fiscal</w:t>
      </w:r>
      <w:r>
        <w:rPr>
          <w:rFonts w:ascii="Calibri" w:eastAsia="Batang" w:hAnsi="Calibri" w:cs="Calibri"/>
          <w:lang w:eastAsia="pt-BR"/>
        </w:rPr>
        <w:t>,</w:t>
      </w:r>
      <w:r w:rsidRPr="00D861EA">
        <w:rPr>
          <w:rFonts w:ascii="Calibri" w:eastAsia="Batang" w:hAnsi="Calibri" w:cs="Calibri"/>
          <w:lang w:eastAsia="pt-BR"/>
        </w:rPr>
        <w:t xml:space="preserve"> trabalhista, </w:t>
      </w:r>
      <w:r>
        <w:rPr>
          <w:rFonts w:ascii="Calibri" w:eastAsia="Batang" w:hAnsi="Calibri" w:cs="Calibri"/>
          <w:lang w:eastAsia="pt-BR"/>
        </w:rPr>
        <w:t xml:space="preserve">cível e ambiental, </w:t>
      </w:r>
      <w:r w:rsidRPr="00D861EA">
        <w:rPr>
          <w:rFonts w:ascii="Calibri" w:eastAsia="Batang" w:hAnsi="Calibri" w:cs="Calibri"/>
          <w:lang w:eastAsia="pt-BR"/>
        </w:rPr>
        <w:t>cujas expectativas de perdas estão classificadas como possível:</w:t>
      </w:r>
      <w:r>
        <w:rPr>
          <w:rFonts w:ascii="Calibri" w:eastAsia="Batang" w:hAnsi="Calibri" w:cs="Calibri"/>
          <w:lang w:eastAsia="pt-BR"/>
        </w:rPr>
        <w:t xml:space="preserve"> </w:t>
      </w:r>
    </w:p>
    <w:p w14:paraId="15EEA7BD" w14:textId="77777777" w:rsidR="008F58BF" w:rsidRDefault="008F58BF" w:rsidP="008F58BF">
      <w:pPr>
        <w:keepNext/>
        <w:widowControl w:val="0"/>
        <w:spacing w:after="0" w:line="240" w:lineRule="auto"/>
        <w:jc w:val="both"/>
        <w:rPr>
          <w:rFonts w:ascii="Calibri" w:eastAsia="Times New Roman" w:hAnsi="Calibri" w:cs="Times New Roman"/>
          <w:b/>
          <w:color w:val="FF0000"/>
          <w:sz w:val="6"/>
          <w:szCs w:val="6"/>
          <w:lang w:eastAsia="pt-BR"/>
        </w:rPr>
      </w:pPr>
    </w:p>
    <w:p w14:paraId="7FA5B2B5" w14:textId="77777777" w:rsidR="008F58BF" w:rsidRPr="00D861EA" w:rsidRDefault="008F58BF" w:rsidP="008F58BF">
      <w:pPr>
        <w:widowControl w:val="0"/>
        <w:spacing w:line="240" w:lineRule="auto"/>
        <w:rPr>
          <w:rFonts w:ascii="Calibri" w:eastAsia="Times New Roman" w:hAnsi="Calibri" w:cs="Times New Roman"/>
          <w:b/>
          <w:color w:val="548DD4"/>
          <w:sz w:val="6"/>
          <w:szCs w:val="6"/>
          <w:lang w:eastAsia="pt-BR"/>
        </w:rPr>
      </w:pPr>
    </w:p>
    <w:tbl>
      <w:tblPr>
        <w:tblW w:w="100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1"/>
        <w:gridCol w:w="525"/>
        <w:gridCol w:w="1179"/>
        <w:gridCol w:w="140"/>
        <w:gridCol w:w="1178"/>
        <w:gridCol w:w="140"/>
        <w:gridCol w:w="1178"/>
      </w:tblGrid>
      <w:tr w:rsidR="004911BA" w14:paraId="4F962D37" w14:textId="77777777" w:rsidTr="002C20FF">
        <w:trPr>
          <w:trHeight w:hRule="exact" w:val="240"/>
        </w:trPr>
        <w:tc>
          <w:tcPr>
            <w:tcW w:w="5712" w:type="dxa"/>
            <w:tcBorders>
              <w:top w:val="nil"/>
              <w:left w:val="nil"/>
              <w:bottom w:val="nil"/>
              <w:right w:val="nil"/>
              <w:tl2br w:val="nil"/>
              <w:tr2bl w:val="nil"/>
            </w:tcBorders>
            <w:shd w:val="clear" w:color="auto" w:fill="auto"/>
            <w:tcMar>
              <w:left w:w="60" w:type="dxa"/>
              <w:right w:w="60" w:type="dxa"/>
            </w:tcMar>
            <w:vAlign w:val="center"/>
          </w:tcPr>
          <w:p w14:paraId="12C5BAAD" w14:textId="77777777" w:rsidR="004911BA" w:rsidRPr="002C20FF" w:rsidRDefault="004911BA">
            <w:pPr>
              <w:keepNext/>
              <w:spacing w:after="0" w:line="240" w:lineRule="auto"/>
              <w:ind w:left="200" w:firstLine="8"/>
              <w:rPr>
                <w:rFonts w:ascii="Calibri" w:eastAsia="Calibri" w:hAnsi="Calibri" w:cs="Calibri"/>
                <w:color w:val="000000"/>
                <w:sz w:val="18"/>
                <w:szCs w:val="20"/>
                <w:lang w:bidi="pt-BR"/>
              </w:rPr>
            </w:pPr>
            <w:bookmarkStart w:id="60" w:name="DOC_TBL00023_1_1"/>
            <w:bookmarkEnd w:id="60"/>
          </w:p>
        </w:tc>
        <w:tc>
          <w:tcPr>
            <w:tcW w:w="526" w:type="dxa"/>
            <w:tcBorders>
              <w:top w:val="nil"/>
              <w:left w:val="nil"/>
              <w:bottom w:val="nil"/>
              <w:right w:val="nil"/>
              <w:tl2br w:val="nil"/>
              <w:tr2bl w:val="nil"/>
            </w:tcBorders>
            <w:shd w:val="clear" w:color="auto" w:fill="auto"/>
            <w:tcMar>
              <w:left w:w="60" w:type="dxa"/>
              <w:right w:w="60" w:type="dxa"/>
            </w:tcMar>
            <w:vAlign w:val="center"/>
          </w:tcPr>
          <w:p w14:paraId="46972822"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182" w:type="dxa"/>
            <w:tcBorders>
              <w:top w:val="nil"/>
              <w:left w:val="nil"/>
              <w:bottom w:val="nil"/>
              <w:right w:val="nil"/>
              <w:tl2br w:val="nil"/>
              <w:tr2bl w:val="nil"/>
            </w:tcBorders>
            <w:shd w:val="solid" w:color="FFFFFF" w:fill="FFFFFF"/>
            <w:tcMar>
              <w:left w:w="60" w:type="dxa"/>
              <w:right w:w="60" w:type="dxa"/>
            </w:tcMar>
            <w:vAlign w:val="bottom"/>
          </w:tcPr>
          <w:p w14:paraId="2FEB7D6A"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23" w:type="dxa"/>
            <w:tcBorders>
              <w:top w:val="nil"/>
              <w:left w:val="nil"/>
              <w:bottom w:val="nil"/>
              <w:right w:val="nil"/>
              <w:tl2br w:val="nil"/>
              <w:tr2bl w:val="nil"/>
            </w:tcBorders>
            <w:shd w:val="clear" w:color="auto" w:fill="auto"/>
            <w:tcMar>
              <w:left w:w="60" w:type="dxa"/>
              <w:right w:w="60" w:type="dxa"/>
            </w:tcMar>
            <w:vAlign w:val="bottom"/>
          </w:tcPr>
          <w:p w14:paraId="783715E9"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182" w:type="dxa"/>
            <w:tcBorders>
              <w:top w:val="nil"/>
              <w:left w:val="nil"/>
              <w:bottom w:val="single" w:sz="4" w:space="0" w:color="000000"/>
              <w:right w:val="nil"/>
              <w:tl2br w:val="nil"/>
              <w:tr2bl w:val="nil"/>
            </w:tcBorders>
            <w:shd w:val="clear" w:color="auto" w:fill="auto"/>
            <w:tcMar>
              <w:left w:w="60" w:type="dxa"/>
              <w:right w:w="60" w:type="dxa"/>
            </w:tcMar>
            <w:vAlign w:val="bottom"/>
          </w:tcPr>
          <w:p w14:paraId="745073A4" w14:textId="77777777" w:rsidR="004911BA" w:rsidRPr="002C20FF" w:rsidRDefault="004911BA">
            <w:pPr>
              <w:keepNext/>
              <w:spacing w:after="0" w:line="240" w:lineRule="auto"/>
              <w:rPr>
                <w:rFonts w:ascii="Calibri" w:eastAsia="Calibri" w:hAnsi="Calibri" w:cs="Calibri"/>
                <w:color w:val="000000"/>
                <w:sz w:val="18"/>
                <w:szCs w:val="20"/>
              </w:rPr>
            </w:pPr>
          </w:p>
        </w:tc>
        <w:tc>
          <w:tcPr>
            <w:tcW w:w="123"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D715F47"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182" w:type="dxa"/>
            <w:tcBorders>
              <w:top w:val="nil"/>
              <w:left w:val="nil"/>
              <w:bottom w:val="single" w:sz="4" w:space="0" w:color="000000"/>
              <w:right w:val="nil"/>
              <w:tl2br w:val="nil"/>
              <w:tr2bl w:val="nil"/>
            </w:tcBorders>
            <w:shd w:val="clear" w:color="auto" w:fill="auto"/>
            <w:tcMar>
              <w:left w:w="60" w:type="dxa"/>
              <w:right w:w="60" w:type="dxa"/>
            </w:tcMar>
            <w:vAlign w:val="bottom"/>
          </w:tcPr>
          <w:p w14:paraId="1160F4A6" w14:textId="77777777" w:rsidR="004911BA" w:rsidRDefault="002C20FF">
            <w:pPr>
              <w:keepNext/>
              <w:spacing w:after="0" w:line="240" w:lineRule="auto"/>
              <w:jc w:val="right"/>
              <w:rPr>
                <w:rFonts w:ascii="Calibri" w:eastAsia="Calibri" w:hAnsi="Calibri" w:cs="Calibri"/>
                <w:b/>
                <w:color w:val="000000"/>
                <w:sz w:val="18"/>
                <w:szCs w:val="20"/>
                <w:lang w:val="en-US" w:bidi="pt-BR"/>
              </w:rPr>
            </w:pPr>
            <w:proofErr w:type="spellStart"/>
            <w:r>
              <w:rPr>
                <w:rFonts w:ascii="Calibri" w:eastAsia="Calibri" w:hAnsi="Calibri" w:cs="Calibri"/>
                <w:b/>
                <w:color w:val="000000"/>
                <w:sz w:val="18"/>
                <w:szCs w:val="20"/>
                <w:lang w:val="en-US"/>
              </w:rPr>
              <w:t>Estimativa</w:t>
            </w:r>
            <w:proofErr w:type="spellEnd"/>
          </w:p>
        </w:tc>
      </w:tr>
      <w:tr w:rsidR="004911BA" w14:paraId="6DAB43DC" w14:textId="77777777" w:rsidTr="002C20FF">
        <w:trPr>
          <w:trHeight w:hRule="exact" w:val="240"/>
        </w:trPr>
        <w:tc>
          <w:tcPr>
            <w:tcW w:w="5712" w:type="dxa"/>
            <w:tcBorders>
              <w:top w:val="nil"/>
              <w:left w:val="nil"/>
              <w:bottom w:val="single" w:sz="4" w:space="0" w:color="000000"/>
              <w:right w:val="nil"/>
              <w:tl2br w:val="nil"/>
              <w:tr2bl w:val="nil"/>
            </w:tcBorders>
            <w:shd w:val="clear" w:color="auto" w:fill="auto"/>
            <w:tcMar>
              <w:left w:w="60" w:type="dxa"/>
              <w:right w:w="60" w:type="dxa"/>
            </w:tcMar>
            <w:vAlign w:val="bottom"/>
          </w:tcPr>
          <w:p w14:paraId="4F517790" w14:textId="77777777" w:rsidR="004911BA" w:rsidRPr="002C20FF" w:rsidRDefault="002C20FF">
            <w:pPr>
              <w:keepNext/>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Descrição dos processos de natureza fiscal:</w:t>
            </w:r>
          </w:p>
        </w:tc>
        <w:tc>
          <w:tcPr>
            <w:tcW w:w="526" w:type="dxa"/>
            <w:tcBorders>
              <w:top w:val="nil"/>
              <w:left w:val="nil"/>
              <w:bottom w:val="single" w:sz="4" w:space="0" w:color="000000"/>
              <w:right w:val="nil"/>
              <w:tl2br w:val="nil"/>
              <w:tr2bl w:val="nil"/>
            </w:tcBorders>
            <w:shd w:val="clear" w:color="auto" w:fill="auto"/>
            <w:tcMar>
              <w:left w:w="60" w:type="dxa"/>
              <w:right w:w="60" w:type="dxa"/>
            </w:tcMar>
            <w:vAlign w:val="center"/>
          </w:tcPr>
          <w:p w14:paraId="0364AE53"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182"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88065EB"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23" w:type="dxa"/>
            <w:tcBorders>
              <w:top w:val="nil"/>
              <w:left w:val="nil"/>
              <w:bottom w:val="nil"/>
              <w:right w:val="nil"/>
              <w:tl2br w:val="nil"/>
              <w:tr2bl w:val="nil"/>
            </w:tcBorders>
            <w:shd w:val="clear" w:color="auto" w:fill="auto"/>
            <w:tcMar>
              <w:left w:w="60" w:type="dxa"/>
              <w:right w:w="60" w:type="dxa"/>
            </w:tcMar>
            <w:vAlign w:val="bottom"/>
          </w:tcPr>
          <w:p w14:paraId="00D2B1F4"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182"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2E019F5B"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23"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F4B2501"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182"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50D74628"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2A125250" w14:textId="77777777" w:rsidTr="002C20FF">
        <w:trPr>
          <w:trHeight w:hRule="exact" w:val="240"/>
        </w:trPr>
        <w:tc>
          <w:tcPr>
            <w:tcW w:w="7544" w:type="dxa"/>
            <w:gridSpan w:val="4"/>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E57307A" w14:textId="77777777" w:rsidR="004911BA" w:rsidRDefault="002C20FF">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Autor: </w:t>
            </w:r>
            <w:proofErr w:type="spellStart"/>
            <w:r>
              <w:rPr>
                <w:rFonts w:ascii="Calibri" w:eastAsia="Calibri" w:hAnsi="Calibri" w:cs="Calibri"/>
                <w:b/>
                <w:color w:val="000000"/>
                <w:sz w:val="18"/>
                <w:szCs w:val="20"/>
                <w:lang w:val="en-US"/>
              </w:rPr>
              <w:t>União</w:t>
            </w:r>
            <w:proofErr w:type="spellEnd"/>
            <w:r>
              <w:rPr>
                <w:rFonts w:ascii="Calibri" w:eastAsia="Calibri" w:hAnsi="Calibri" w:cs="Calibri"/>
                <w:b/>
                <w:color w:val="000000"/>
                <w:sz w:val="18"/>
                <w:szCs w:val="20"/>
                <w:lang w:val="en-US"/>
              </w:rPr>
              <w:t xml:space="preserve"> Federal</w:t>
            </w:r>
          </w:p>
        </w:tc>
        <w:tc>
          <w:tcPr>
            <w:tcW w:w="1182"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EBA557" w14:textId="77777777" w:rsidR="004911BA" w:rsidRDefault="004911BA">
            <w:pPr>
              <w:keepNext/>
              <w:spacing w:after="0" w:line="240" w:lineRule="auto"/>
              <w:rPr>
                <w:rFonts w:ascii="Calibri" w:eastAsia="Calibri" w:hAnsi="Calibri" w:cs="Calibri"/>
                <w:color w:val="000000"/>
                <w:sz w:val="18"/>
                <w:szCs w:val="20"/>
                <w:lang w:val="en-US"/>
              </w:rPr>
            </w:pPr>
          </w:p>
        </w:tc>
        <w:tc>
          <w:tcPr>
            <w:tcW w:w="123" w:type="dxa"/>
            <w:tcBorders>
              <w:top w:val="nil"/>
              <w:left w:val="nil"/>
              <w:bottom w:val="single" w:sz="4" w:space="0" w:color="000000"/>
              <w:right w:val="nil"/>
              <w:tl2br w:val="nil"/>
              <w:tr2bl w:val="nil"/>
            </w:tcBorders>
            <w:shd w:val="clear" w:color="auto" w:fill="auto"/>
            <w:tcMar>
              <w:left w:w="60" w:type="dxa"/>
              <w:right w:w="60" w:type="dxa"/>
            </w:tcMar>
            <w:vAlign w:val="bottom"/>
          </w:tcPr>
          <w:p w14:paraId="5832DF75" w14:textId="77777777" w:rsidR="004911BA" w:rsidRDefault="004911BA">
            <w:pPr>
              <w:keepNext/>
              <w:spacing w:after="0" w:line="240" w:lineRule="auto"/>
              <w:rPr>
                <w:rFonts w:ascii="Calibri" w:eastAsia="Calibri" w:hAnsi="Calibri" w:cs="Calibri"/>
                <w:color w:val="000000"/>
                <w:sz w:val="18"/>
                <w:szCs w:val="20"/>
                <w:lang w:val="en-US"/>
              </w:rPr>
            </w:pPr>
          </w:p>
        </w:tc>
        <w:tc>
          <w:tcPr>
            <w:tcW w:w="1182"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32B37813" w14:textId="77777777" w:rsidR="004911BA" w:rsidRDefault="004911BA">
            <w:pPr>
              <w:keepNext/>
              <w:spacing w:after="0" w:line="240" w:lineRule="auto"/>
              <w:rPr>
                <w:rFonts w:ascii="Calibri" w:eastAsia="Calibri" w:hAnsi="Calibri" w:cs="Calibri"/>
                <w:color w:val="000000"/>
                <w:sz w:val="18"/>
                <w:szCs w:val="20"/>
                <w:lang w:val="en-US" w:bidi="pt-BR"/>
              </w:rPr>
            </w:pPr>
          </w:p>
        </w:tc>
      </w:tr>
      <w:tr w:rsidR="004911BA" w14:paraId="5AAB1474" w14:textId="77777777" w:rsidTr="002C20FF">
        <w:trPr>
          <w:trHeight w:hRule="exact" w:val="240"/>
        </w:trPr>
        <w:tc>
          <w:tcPr>
            <w:tcW w:w="7544" w:type="dxa"/>
            <w:gridSpan w:val="4"/>
            <w:tcBorders>
              <w:top w:val="single" w:sz="4" w:space="0" w:color="000000"/>
              <w:left w:val="nil"/>
              <w:bottom w:val="nil"/>
              <w:right w:val="nil"/>
              <w:tl2br w:val="nil"/>
              <w:tr2bl w:val="nil"/>
            </w:tcBorders>
            <w:shd w:val="clear" w:color="auto" w:fill="auto"/>
            <w:tcMar>
              <w:left w:w="60" w:type="dxa"/>
              <w:right w:w="60" w:type="dxa"/>
            </w:tcMar>
            <w:vAlign w:val="center"/>
          </w:tcPr>
          <w:p w14:paraId="1BEC7FA3"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1) Auto de Infração para cobrança de PIS/COFINS decorrente de glosa de créditos tributários.</w:t>
            </w: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5AE94902"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17.943</w:t>
            </w:r>
          </w:p>
        </w:tc>
        <w:tc>
          <w:tcPr>
            <w:tcW w:w="123"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2A2C5CA" w14:textId="77777777" w:rsidR="004911BA" w:rsidRDefault="004911BA">
            <w:pPr>
              <w:keepNext/>
              <w:spacing w:after="0" w:line="240" w:lineRule="auto"/>
              <w:rPr>
                <w:rFonts w:ascii="Calibri" w:eastAsia="Calibri" w:hAnsi="Calibri" w:cs="Calibri"/>
                <w:color w:val="000000"/>
                <w:sz w:val="18"/>
                <w:szCs w:val="20"/>
                <w:lang w:val="en-US"/>
              </w:rPr>
            </w:pP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798ABE15"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16.948</w:t>
            </w:r>
          </w:p>
        </w:tc>
      </w:tr>
      <w:tr w:rsidR="004911BA" w14:paraId="0856158A" w14:textId="77777777" w:rsidTr="002C20FF">
        <w:trPr>
          <w:trHeight w:hRule="exact" w:val="466"/>
        </w:trPr>
        <w:tc>
          <w:tcPr>
            <w:tcW w:w="7544"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703C8479"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Situação atual: Foi apresentado recurso voluntário em alçada administrativa que ainda está pendente de julgamento pelo Conselho Administrativo de Recursos Fiscais (CARF).</w:t>
            </w: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5CB30A18" w14:textId="77777777" w:rsidR="004911BA" w:rsidRPr="002C20FF" w:rsidRDefault="004911BA">
            <w:pPr>
              <w:spacing w:after="0" w:line="240" w:lineRule="auto"/>
              <w:jc w:val="right"/>
              <w:rPr>
                <w:rFonts w:ascii="Calibri" w:eastAsia="Calibri" w:hAnsi="Calibri" w:cs="Calibri"/>
                <w:color w:val="000000"/>
                <w:sz w:val="18"/>
                <w:szCs w:val="20"/>
              </w:rPr>
            </w:pPr>
          </w:p>
        </w:tc>
        <w:tc>
          <w:tcPr>
            <w:tcW w:w="123"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B972989" w14:textId="77777777" w:rsidR="004911BA" w:rsidRPr="002C20FF" w:rsidRDefault="004911BA">
            <w:pPr>
              <w:spacing w:after="0" w:line="240" w:lineRule="auto"/>
              <w:rPr>
                <w:rFonts w:ascii="Calibri" w:eastAsia="Calibri" w:hAnsi="Calibri" w:cs="Calibri"/>
                <w:color w:val="000000"/>
                <w:sz w:val="18"/>
                <w:szCs w:val="20"/>
              </w:rPr>
            </w:pP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51215F69" w14:textId="77777777" w:rsidR="004911BA" w:rsidRPr="002C20FF" w:rsidRDefault="004911BA">
            <w:pPr>
              <w:keepNext/>
              <w:spacing w:after="0" w:line="240" w:lineRule="auto"/>
              <w:jc w:val="right"/>
              <w:rPr>
                <w:rFonts w:ascii="Calibri" w:eastAsia="Calibri" w:hAnsi="Calibri" w:cs="Calibri"/>
                <w:color w:val="000000"/>
                <w:sz w:val="18"/>
                <w:szCs w:val="20"/>
                <w:lang w:bidi="pt-BR"/>
              </w:rPr>
            </w:pPr>
          </w:p>
        </w:tc>
      </w:tr>
      <w:tr w:rsidR="004911BA" w14:paraId="4452209B" w14:textId="77777777" w:rsidTr="002C20FF">
        <w:trPr>
          <w:trHeight w:hRule="exact" w:val="511"/>
        </w:trPr>
        <w:tc>
          <w:tcPr>
            <w:tcW w:w="7544" w:type="dxa"/>
            <w:gridSpan w:val="4"/>
            <w:tcBorders>
              <w:top w:val="single" w:sz="4" w:space="0" w:color="000000"/>
              <w:left w:val="nil"/>
              <w:bottom w:val="nil"/>
              <w:right w:val="nil"/>
              <w:tl2br w:val="nil"/>
              <w:tr2bl w:val="nil"/>
            </w:tcBorders>
            <w:shd w:val="clear" w:color="auto" w:fill="auto"/>
            <w:tcMar>
              <w:left w:w="60" w:type="dxa"/>
              <w:right w:w="60" w:type="dxa"/>
            </w:tcMar>
            <w:vAlign w:val="center"/>
          </w:tcPr>
          <w:p w14:paraId="6985132A"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2) Auto de infração para cobrança de CSLL e IRPJ decorrente da glosa do aproveitamento de ágio em operações societárias.</w:t>
            </w: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313D2FC4"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61.311</w:t>
            </w:r>
          </w:p>
        </w:tc>
        <w:tc>
          <w:tcPr>
            <w:tcW w:w="123"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35E2F33"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1F456576"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54.294</w:t>
            </w:r>
          </w:p>
        </w:tc>
      </w:tr>
      <w:tr w:rsidR="004911BA" w14:paraId="70139FC8" w14:textId="77777777" w:rsidTr="002C20FF">
        <w:trPr>
          <w:trHeight w:hRule="exact" w:val="441"/>
        </w:trPr>
        <w:tc>
          <w:tcPr>
            <w:tcW w:w="7544"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1DB9B1C1"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Situação atual: Foi apresentado recurso voluntário em alçada administrativa que ainda está pendente de julgamento pelo Conselho Administrativo de Recursos Fiscais (CARF).</w:t>
            </w: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77E4EB9D" w14:textId="77777777" w:rsidR="004911BA" w:rsidRPr="002C20FF" w:rsidRDefault="004911BA">
            <w:pPr>
              <w:spacing w:after="0" w:line="240" w:lineRule="auto"/>
              <w:jc w:val="right"/>
              <w:rPr>
                <w:rFonts w:ascii="Calibri" w:eastAsia="Calibri" w:hAnsi="Calibri" w:cs="Calibri"/>
                <w:color w:val="000000"/>
                <w:sz w:val="18"/>
                <w:szCs w:val="20"/>
              </w:rPr>
            </w:pPr>
          </w:p>
        </w:tc>
        <w:tc>
          <w:tcPr>
            <w:tcW w:w="123"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42FD036" w14:textId="77777777" w:rsidR="004911BA" w:rsidRPr="002C20FF" w:rsidRDefault="004911BA">
            <w:pPr>
              <w:spacing w:after="0" w:line="240" w:lineRule="auto"/>
              <w:jc w:val="right"/>
              <w:rPr>
                <w:rFonts w:ascii="Calibri" w:eastAsia="Calibri" w:hAnsi="Calibri" w:cs="Calibri"/>
                <w:color w:val="000000"/>
                <w:sz w:val="18"/>
                <w:szCs w:val="20"/>
              </w:rPr>
            </w:pP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595369ED" w14:textId="77777777" w:rsidR="004911BA" w:rsidRPr="002C20FF" w:rsidRDefault="004911BA">
            <w:pPr>
              <w:keepNext/>
              <w:spacing w:after="0" w:line="240" w:lineRule="auto"/>
              <w:jc w:val="right"/>
              <w:rPr>
                <w:rFonts w:ascii="Calibri" w:eastAsia="Calibri" w:hAnsi="Calibri" w:cs="Calibri"/>
                <w:color w:val="000000"/>
                <w:sz w:val="18"/>
                <w:szCs w:val="20"/>
                <w:lang w:bidi="pt-BR"/>
              </w:rPr>
            </w:pPr>
          </w:p>
        </w:tc>
      </w:tr>
      <w:tr w:rsidR="004911BA" w14:paraId="2246A46C" w14:textId="77777777" w:rsidTr="002C20FF">
        <w:trPr>
          <w:trHeight w:hRule="exact" w:val="240"/>
        </w:trPr>
        <w:tc>
          <w:tcPr>
            <w:tcW w:w="5712" w:type="dxa"/>
            <w:tcBorders>
              <w:top w:val="single" w:sz="4" w:space="0" w:color="000000"/>
              <w:left w:val="nil"/>
              <w:bottom w:val="nil"/>
              <w:right w:val="nil"/>
              <w:tl2br w:val="nil"/>
              <w:tr2bl w:val="nil"/>
            </w:tcBorders>
            <w:shd w:val="clear" w:color="auto" w:fill="auto"/>
            <w:tcMar>
              <w:left w:w="60" w:type="dxa"/>
              <w:right w:w="60" w:type="dxa"/>
            </w:tcMar>
            <w:vAlign w:val="center"/>
          </w:tcPr>
          <w:p w14:paraId="3BE5B112"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 xml:space="preserve"> 3) Auto de infração tributário glosando o creditamento de PIS e COFINS.</w:t>
            </w:r>
          </w:p>
        </w:tc>
        <w:tc>
          <w:tcPr>
            <w:tcW w:w="526" w:type="dxa"/>
            <w:tcBorders>
              <w:top w:val="single" w:sz="4" w:space="0" w:color="000000"/>
              <w:left w:val="nil"/>
              <w:bottom w:val="nil"/>
              <w:right w:val="nil"/>
              <w:tl2br w:val="nil"/>
              <w:tr2bl w:val="nil"/>
            </w:tcBorders>
            <w:shd w:val="clear" w:color="auto" w:fill="auto"/>
            <w:tcMar>
              <w:left w:w="60" w:type="dxa"/>
              <w:right w:w="60" w:type="dxa"/>
            </w:tcMar>
            <w:vAlign w:val="center"/>
          </w:tcPr>
          <w:p w14:paraId="75C6CB4A" w14:textId="77777777" w:rsidR="004911BA" w:rsidRPr="002C20FF" w:rsidRDefault="004911BA">
            <w:pPr>
              <w:keepNext/>
              <w:spacing w:after="0" w:line="240" w:lineRule="auto"/>
              <w:rPr>
                <w:rFonts w:ascii="Calibri" w:eastAsia="Calibri" w:hAnsi="Calibri" w:cs="Calibri"/>
                <w:color w:val="000000"/>
                <w:sz w:val="18"/>
                <w:szCs w:val="20"/>
              </w:rPr>
            </w:pPr>
          </w:p>
        </w:tc>
        <w:tc>
          <w:tcPr>
            <w:tcW w:w="1182" w:type="dxa"/>
            <w:tcBorders>
              <w:top w:val="single" w:sz="4" w:space="0" w:color="000000"/>
              <w:left w:val="nil"/>
              <w:bottom w:val="nil"/>
              <w:right w:val="nil"/>
              <w:tl2br w:val="nil"/>
              <w:tr2bl w:val="nil"/>
            </w:tcBorders>
            <w:shd w:val="clear" w:color="auto" w:fill="auto"/>
            <w:tcMar>
              <w:left w:w="60" w:type="dxa"/>
              <w:right w:w="60" w:type="dxa"/>
            </w:tcMar>
            <w:vAlign w:val="center"/>
          </w:tcPr>
          <w:p w14:paraId="6671C839" w14:textId="77777777" w:rsidR="004911BA" w:rsidRPr="002C20FF" w:rsidRDefault="004911BA">
            <w:pPr>
              <w:keepNext/>
              <w:spacing w:after="0" w:line="240" w:lineRule="auto"/>
              <w:rPr>
                <w:rFonts w:ascii="Calibri" w:eastAsia="Calibri" w:hAnsi="Calibri" w:cs="Calibri"/>
                <w:color w:val="000000"/>
                <w:sz w:val="18"/>
                <w:szCs w:val="20"/>
              </w:rPr>
            </w:pPr>
          </w:p>
        </w:tc>
        <w:tc>
          <w:tcPr>
            <w:tcW w:w="123" w:type="dxa"/>
            <w:tcBorders>
              <w:top w:val="single" w:sz="4" w:space="0" w:color="000000"/>
              <w:left w:val="nil"/>
              <w:bottom w:val="nil"/>
              <w:right w:val="nil"/>
              <w:tl2br w:val="nil"/>
              <w:tr2bl w:val="nil"/>
            </w:tcBorders>
            <w:shd w:val="clear" w:color="auto" w:fill="auto"/>
            <w:tcMar>
              <w:left w:w="60" w:type="dxa"/>
              <w:right w:w="60" w:type="dxa"/>
            </w:tcMar>
            <w:vAlign w:val="center"/>
          </w:tcPr>
          <w:p w14:paraId="361B13BD" w14:textId="77777777" w:rsidR="004911BA" w:rsidRPr="002C20FF" w:rsidRDefault="004911BA">
            <w:pPr>
              <w:keepNext/>
              <w:spacing w:after="0" w:line="240" w:lineRule="auto"/>
              <w:rPr>
                <w:rFonts w:ascii="Calibri" w:eastAsia="Calibri" w:hAnsi="Calibri" w:cs="Calibri"/>
                <w:color w:val="000000"/>
                <w:sz w:val="18"/>
                <w:szCs w:val="20"/>
              </w:rPr>
            </w:pP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47D11C1E"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258.251</w:t>
            </w:r>
          </w:p>
        </w:tc>
        <w:tc>
          <w:tcPr>
            <w:tcW w:w="123"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C30784D"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2A83EDCD"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4911BA" w14:paraId="750894B7" w14:textId="77777777" w:rsidTr="002C20FF">
        <w:trPr>
          <w:trHeight w:hRule="exact" w:val="471"/>
        </w:trPr>
        <w:tc>
          <w:tcPr>
            <w:tcW w:w="7421" w:type="dxa"/>
            <w:gridSpan w:val="3"/>
            <w:tcBorders>
              <w:top w:val="nil"/>
              <w:left w:val="nil"/>
              <w:bottom w:val="single" w:sz="4" w:space="0" w:color="000000"/>
              <w:right w:val="nil"/>
              <w:tl2br w:val="nil"/>
              <w:tr2bl w:val="nil"/>
            </w:tcBorders>
            <w:shd w:val="clear" w:color="auto" w:fill="auto"/>
            <w:tcMar>
              <w:left w:w="60" w:type="dxa"/>
              <w:right w:w="60" w:type="dxa"/>
            </w:tcMar>
            <w:vAlign w:val="center"/>
          </w:tcPr>
          <w:p w14:paraId="0B1E79A3"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Situação atual: Foi apresentada impugnação perante a Delegacia da Receita Federal, restando pendente sua apreciação.</w:t>
            </w:r>
          </w:p>
        </w:tc>
        <w:tc>
          <w:tcPr>
            <w:tcW w:w="123" w:type="dxa"/>
            <w:tcBorders>
              <w:top w:val="nil"/>
              <w:left w:val="nil"/>
              <w:bottom w:val="single" w:sz="4" w:space="0" w:color="000000"/>
              <w:right w:val="nil"/>
              <w:tl2br w:val="nil"/>
              <w:tr2bl w:val="nil"/>
            </w:tcBorders>
            <w:shd w:val="clear" w:color="auto" w:fill="auto"/>
            <w:tcMar>
              <w:left w:w="60" w:type="dxa"/>
              <w:right w:w="60" w:type="dxa"/>
            </w:tcMar>
            <w:vAlign w:val="center"/>
          </w:tcPr>
          <w:p w14:paraId="2B2D10BF" w14:textId="77777777" w:rsidR="004911BA" w:rsidRPr="002C20FF" w:rsidRDefault="004911BA">
            <w:pPr>
              <w:keepNext/>
              <w:spacing w:after="0" w:line="240" w:lineRule="auto"/>
              <w:rPr>
                <w:rFonts w:ascii="Calibri" w:eastAsia="Calibri" w:hAnsi="Calibri" w:cs="Calibri"/>
                <w:color w:val="000000"/>
                <w:sz w:val="18"/>
                <w:szCs w:val="20"/>
              </w:rPr>
            </w:pP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7AE84181" w14:textId="77777777" w:rsidR="004911BA" w:rsidRPr="002C20FF" w:rsidRDefault="004911BA">
            <w:pPr>
              <w:spacing w:after="0" w:line="240" w:lineRule="auto"/>
              <w:jc w:val="right"/>
              <w:rPr>
                <w:rFonts w:ascii="Calibri" w:eastAsia="Calibri" w:hAnsi="Calibri" w:cs="Calibri"/>
                <w:color w:val="000000"/>
                <w:sz w:val="18"/>
                <w:szCs w:val="20"/>
              </w:rPr>
            </w:pPr>
          </w:p>
        </w:tc>
        <w:tc>
          <w:tcPr>
            <w:tcW w:w="123"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B25F510" w14:textId="77777777" w:rsidR="004911BA" w:rsidRPr="002C20FF" w:rsidRDefault="004911BA">
            <w:pPr>
              <w:keepNext/>
              <w:spacing w:after="0" w:line="240" w:lineRule="auto"/>
              <w:jc w:val="right"/>
              <w:rPr>
                <w:rFonts w:ascii="Calibri" w:eastAsia="Calibri" w:hAnsi="Calibri" w:cs="Calibri"/>
                <w:color w:val="000000"/>
                <w:sz w:val="18"/>
                <w:szCs w:val="20"/>
                <w:lang w:bidi="pt-BR"/>
              </w:rPr>
            </w:pP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3A3742C0" w14:textId="77777777" w:rsidR="004911BA" w:rsidRPr="002C20FF" w:rsidRDefault="004911BA">
            <w:pPr>
              <w:spacing w:after="0" w:line="240" w:lineRule="auto"/>
              <w:jc w:val="right"/>
              <w:rPr>
                <w:rFonts w:ascii="Calibri" w:eastAsia="Calibri" w:hAnsi="Calibri" w:cs="Calibri"/>
                <w:color w:val="000000"/>
                <w:sz w:val="18"/>
                <w:szCs w:val="20"/>
              </w:rPr>
            </w:pPr>
          </w:p>
        </w:tc>
      </w:tr>
      <w:tr w:rsidR="004911BA" w14:paraId="44082BAF" w14:textId="77777777" w:rsidTr="002C20FF">
        <w:trPr>
          <w:trHeight w:hRule="exact" w:val="240"/>
        </w:trPr>
        <w:tc>
          <w:tcPr>
            <w:tcW w:w="5712"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53E2FEE"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Outros processos de natureza fiscal</w:t>
            </w:r>
          </w:p>
        </w:tc>
        <w:tc>
          <w:tcPr>
            <w:tcW w:w="52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DC1BC9E" w14:textId="77777777" w:rsidR="004911BA" w:rsidRPr="002C20FF" w:rsidRDefault="004911BA">
            <w:pPr>
              <w:keepNext/>
              <w:spacing w:after="0" w:line="240" w:lineRule="auto"/>
              <w:rPr>
                <w:rFonts w:ascii="Calibri" w:eastAsia="Calibri" w:hAnsi="Calibri" w:cs="Calibri"/>
                <w:b/>
                <w:color w:val="000000"/>
                <w:sz w:val="18"/>
                <w:szCs w:val="20"/>
              </w:rPr>
            </w:pPr>
          </w:p>
        </w:tc>
        <w:tc>
          <w:tcPr>
            <w:tcW w:w="1182"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C6DB63E" w14:textId="77777777" w:rsidR="004911BA" w:rsidRPr="002C20FF" w:rsidRDefault="004911BA">
            <w:pPr>
              <w:keepNext/>
              <w:spacing w:after="0" w:line="240" w:lineRule="auto"/>
              <w:rPr>
                <w:rFonts w:ascii="Calibri" w:eastAsia="Calibri" w:hAnsi="Calibri" w:cs="Calibri"/>
                <w:b/>
                <w:color w:val="000000"/>
                <w:sz w:val="18"/>
                <w:szCs w:val="20"/>
              </w:rPr>
            </w:pPr>
          </w:p>
        </w:tc>
        <w:tc>
          <w:tcPr>
            <w:tcW w:w="123"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7F52EE3"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182"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145D14"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434</w:t>
            </w:r>
          </w:p>
        </w:tc>
        <w:tc>
          <w:tcPr>
            <w:tcW w:w="123"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C43C551"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F5BAB2"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626</w:t>
            </w:r>
          </w:p>
        </w:tc>
      </w:tr>
      <w:tr w:rsidR="004911BA" w14:paraId="691AA594" w14:textId="77777777" w:rsidTr="002C20FF">
        <w:trPr>
          <w:trHeight w:hRule="exact" w:val="240"/>
        </w:trPr>
        <w:tc>
          <w:tcPr>
            <w:tcW w:w="571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880BD6E" w14:textId="77777777" w:rsidR="004911BA" w:rsidRPr="002C20FF" w:rsidRDefault="002C20FF">
            <w:pPr>
              <w:keepNext/>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Total de processos de natureza fiscal</w:t>
            </w:r>
          </w:p>
        </w:tc>
        <w:tc>
          <w:tcPr>
            <w:tcW w:w="526"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DEFEB2B"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18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81DB208"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23"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6439579"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18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9CA487B"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337.939</w:t>
            </w:r>
          </w:p>
        </w:tc>
        <w:tc>
          <w:tcPr>
            <w:tcW w:w="123"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04B648A"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75CAB0B"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71.868</w:t>
            </w:r>
          </w:p>
        </w:tc>
      </w:tr>
      <w:tr w:rsidR="004911BA" w14:paraId="0D3172BC" w14:textId="77777777" w:rsidTr="002C20FF">
        <w:trPr>
          <w:trHeight w:hRule="exact" w:val="240"/>
        </w:trPr>
        <w:tc>
          <w:tcPr>
            <w:tcW w:w="5712" w:type="dxa"/>
            <w:tcBorders>
              <w:top w:val="single" w:sz="4" w:space="0" w:color="000000"/>
              <w:left w:val="nil"/>
              <w:bottom w:val="nil"/>
              <w:right w:val="nil"/>
              <w:tl2br w:val="nil"/>
              <w:tr2bl w:val="nil"/>
            </w:tcBorders>
            <w:shd w:val="clear" w:color="auto" w:fill="auto"/>
            <w:tcMar>
              <w:left w:w="60" w:type="dxa"/>
              <w:right w:w="60" w:type="dxa"/>
            </w:tcMar>
            <w:vAlign w:val="center"/>
          </w:tcPr>
          <w:p w14:paraId="3E4F0C29" w14:textId="77777777" w:rsidR="004911BA" w:rsidRDefault="004911BA">
            <w:pPr>
              <w:keepNext/>
              <w:spacing w:after="0" w:line="240" w:lineRule="auto"/>
              <w:ind w:left="200" w:firstLine="8"/>
              <w:rPr>
                <w:rFonts w:ascii="Calibri" w:eastAsia="Calibri" w:hAnsi="Calibri" w:cs="Calibri"/>
                <w:color w:val="000000"/>
                <w:sz w:val="18"/>
                <w:szCs w:val="20"/>
                <w:lang w:val="en-US"/>
              </w:rPr>
            </w:pPr>
          </w:p>
        </w:tc>
        <w:tc>
          <w:tcPr>
            <w:tcW w:w="526" w:type="dxa"/>
            <w:tcBorders>
              <w:top w:val="single" w:sz="4" w:space="0" w:color="000000"/>
              <w:left w:val="nil"/>
              <w:bottom w:val="nil"/>
              <w:right w:val="nil"/>
              <w:tl2br w:val="nil"/>
              <w:tr2bl w:val="nil"/>
            </w:tcBorders>
            <w:shd w:val="clear" w:color="auto" w:fill="auto"/>
            <w:tcMar>
              <w:left w:w="60" w:type="dxa"/>
              <w:right w:w="60" w:type="dxa"/>
            </w:tcMar>
            <w:vAlign w:val="center"/>
          </w:tcPr>
          <w:p w14:paraId="79926239"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182"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FCF2308"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23" w:type="dxa"/>
            <w:tcBorders>
              <w:top w:val="single" w:sz="4" w:space="0" w:color="000000"/>
              <w:left w:val="nil"/>
              <w:bottom w:val="nil"/>
              <w:right w:val="nil"/>
              <w:tl2br w:val="nil"/>
              <w:tr2bl w:val="nil"/>
            </w:tcBorders>
            <w:shd w:val="clear" w:color="auto" w:fill="auto"/>
            <w:tcMar>
              <w:left w:w="60" w:type="dxa"/>
              <w:right w:w="60" w:type="dxa"/>
            </w:tcMar>
            <w:vAlign w:val="bottom"/>
          </w:tcPr>
          <w:p w14:paraId="487FF3B3"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tcBorders>
              <w:top w:val="single" w:sz="4" w:space="0" w:color="000000"/>
              <w:left w:val="nil"/>
              <w:bottom w:val="nil"/>
              <w:right w:val="nil"/>
              <w:tl2br w:val="nil"/>
              <w:tr2bl w:val="nil"/>
            </w:tcBorders>
            <w:shd w:val="clear" w:color="auto" w:fill="auto"/>
            <w:tcMar>
              <w:left w:w="60" w:type="dxa"/>
              <w:right w:w="60" w:type="dxa"/>
            </w:tcMar>
            <w:vAlign w:val="bottom"/>
          </w:tcPr>
          <w:p w14:paraId="6FB4F55D"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23"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C35DABD"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9153225" w14:textId="77777777" w:rsidR="004911BA" w:rsidRDefault="004911BA">
            <w:pPr>
              <w:keepNext/>
              <w:spacing w:after="0" w:line="240" w:lineRule="auto"/>
              <w:rPr>
                <w:rFonts w:ascii="Calibri" w:eastAsia="Calibri" w:hAnsi="Calibri" w:cs="Calibri"/>
                <w:color w:val="000000"/>
                <w:sz w:val="18"/>
                <w:szCs w:val="20"/>
                <w:lang w:val="en-US" w:bidi="pt-BR"/>
              </w:rPr>
            </w:pPr>
          </w:p>
        </w:tc>
      </w:tr>
      <w:tr w:rsidR="004911BA" w14:paraId="5781771A" w14:textId="77777777" w:rsidTr="002C20FF">
        <w:trPr>
          <w:trHeight w:hRule="exact" w:val="240"/>
        </w:trPr>
        <w:tc>
          <w:tcPr>
            <w:tcW w:w="5712" w:type="dxa"/>
            <w:tcBorders>
              <w:top w:val="nil"/>
              <w:left w:val="nil"/>
              <w:bottom w:val="nil"/>
              <w:right w:val="nil"/>
              <w:tl2br w:val="nil"/>
              <w:tr2bl w:val="nil"/>
            </w:tcBorders>
            <w:shd w:val="clear" w:color="auto" w:fill="auto"/>
            <w:tcMar>
              <w:left w:w="60" w:type="dxa"/>
              <w:right w:w="60" w:type="dxa"/>
            </w:tcMar>
            <w:vAlign w:val="center"/>
          </w:tcPr>
          <w:p w14:paraId="3D0B601A" w14:textId="77777777" w:rsidR="004911BA" w:rsidRDefault="004911BA">
            <w:pPr>
              <w:keepNext/>
              <w:spacing w:after="0" w:line="240" w:lineRule="auto"/>
              <w:ind w:left="200" w:firstLine="8"/>
              <w:rPr>
                <w:rFonts w:ascii="Calibri" w:eastAsia="Calibri" w:hAnsi="Calibri" w:cs="Calibri"/>
                <w:color w:val="000000"/>
                <w:sz w:val="18"/>
                <w:szCs w:val="20"/>
                <w:lang w:val="en-US"/>
              </w:rPr>
            </w:pPr>
          </w:p>
        </w:tc>
        <w:tc>
          <w:tcPr>
            <w:tcW w:w="526" w:type="dxa"/>
            <w:tcBorders>
              <w:top w:val="nil"/>
              <w:left w:val="nil"/>
              <w:bottom w:val="nil"/>
              <w:right w:val="nil"/>
              <w:tl2br w:val="nil"/>
              <w:tr2bl w:val="nil"/>
            </w:tcBorders>
            <w:shd w:val="clear" w:color="auto" w:fill="auto"/>
            <w:tcMar>
              <w:left w:w="60" w:type="dxa"/>
              <w:right w:w="60" w:type="dxa"/>
            </w:tcMar>
            <w:vAlign w:val="center"/>
          </w:tcPr>
          <w:p w14:paraId="78729C0F"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182" w:type="dxa"/>
            <w:tcBorders>
              <w:top w:val="nil"/>
              <w:left w:val="nil"/>
              <w:bottom w:val="nil"/>
              <w:right w:val="nil"/>
              <w:tl2br w:val="nil"/>
              <w:tr2bl w:val="nil"/>
            </w:tcBorders>
            <w:shd w:val="solid" w:color="FFFFFF" w:fill="FFFFFF"/>
            <w:tcMar>
              <w:left w:w="60" w:type="dxa"/>
              <w:right w:w="60" w:type="dxa"/>
            </w:tcMar>
            <w:vAlign w:val="bottom"/>
          </w:tcPr>
          <w:p w14:paraId="5FD9EAC0"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23" w:type="dxa"/>
            <w:tcBorders>
              <w:top w:val="nil"/>
              <w:left w:val="nil"/>
              <w:bottom w:val="nil"/>
              <w:right w:val="nil"/>
              <w:tl2br w:val="nil"/>
              <w:tr2bl w:val="nil"/>
            </w:tcBorders>
            <w:shd w:val="clear" w:color="auto" w:fill="auto"/>
            <w:tcMar>
              <w:left w:w="60" w:type="dxa"/>
              <w:right w:w="60" w:type="dxa"/>
            </w:tcMar>
            <w:vAlign w:val="bottom"/>
          </w:tcPr>
          <w:p w14:paraId="460FB8F7"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tcBorders>
              <w:top w:val="nil"/>
              <w:left w:val="nil"/>
              <w:bottom w:val="nil"/>
              <w:right w:val="nil"/>
              <w:tl2br w:val="nil"/>
              <w:tr2bl w:val="nil"/>
            </w:tcBorders>
            <w:shd w:val="clear" w:color="auto" w:fill="auto"/>
            <w:tcMar>
              <w:left w:w="60" w:type="dxa"/>
              <w:right w:w="60" w:type="dxa"/>
            </w:tcMar>
            <w:vAlign w:val="bottom"/>
          </w:tcPr>
          <w:p w14:paraId="6437C72D"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23" w:type="dxa"/>
            <w:tcBorders>
              <w:top w:val="nil"/>
              <w:left w:val="nil"/>
              <w:bottom w:val="nil"/>
              <w:right w:val="nil"/>
              <w:tl2br w:val="nil"/>
              <w:tr2bl w:val="nil"/>
            </w:tcBorders>
            <w:shd w:val="solid" w:color="FFFFFF" w:fill="FFFFFF"/>
            <w:tcMar>
              <w:left w:w="60" w:type="dxa"/>
              <w:right w:w="60" w:type="dxa"/>
            </w:tcMar>
            <w:vAlign w:val="bottom"/>
          </w:tcPr>
          <w:p w14:paraId="4AE0F552"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tcBorders>
              <w:top w:val="nil"/>
              <w:left w:val="nil"/>
              <w:bottom w:val="nil"/>
              <w:right w:val="nil"/>
              <w:tl2br w:val="nil"/>
              <w:tr2bl w:val="nil"/>
            </w:tcBorders>
            <w:shd w:val="solid" w:color="FFFFFF" w:fill="FFFFFF"/>
            <w:tcMar>
              <w:left w:w="60" w:type="dxa"/>
              <w:right w:w="60" w:type="dxa"/>
            </w:tcMar>
            <w:vAlign w:val="bottom"/>
          </w:tcPr>
          <w:p w14:paraId="33301AD0" w14:textId="77777777" w:rsidR="004911BA" w:rsidRDefault="004911BA">
            <w:pPr>
              <w:keepNext/>
              <w:spacing w:after="0" w:line="240" w:lineRule="auto"/>
              <w:rPr>
                <w:rFonts w:ascii="Calibri" w:eastAsia="Calibri" w:hAnsi="Calibri" w:cs="Calibri"/>
                <w:color w:val="000000"/>
                <w:sz w:val="18"/>
                <w:szCs w:val="20"/>
                <w:lang w:val="en-US" w:bidi="pt-BR"/>
              </w:rPr>
            </w:pPr>
          </w:p>
        </w:tc>
      </w:tr>
      <w:tr w:rsidR="004911BA" w14:paraId="4D912D03" w14:textId="77777777" w:rsidTr="002C20FF">
        <w:trPr>
          <w:trHeight w:hRule="exact" w:val="240"/>
        </w:trPr>
        <w:tc>
          <w:tcPr>
            <w:tcW w:w="5712" w:type="dxa"/>
            <w:tcBorders>
              <w:top w:val="nil"/>
              <w:left w:val="nil"/>
              <w:bottom w:val="single" w:sz="4" w:space="0" w:color="000000"/>
              <w:right w:val="nil"/>
              <w:tl2br w:val="nil"/>
              <w:tr2bl w:val="nil"/>
            </w:tcBorders>
            <w:shd w:val="clear" w:color="auto" w:fill="auto"/>
            <w:tcMar>
              <w:left w:w="60" w:type="dxa"/>
              <w:right w:w="60" w:type="dxa"/>
            </w:tcMar>
            <w:vAlign w:val="bottom"/>
          </w:tcPr>
          <w:p w14:paraId="1CC2FC9C" w14:textId="77777777" w:rsidR="004911BA" w:rsidRPr="002C20FF" w:rsidRDefault="002C20FF">
            <w:pPr>
              <w:keepNext/>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Descrição dos processos de natureza trabalhista:</w:t>
            </w:r>
          </w:p>
        </w:tc>
        <w:tc>
          <w:tcPr>
            <w:tcW w:w="526" w:type="dxa"/>
            <w:tcBorders>
              <w:top w:val="nil"/>
              <w:left w:val="nil"/>
              <w:bottom w:val="single" w:sz="4" w:space="0" w:color="000000"/>
              <w:right w:val="nil"/>
              <w:tl2br w:val="nil"/>
              <w:tr2bl w:val="nil"/>
            </w:tcBorders>
            <w:shd w:val="clear" w:color="auto" w:fill="auto"/>
            <w:tcMar>
              <w:left w:w="60" w:type="dxa"/>
              <w:right w:w="60" w:type="dxa"/>
            </w:tcMar>
            <w:vAlign w:val="center"/>
          </w:tcPr>
          <w:p w14:paraId="7F61B02E"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182"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1B0C7CD"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23" w:type="dxa"/>
            <w:tcBorders>
              <w:top w:val="nil"/>
              <w:left w:val="nil"/>
              <w:bottom w:val="nil"/>
              <w:right w:val="nil"/>
              <w:tl2br w:val="nil"/>
              <w:tr2bl w:val="nil"/>
            </w:tcBorders>
            <w:shd w:val="clear" w:color="auto" w:fill="auto"/>
            <w:tcMar>
              <w:left w:w="60" w:type="dxa"/>
              <w:right w:w="60" w:type="dxa"/>
            </w:tcMar>
            <w:vAlign w:val="bottom"/>
          </w:tcPr>
          <w:p w14:paraId="55EDDD50"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182" w:type="dxa"/>
            <w:tcBorders>
              <w:top w:val="nil"/>
              <w:left w:val="nil"/>
              <w:bottom w:val="single" w:sz="4" w:space="0" w:color="000000"/>
              <w:right w:val="nil"/>
              <w:tl2br w:val="nil"/>
              <w:tr2bl w:val="nil"/>
            </w:tcBorders>
            <w:shd w:val="clear" w:color="auto" w:fill="auto"/>
            <w:tcMar>
              <w:left w:w="60" w:type="dxa"/>
              <w:right w:w="60" w:type="dxa"/>
            </w:tcMar>
            <w:vAlign w:val="bottom"/>
          </w:tcPr>
          <w:p w14:paraId="215017BD" w14:textId="77777777" w:rsidR="004911BA" w:rsidRPr="002C20FF" w:rsidRDefault="004911BA">
            <w:pPr>
              <w:keepNext/>
              <w:spacing w:after="0" w:line="240" w:lineRule="auto"/>
              <w:jc w:val="right"/>
              <w:rPr>
                <w:rFonts w:ascii="Calibri" w:eastAsia="Calibri" w:hAnsi="Calibri" w:cs="Calibri"/>
                <w:b/>
                <w:color w:val="000000"/>
                <w:sz w:val="18"/>
                <w:szCs w:val="20"/>
              </w:rPr>
            </w:pPr>
          </w:p>
        </w:tc>
        <w:tc>
          <w:tcPr>
            <w:tcW w:w="123" w:type="dxa"/>
            <w:tcBorders>
              <w:top w:val="nil"/>
              <w:left w:val="nil"/>
              <w:bottom w:val="nil"/>
              <w:right w:val="nil"/>
              <w:tl2br w:val="nil"/>
              <w:tr2bl w:val="nil"/>
            </w:tcBorders>
            <w:shd w:val="solid" w:color="FFFFFF" w:fill="FFFFFF"/>
            <w:tcMar>
              <w:left w:w="60" w:type="dxa"/>
              <w:right w:w="60" w:type="dxa"/>
            </w:tcMar>
            <w:vAlign w:val="bottom"/>
          </w:tcPr>
          <w:p w14:paraId="18AB60B0" w14:textId="77777777" w:rsidR="004911BA" w:rsidRPr="002C20FF" w:rsidRDefault="004911BA">
            <w:pPr>
              <w:keepNext/>
              <w:spacing w:after="0" w:line="240" w:lineRule="auto"/>
              <w:jc w:val="right"/>
              <w:rPr>
                <w:rFonts w:ascii="Calibri" w:eastAsia="Calibri" w:hAnsi="Calibri" w:cs="Calibri"/>
                <w:b/>
                <w:color w:val="000000"/>
                <w:sz w:val="18"/>
                <w:szCs w:val="20"/>
              </w:rPr>
            </w:pPr>
          </w:p>
        </w:tc>
        <w:tc>
          <w:tcPr>
            <w:tcW w:w="1182" w:type="dxa"/>
            <w:tcBorders>
              <w:top w:val="nil"/>
              <w:left w:val="nil"/>
              <w:bottom w:val="single" w:sz="4" w:space="0" w:color="000000"/>
              <w:right w:val="nil"/>
              <w:tl2br w:val="nil"/>
              <w:tr2bl w:val="nil"/>
            </w:tcBorders>
            <w:shd w:val="clear" w:color="auto" w:fill="auto"/>
            <w:tcMar>
              <w:left w:w="60" w:type="dxa"/>
              <w:right w:w="60" w:type="dxa"/>
            </w:tcMar>
            <w:vAlign w:val="bottom"/>
          </w:tcPr>
          <w:p w14:paraId="01A90E2B" w14:textId="77777777" w:rsidR="004911BA" w:rsidRDefault="002C20FF">
            <w:pPr>
              <w:keepNext/>
              <w:spacing w:after="0" w:line="240" w:lineRule="auto"/>
              <w:jc w:val="right"/>
              <w:rPr>
                <w:rFonts w:ascii="Calibri" w:eastAsia="Calibri" w:hAnsi="Calibri" w:cs="Calibri"/>
                <w:b/>
                <w:color w:val="000000"/>
                <w:sz w:val="18"/>
                <w:szCs w:val="20"/>
                <w:lang w:val="en-US" w:bidi="pt-BR"/>
              </w:rPr>
            </w:pPr>
            <w:proofErr w:type="spellStart"/>
            <w:r>
              <w:rPr>
                <w:rFonts w:ascii="Calibri" w:eastAsia="Calibri" w:hAnsi="Calibri" w:cs="Calibri"/>
                <w:b/>
                <w:color w:val="000000"/>
                <w:sz w:val="18"/>
                <w:szCs w:val="20"/>
                <w:lang w:val="en-US"/>
              </w:rPr>
              <w:t>Estimativa</w:t>
            </w:r>
            <w:proofErr w:type="spellEnd"/>
          </w:p>
        </w:tc>
      </w:tr>
      <w:tr w:rsidR="004911BA" w14:paraId="25B6D3C3" w14:textId="77777777" w:rsidTr="002C20FF">
        <w:trPr>
          <w:trHeight w:hRule="exact" w:val="240"/>
        </w:trPr>
        <w:tc>
          <w:tcPr>
            <w:tcW w:w="7544"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55789811" w14:textId="77777777" w:rsidR="004911BA" w:rsidRDefault="002C20FF">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Autor: DIVERSOS - Pessoa </w:t>
            </w:r>
            <w:proofErr w:type="spellStart"/>
            <w:r>
              <w:rPr>
                <w:rFonts w:ascii="Calibri" w:eastAsia="Calibri" w:hAnsi="Calibri" w:cs="Calibri"/>
                <w:b/>
                <w:color w:val="000000"/>
                <w:sz w:val="18"/>
                <w:szCs w:val="20"/>
                <w:lang w:val="en-US"/>
              </w:rPr>
              <w:t>física</w:t>
            </w:r>
            <w:proofErr w:type="spellEnd"/>
          </w:p>
        </w:tc>
        <w:tc>
          <w:tcPr>
            <w:tcW w:w="1182"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0E6EB087"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23"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776D12E"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182"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443BD02"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323BA6E5" w14:textId="77777777" w:rsidTr="002C20FF">
        <w:trPr>
          <w:trHeight w:hRule="exact" w:val="240"/>
        </w:trPr>
        <w:tc>
          <w:tcPr>
            <w:tcW w:w="7544" w:type="dxa"/>
            <w:gridSpan w:val="4"/>
            <w:tcBorders>
              <w:top w:val="single" w:sz="4" w:space="0" w:color="000000"/>
              <w:left w:val="nil"/>
              <w:bottom w:val="nil"/>
              <w:right w:val="nil"/>
              <w:tl2br w:val="nil"/>
              <w:tr2bl w:val="nil"/>
            </w:tcBorders>
            <w:shd w:val="clear" w:color="auto" w:fill="auto"/>
            <w:tcMar>
              <w:left w:w="60" w:type="dxa"/>
              <w:right w:w="60" w:type="dxa"/>
            </w:tcMar>
            <w:vAlign w:val="center"/>
          </w:tcPr>
          <w:p w14:paraId="71E6B81A"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1) Reclamação trabalhista em virtude da remuneração mínima (RMNR).</w:t>
            </w: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3B31BC99"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13.126</w:t>
            </w:r>
          </w:p>
        </w:tc>
        <w:tc>
          <w:tcPr>
            <w:tcW w:w="123"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E1D1CDC" w14:textId="77777777" w:rsidR="004911BA" w:rsidRDefault="004911BA">
            <w:pPr>
              <w:keepNext/>
              <w:spacing w:after="0" w:line="240" w:lineRule="auto"/>
              <w:rPr>
                <w:rFonts w:ascii="Calibri" w:eastAsia="Calibri" w:hAnsi="Calibri" w:cs="Calibri"/>
                <w:color w:val="000000"/>
                <w:sz w:val="18"/>
                <w:szCs w:val="20"/>
                <w:lang w:val="en-US"/>
              </w:rPr>
            </w:pP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3DE9179D"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13.395</w:t>
            </w:r>
          </w:p>
        </w:tc>
      </w:tr>
      <w:tr w:rsidR="004911BA" w14:paraId="1EAB9450" w14:textId="77777777" w:rsidTr="00F354CC">
        <w:trPr>
          <w:trHeight w:hRule="exact" w:val="4144"/>
        </w:trPr>
        <w:tc>
          <w:tcPr>
            <w:tcW w:w="7544"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43F0E5E2" w14:textId="77777777" w:rsidR="00F354CC" w:rsidRPr="002C20FF" w:rsidRDefault="00F354CC" w:rsidP="00F354CC">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 xml:space="preserve">Situação atual: Em 2018, o Tribunal Superior do Trabalho (TST) decidiu (13 votos a 12) contra a companhia, que interpôs recursos extraordinários ao Supremo Tribunal Federal (STF) que suspendeu os efeitos da decisão proferida pela Corte Trabalhista e determinou a suspensão nacional dos processos em andamento relacionados à RMNR. </w:t>
            </w:r>
          </w:p>
          <w:p w14:paraId="0BAFEF8A" w14:textId="77777777" w:rsidR="00F354CC" w:rsidRPr="002C20FF" w:rsidRDefault="00F354CC" w:rsidP="00F354CC">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Em julho de 2021, foi publicada decisão monocrática na qual o Ministro Relator deu provimento ao Recurso Extraordinário interposto em um dos processos para reestabelecer a sentença que julgou improcedentes os pedidos autorais, acolhendo a tese da companhia e reconhecendo a validade do acordo coletivo de trabalho livremente firmado entre a Petrobras e os sindicatos, revertendo, assim, a decisão do TST.</w:t>
            </w:r>
          </w:p>
          <w:p w14:paraId="3A472E34" w14:textId="77852BD7" w:rsidR="004911BA" w:rsidRPr="002C20FF" w:rsidRDefault="00F354CC" w:rsidP="00F354CC">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 xml:space="preserve">Em novembro de 2023, a Primeira Turma do STF decidiu favoravelmente à Petrobras, por 3 votos a 1, acolhendo a tese da companhia e reconhecendo a validade do acordo de trabalho livremente firmado entre a Petrobras e os sindicatos, em relação à metodologia de cálculo para a remuneração dos funcionários da empresa. Em janeiro de 2024, o acórdão foi publicado pelo STF. </w:t>
            </w:r>
            <w:r w:rsidRPr="00341514">
              <w:rPr>
                <w:rFonts w:ascii="Calibri" w:eastAsia="Calibri" w:hAnsi="Calibri" w:cs="Calibri"/>
                <w:color w:val="000000"/>
                <w:sz w:val="18"/>
                <w:szCs w:val="20"/>
              </w:rPr>
              <w:t>Contra o referido acordão, o reclamante e entidades sindicais interpuseram o recurso de embargos de declaração, sendo pautado em plenário virtual iniciado em 23 de fevereiro de 2024 e encerrado em 1 de março de 2024. Os embargos de declaração não foram conhecidos por decisão unânime da 1ª Turma do STF, sendo mantida a decisão favorável à Petrobras. A referida decisão ainda está pendente de publicação.</w:t>
            </w: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57C44141" w14:textId="77777777" w:rsidR="004911BA" w:rsidRPr="002C20FF" w:rsidRDefault="004911BA">
            <w:pPr>
              <w:spacing w:after="0" w:line="240" w:lineRule="auto"/>
              <w:jc w:val="right"/>
              <w:rPr>
                <w:rFonts w:ascii="Calibri" w:eastAsia="Calibri" w:hAnsi="Calibri" w:cs="Calibri"/>
                <w:color w:val="000000"/>
                <w:sz w:val="18"/>
                <w:szCs w:val="20"/>
              </w:rPr>
            </w:pPr>
          </w:p>
        </w:tc>
        <w:tc>
          <w:tcPr>
            <w:tcW w:w="123"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F083594" w14:textId="77777777" w:rsidR="004911BA" w:rsidRPr="002C20FF" w:rsidRDefault="004911BA">
            <w:pPr>
              <w:spacing w:after="0" w:line="240" w:lineRule="auto"/>
              <w:rPr>
                <w:rFonts w:ascii="Calibri" w:eastAsia="Calibri" w:hAnsi="Calibri" w:cs="Calibri"/>
                <w:color w:val="000000"/>
                <w:sz w:val="18"/>
                <w:szCs w:val="20"/>
              </w:rPr>
            </w:pP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18FC35E0" w14:textId="77777777" w:rsidR="004911BA" w:rsidRPr="002C20FF" w:rsidRDefault="004911BA">
            <w:pPr>
              <w:keepNext/>
              <w:spacing w:after="0" w:line="240" w:lineRule="auto"/>
              <w:jc w:val="right"/>
              <w:rPr>
                <w:rFonts w:ascii="Calibri" w:eastAsia="Calibri" w:hAnsi="Calibri" w:cs="Calibri"/>
                <w:color w:val="000000"/>
                <w:sz w:val="18"/>
                <w:szCs w:val="20"/>
                <w:lang w:bidi="pt-BR"/>
              </w:rPr>
            </w:pPr>
          </w:p>
        </w:tc>
      </w:tr>
      <w:tr w:rsidR="004911BA" w14:paraId="21B768C5" w14:textId="77777777" w:rsidTr="002C20FF">
        <w:trPr>
          <w:trHeight w:hRule="exact" w:val="501"/>
        </w:trPr>
        <w:tc>
          <w:tcPr>
            <w:tcW w:w="7544" w:type="dxa"/>
            <w:gridSpan w:val="4"/>
            <w:tcBorders>
              <w:top w:val="nil"/>
              <w:left w:val="nil"/>
              <w:bottom w:val="nil"/>
              <w:right w:val="nil"/>
              <w:tl2br w:val="nil"/>
              <w:tr2bl w:val="nil"/>
            </w:tcBorders>
            <w:shd w:val="clear" w:color="auto" w:fill="auto"/>
            <w:tcMar>
              <w:left w:w="60" w:type="dxa"/>
              <w:right w:w="60" w:type="dxa"/>
            </w:tcMar>
            <w:vAlign w:val="center"/>
          </w:tcPr>
          <w:p w14:paraId="376594E8"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2) Demais processos trabalhistas envolvendo os temas de terceirização, previdência complementar e outros.</w:t>
            </w: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4F0E6BEF"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1.933</w:t>
            </w:r>
          </w:p>
        </w:tc>
        <w:tc>
          <w:tcPr>
            <w:tcW w:w="123" w:type="dxa"/>
            <w:tcBorders>
              <w:top w:val="nil"/>
              <w:left w:val="nil"/>
              <w:bottom w:val="nil"/>
              <w:right w:val="nil"/>
              <w:tl2br w:val="nil"/>
              <w:tr2bl w:val="nil"/>
            </w:tcBorders>
            <w:shd w:val="solid" w:color="FFFFFF" w:fill="FFFFFF"/>
            <w:tcMar>
              <w:left w:w="60" w:type="dxa"/>
              <w:right w:w="60" w:type="dxa"/>
            </w:tcMar>
            <w:vAlign w:val="bottom"/>
          </w:tcPr>
          <w:p w14:paraId="774F9FFD" w14:textId="77777777" w:rsidR="004911BA" w:rsidRDefault="004911BA">
            <w:pPr>
              <w:keepNext/>
              <w:spacing w:after="0" w:line="240" w:lineRule="auto"/>
              <w:rPr>
                <w:rFonts w:ascii="Calibri" w:eastAsia="Calibri" w:hAnsi="Calibri" w:cs="Calibri"/>
                <w:color w:val="000000"/>
                <w:sz w:val="18"/>
                <w:szCs w:val="20"/>
                <w:lang w:val="en-US"/>
              </w:rPr>
            </w:pP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44B9A9E4"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2.959</w:t>
            </w:r>
          </w:p>
        </w:tc>
      </w:tr>
      <w:tr w:rsidR="004911BA" w14:paraId="1E313970" w14:textId="77777777" w:rsidTr="002C20FF">
        <w:trPr>
          <w:trHeight w:hRule="exact" w:val="240"/>
        </w:trPr>
        <w:tc>
          <w:tcPr>
            <w:tcW w:w="7544"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143B1859"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Situação atual: Os processos encontram-se em fase de conhecimento ou grau de recurso.</w:t>
            </w: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3A21CC73" w14:textId="77777777" w:rsidR="004911BA" w:rsidRPr="002C20FF" w:rsidRDefault="004911BA">
            <w:pPr>
              <w:spacing w:after="0" w:line="240" w:lineRule="auto"/>
              <w:jc w:val="right"/>
              <w:rPr>
                <w:rFonts w:ascii="Calibri" w:eastAsia="Calibri" w:hAnsi="Calibri" w:cs="Calibri"/>
                <w:color w:val="000000"/>
                <w:sz w:val="18"/>
                <w:szCs w:val="20"/>
              </w:rPr>
            </w:pPr>
          </w:p>
        </w:tc>
        <w:tc>
          <w:tcPr>
            <w:tcW w:w="123"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DAD2182" w14:textId="77777777" w:rsidR="004911BA" w:rsidRPr="002C20FF" w:rsidRDefault="004911BA">
            <w:pPr>
              <w:spacing w:after="0" w:line="240" w:lineRule="auto"/>
              <w:rPr>
                <w:rFonts w:ascii="Calibri" w:eastAsia="Calibri" w:hAnsi="Calibri" w:cs="Calibri"/>
                <w:color w:val="000000"/>
                <w:sz w:val="18"/>
                <w:szCs w:val="20"/>
              </w:rPr>
            </w:pP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35EB47E0" w14:textId="77777777" w:rsidR="004911BA" w:rsidRPr="002C20FF" w:rsidRDefault="004911BA">
            <w:pPr>
              <w:keepNext/>
              <w:spacing w:after="0" w:line="240" w:lineRule="auto"/>
              <w:jc w:val="right"/>
              <w:rPr>
                <w:rFonts w:ascii="Calibri" w:eastAsia="Calibri" w:hAnsi="Calibri" w:cs="Calibri"/>
                <w:color w:val="000000"/>
                <w:sz w:val="18"/>
                <w:szCs w:val="20"/>
                <w:lang w:bidi="pt-BR"/>
              </w:rPr>
            </w:pPr>
          </w:p>
        </w:tc>
      </w:tr>
      <w:tr w:rsidR="004911BA" w14:paraId="11199590" w14:textId="77777777" w:rsidTr="002C20FF">
        <w:trPr>
          <w:trHeight w:hRule="exact" w:val="240"/>
        </w:trPr>
        <w:tc>
          <w:tcPr>
            <w:tcW w:w="571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1754817" w14:textId="77777777" w:rsidR="004911BA" w:rsidRPr="002C20FF" w:rsidRDefault="002C20FF">
            <w:pPr>
              <w:keepNext/>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Total de processos de natureza trabalhista</w:t>
            </w:r>
          </w:p>
        </w:tc>
        <w:tc>
          <w:tcPr>
            <w:tcW w:w="526"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B5B825B"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18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0A4BB65"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23"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AB5DF8B"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18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E4DA6C5"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15.059</w:t>
            </w:r>
          </w:p>
        </w:tc>
        <w:tc>
          <w:tcPr>
            <w:tcW w:w="123"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403B426"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D22F4E4"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16.354</w:t>
            </w:r>
          </w:p>
        </w:tc>
      </w:tr>
      <w:tr w:rsidR="004911BA" w14:paraId="696DF956" w14:textId="77777777" w:rsidTr="002C20FF">
        <w:trPr>
          <w:trHeight w:hRule="exact" w:val="240"/>
        </w:trPr>
        <w:tc>
          <w:tcPr>
            <w:tcW w:w="5712" w:type="dxa"/>
            <w:tcBorders>
              <w:top w:val="single" w:sz="4" w:space="0" w:color="000000"/>
              <w:left w:val="nil"/>
              <w:bottom w:val="nil"/>
              <w:right w:val="nil"/>
              <w:tl2br w:val="nil"/>
              <w:tr2bl w:val="nil"/>
            </w:tcBorders>
            <w:shd w:val="clear" w:color="auto" w:fill="auto"/>
            <w:tcMar>
              <w:left w:w="60" w:type="dxa"/>
              <w:right w:w="60" w:type="dxa"/>
            </w:tcMar>
            <w:vAlign w:val="bottom"/>
          </w:tcPr>
          <w:p w14:paraId="1D8B7AC6" w14:textId="77777777" w:rsidR="004911BA" w:rsidRDefault="004911BA">
            <w:pPr>
              <w:keepNext/>
              <w:spacing w:after="0" w:line="240" w:lineRule="auto"/>
              <w:rPr>
                <w:rFonts w:ascii="Calibri" w:eastAsia="Calibri" w:hAnsi="Calibri" w:cs="Calibri"/>
                <w:color w:val="000000"/>
                <w:sz w:val="18"/>
                <w:szCs w:val="20"/>
                <w:lang w:val="en-US"/>
              </w:rPr>
            </w:pPr>
          </w:p>
        </w:tc>
        <w:tc>
          <w:tcPr>
            <w:tcW w:w="526" w:type="dxa"/>
            <w:tcBorders>
              <w:top w:val="single" w:sz="4" w:space="0" w:color="000000"/>
              <w:left w:val="nil"/>
              <w:bottom w:val="nil"/>
              <w:right w:val="nil"/>
              <w:tl2br w:val="nil"/>
              <w:tr2bl w:val="nil"/>
            </w:tcBorders>
            <w:shd w:val="clear" w:color="auto" w:fill="auto"/>
            <w:tcMar>
              <w:left w:w="60" w:type="dxa"/>
              <w:right w:w="60" w:type="dxa"/>
            </w:tcMar>
            <w:vAlign w:val="bottom"/>
          </w:tcPr>
          <w:p w14:paraId="0AF1C005"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182" w:type="dxa"/>
            <w:tcBorders>
              <w:top w:val="single" w:sz="4" w:space="0" w:color="000000"/>
              <w:left w:val="nil"/>
              <w:bottom w:val="nil"/>
              <w:right w:val="nil"/>
              <w:tl2br w:val="nil"/>
              <w:tr2bl w:val="nil"/>
            </w:tcBorders>
            <w:shd w:val="clear" w:color="auto" w:fill="auto"/>
            <w:tcMar>
              <w:left w:w="60" w:type="dxa"/>
              <w:right w:w="60" w:type="dxa"/>
            </w:tcMar>
            <w:vAlign w:val="bottom"/>
          </w:tcPr>
          <w:p w14:paraId="77603B3B" w14:textId="77777777" w:rsidR="004911BA" w:rsidRDefault="004911BA">
            <w:pPr>
              <w:keepNext/>
              <w:spacing w:after="0" w:line="240" w:lineRule="auto"/>
              <w:rPr>
                <w:rFonts w:ascii="Calibri" w:eastAsia="Calibri" w:hAnsi="Calibri" w:cs="Calibri"/>
                <w:color w:val="000000"/>
                <w:sz w:val="18"/>
                <w:szCs w:val="20"/>
                <w:lang w:val="en-US"/>
              </w:rPr>
            </w:pPr>
          </w:p>
        </w:tc>
        <w:tc>
          <w:tcPr>
            <w:tcW w:w="123" w:type="dxa"/>
            <w:tcBorders>
              <w:top w:val="single" w:sz="4" w:space="0" w:color="000000"/>
              <w:left w:val="nil"/>
              <w:bottom w:val="nil"/>
              <w:right w:val="nil"/>
              <w:tl2br w:val="nil"/>
              <w:tr2bl w:val="nil"/>
            </w:tcBorders>
            <w:shd w:val="clear" w:color="auto" w:fill="auto"/>
            <w:tcMar>
              <w:left w:w="60" w:type="dxa"/>
              <w:right w:w="60" w:type="dxa"/>
            </w:tcMar>
            <w:vAlign w:val="bottom"/>
          </w:tcPr>
          <w:p w14:paraId="41CD4836" w14:textId="77777777" w:rsidR="004911BA" w:rsidRDefault="004911BA">
            <w:pPr>
              <w:keepNext/>
              <w:spacing w:after="0" w:line="240" w:lineRule="auto"/>
              <w:rPr>
                <w:rFonts w:ascii="Calibri" w:eastAsia="Calibri" w:hAnsi="Calibri" w:cs="Calibri"/>
                <w:color w:val="000000"/>
                <w:sz w:val="18"/>
                <w:szCs w:val="20"/>
                <w:lang w:val="en-US"/>
              </w:rPr>
            </w:pPr>
          </w:p>
        </w:tc>
        <w:tc>
          <w:tcPr>
            <w:tcW w:w="1182" w:type="dxa"/>
            <w:tcBorders>
              <w:top w:val="single" w:sz="4" w:space="0" w:color="000000"/>
              <w:left w:val="nil"/>
              <w:bottom w:val="nil"/>
              <w:right w:val="nil"/>
              <w:tl2br w:val="nil"/>
              <w:tr2bl w:val="nil"/>
            </w:tcBorders>
            <w:shd w:val="clear" w:color="auto" w:fill="auto"/>
            <w:tcMar>
              <w:left w:w="60" w:type="dxa"/>
              <w:right w:w="60" w:type="dxa"/>
            </w:tcMar>
            <w:vAlign w:val="bottom"/>
          </w:tcPr>
          <w:p w14:paraId="7B580A2B" w14:textId="77777777" w:rsidR="004911BA" w:rsidRDefault="004911BA">
            <w:pPr>
              <w:keepNext/>
              <w:spacing w:after="0" w:line="240" w:lineRule="auto"/>
              <w:rPr>
                <w:rFonts w:ascii="Calibri" w:eastAsia="Calibri" w:hAnsi="Calibri" w:cs="Calibri"/>
                <w:color w:val="000000"/>
                <w:sz w:val="18"/>
                <w:szCs w:val="20"/>
                <w:lang w:val="en-US"/>
              </w:rPr>
            </w:pPr>
          </w:p>
        </w:tc>
        <w:tc>
          <w:tcPr>
            <w:tcW w:w="123"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B8B098E" w14:textId="77777777" w:rsidR="004911BA" w:rsidRDefault="004911BA">
            <w:pPr>
              <w:keepNext/>
              <w:spacing w:after="0" w:line="240" w:lineRule="auto"/>
              <w:rPr>
                <w:rFonts w:ascii="Calibri" w:eastAsia="Calibri" w:hAnsi="Calibri" w:cs="Calibri"/>
                <w:color w:val="000000"/>
                <w:sz w:val="18"/>
                <w:szCs w:val="20"/>
                <w:lang w:val="en-US"/>
              </w:rPr>
            </w:pPr>
          </w:p>
        </w:tc>
        <w:tc>
          <w:tcPr>
            <w:tcW w:w="1182"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FFA8932" w14:textId="77777777" w:rsidR="004911BA" w:rsidRDefault="004911BA">
            <w:pPr>
              <w:keepNext/>
              <w:spacing w:after="0" w:line="240" w:lineRule="auto"/>
              <w:rPr>
                <w:rFonts w:ascii="Calibri" w:eastAsia="Calibri" w:hAnsi="Calibri" w:cs="Calibri"/>
                <w:color w:val="000000"/>
                <w:sz w:val="18"/>
                <w:szCs w:val="20"/>
                <w:lang w:val="en-US" w:bidi="pt-BR"/>
              </w:rPr>
            </w:pPr>
          </w:p>
        </w:tc>
      </w:tr>
      <w:tr w:rsidR="004911BA" w14:paraId="0C61924A" w14:textId="77777777" w:rsidTr="002C20FF">
        <w:trPr>
          <w:trHeight w:hRule="exact" w:val="240"/>
        </w:trPr>
        <w:tc>
          <w:tcPr>
            <w:tcW w:w="5712" w:type="dxa"/>
            <w:tcBorders>
              <w:top w:val="nil"/>
              <w:left w:val="nil"/>
              <w:bottom w:val="nil"/>
              <w:right w:val="nil"/>
              <w:tl2br w:val="nil"/>
              <w:tr2bl w:val="nil"/>
            </w:tcBorders>
            <w:shd w:val="clear" w:color="auto" w:fill="auto"/>
            <w:tcMar>
              <w:left w:w="60" w:type="dxa"/>
              <w:right w:w="60" w:type="dxa"/>
            </w:tcMar>
            <w:vAlign w:val="bottom"/>
          </w:tcPr>
          <w:p w14:paraId="3B033E98" w14:textId="77777777" w:rsidR="004911BA" w:rsidRDefault="004911BA">
            <w:pPr>
              <w:keepNext/>
              <w:spacing w:after="0" w:line="240" w:lineRule="auto"/>
              <w:rPr>
                <w:rFonts w:ascii="Calibri" w:eastAsia="Calibri" w:hAnsi="Calibri" w:cs="Calibri"/>
                <w:color w:val="000000"/>
                <w:sz w:val="18"/>
                <w:szCs w:val="20"/>
                <w:lang w:val="en-US"/>
              </w:rPr>
            </w:pPr>
          </w:p>
        </w:tc>
        <w:tc>
          <w:tcPr>
            <w:tcW w:w="526" w:type="dxa"/>
            <w:tcBorders>
              <w:top w:val="nil"/>
              <w:left w:val="nil"/>
              <w:bottom w:val="nil"/>
              <w:right w:val="nil"/>
              <w:tl2br w:val="nil"/>
              <w:tr2bl w:val="nil"/>
            </w:tcBorders>
            <w:shd w:val="clear" w:color="auto" w:fill="auto"/>
            <w:tcMar>
              <w:left w:w="60" w:type="dxa"/>
              <w:right w:w="60" w:type="dxa"/>
            </w:tcMar>
            <w:vAlign w:val="bottom"/>
          </w:tcPr>
          <w:p w14:paraId="06852BB5"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182" w:type="dxa"/>
            <w:tcBorders>
              <w:top w:val="nil"/>
              <w:left w:val="nil"/>
              <w:bottom w:val="nil"/>
              <w:right w:val="nil"/>
              <w:tl2br w:val="nil"/>
              <w:tr2bl w:val="nil"/>
            </w:tcBorders>
            <w:shd w:val="clear" w:color="auto" w:fill="auto"/>
            <w:tcMar>
              <w:left w:w="60" w:type="dxa"/>
              <w:right w:w="60" w:type="dxa"/>
            </w:tcMar>
            <w:vAlign w:val="bottom"/>
          </w:tcPr>
          <w:p w14:paraId="3DEA741A" w14:textId="77777777" w:rsidR="004911BA" w:rsidRDefault="004911BA">
            <w:pPr>
              <w:keepNext/>
              <w:spacing w:after="0" w:line="240" w:lineRule="auto"/>
              <w:rPr>
                <w:rFonts w:ascii="Calibri" w:eastAsia="Calibri" w:hAnsi="Calibri" w:cs="Calibri"/>
                <w:color w:val="000000"/>
                <w:sz w:val="18"/>
                <w:szCs w:val="20"/>
                <w:lang w:val="en-US"/>
              </w:rPr>
            </w:pPr>
          </w:p>
        </w:tc>
        <w:tc>
          <w:tcPr>
            <w:tcW w:w="123" w:type="dxa"/>
            <w:tcBorders>
              <w:top w:val="nil"/>
              <w:left w:val="nil"/>
              <w:bottom w:val="nil"/>
              <w:right w:val="nil"/>
              <w:tl2br w:val="nil"/>
              <w:tr2bl w:val="nil"/>
            </w:tcBorders>
            <w:shd w:val="clear" w:color="auto" w:fill="auto"/>
            <w:tcMar>
              <w:left w:w="60" w:type="dxa"/>
              <w:right w:w="60" w:type="dxa"/>
            </w:tcMar>
            <w:vAlign w:val="bottom"/>
          </w:tcPr>
          <w:p w14:paraId="6674EFDF" w14:textId="77777777" w:rsidR="004911BA" w:rsidRDefault="004911BA">
            <w:pPr>
              <w:keepNext/>
              <w:spacing w:after="0" w:line="240" w:lineRule="auto"/>
              <w:rPr>
                <w:rFonts w:ascii="Calibri" w:eastAsia="Calibri" w:hAnsi="Calibri" w:cs="Calibri"/>
                <w:color w:val="000000"/>
                <w:sz w:val="18"/>
                <w:szCs w:val="20"/>
                <w:lang w:val="en-US"/>
              </w:rPr>
            </w:pPr>
          </w:p>
        </w:tc>
        <w:tc>
          <w:tcPr>
            <w:tcW w:w="1182" w:type="dxa"/>
            <w:tcBorders>
              <w:top w:val="nil"/>
              <w:left w:val="nil"/>
              <w:bottom w:val="nil"/>
              <w:right w:val="nil"/>
              <w:tl2br w:val="nil"/>
              <w:tr2bl w:val="nil"/>
            </w:tcBorders>
            <w:shd w:val="clear" w:color="auto" w:fill="auto"/>
            <w:tcMar>
              <w:left w:w="60" w:type="dxa"/>
              <w:right w:w="60" w:type="dxa"/>
            </w:tcMar>
            <w:vAlign w:val="bottom"/>
          </w:tcPr>
          <w:p w14:paraId="2F232377" w14:textId="77777777" w:rsidR="004911BA" w:rsidRDefault="004911BA">
            <w:pPr>
              <w:keepNext/>
              <w:spacing w:after="0" w:line="240" w:lineRule="auto"/>
              <w:rPr>
                <w:rFonts w:ascii="Calibri" w:eastAsia="Calibri" w:hAnsi="Calibri" w:cs="Calibri"/>
                <w:color w:val="000000"/>
                <w:sz w:val="18"/>
                <w:szCs w:val="20"/>
                <w:lang w:val="en-US"/>
              </w:rPr>
            </w:pPr>
          </w:p>
        </w:tc>
        <w:tc>
          <w:tcPr>
            <w:tcW w:w="123" w:type="dxa"/>
            <w:tcBorders>
              <w:top w:val="nil"/>
              <w:left w:val="nil"/>
              <w:bottom w:val="nil"/>
              <w:right w:val="nil"/>
              <w:tl2br w:val="nil"/>
              <w:tr2bl w:val="nil"/>
            </w:tcBorders>
            <w:shd w:val="solid" w:color="FFFFFF" w:fill="FFFFFF"/>
            <w:tcMar>
              <w:left w:w="60" w:type="dxa"/>
              <w:right w:w="60" w:type="dxa"/>
            </w:tcMar>
            <w:vAlign w:val="bottom"/>
          </w:tcPr>
          <w:p w14:paraId="721463D2" w14:textId="77777777" w:rsidR="004911BA" w:rsidRDefault="004911BA">
            <w:pPr>
              <w:keepNext/>
              <w:spacing w:after="0" w:line="240" w:lineRule="auto"/>
              <w:rPr>
                <w:rFonts w:ascii="Calibri" w:eastAsia="Calibri" w:hAnsi="Calibri" w:cs="Calibri"/>
                <w:color w:val="000000"/>
                <w:sz w:val="18"/>
                <w:szCs w:val="20"/>
                <w:lang w:val="en-US"/>
              </w:rPr>
            </w:pPr>
          </w:p>
        </w:tc>
        <w:tc>
          <w:tcPr>
            <w:tcW w:w="1182" w:type="dxa"/>
            <w:tcBorders>
              <w:top w:val="nil"/>
              <w:left w:val="nil"/>
              <w:bottom w:val="nil"/>
              <w:right w:val="nil"/>
              <w:tl2br w:val="nil"/>
              <w:tr2bl w:val="nil"/>
            </w:tcBorders>
            <w:shd w:val="solid" w:color="FFFFFF" w:fill="FFFFFF"/>
            <w:tcMar>
              <w:left w:w="60" w:type="dxa"/>
              <w:right w:w="60" w:type="dxa"/>
            </w:tcMar>
            <w:vAlign w:val="bottom"/>
          </w:tcPr>
          <w:p w14:paraId="13465618" w14:textId="77777777" w:rsidR="004911BA" w:rsidRDefault="004911BA">
            <w:pPr>
              <w:keepNext/>
              <w:spacing w:after="0" w:line="240" w:lineRule="auto"/>
              <w:rPr>
                <w:rFonts w:ascii="Calibri" w:eastAsia="Calibri" w:hAnsi="Calibri" w:cs="Calibri"/>
                <w:color w:val="000000"/>
                <w:sz w:val="18"/>
                <w:szCs w:val="20"/>
                <w:lang w:val="en-US" w:bidi="pt-BR"/>
              </w:rPr>
            </w:pPr>
          </w:p>
        </w:tc>
      </w:tr>
      <w:tr w:rsidR="004911BA" w14:paraId="67DC203C" w14:textId="77777777" w:rsidTr="002C20FF">
        <w:trPr>
          <w:trHeight w:hRule="exact" w:val="240"/>
        </w:trPr>
        <w:tc>
          <w:tcPr>
            <w:tcW w:w="5712" w:type="dxa"/>
            <w:tcBorders>
              <w:top w:val="nil"/>
              <w:left w:val="nil"/>
              <w:bottom w:val="single" w:sz="4" w:space="0" w:color="000000"/>
              <w:right w:val="nil"/>
              <w:tl2br w:val="nil"/>
              <w:tr2bl w:val="nil"/>
            </w:tcBorders>
            <w:shd w:val="clear" w:color="auto" w:fill="auto"/>
            <w:tcMar>
              <w:left w:w="60" w:type="dxa"/>
              <w:right w:w="60" w:type="dxa"/>
            </w:tcMar>
            <w:vAlign w:val="bottom"/>
          </w:tcPr>
          <w:p w14:paraId="1635E3DF" w14:textId="77777777" w:rsidR="004911BA" w:rsidRPr="002C20FF" w:rsidRDefault="002C20FF">
            <w:pPr>
              <w:keepNext/>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Descrição dos processos de natureza cível:</w:t>
            </w:r>
          </w:p>
        </w:tc>
        <w:tc>
          <w:tcPr>
            <w:tcW w:w="526" w:type="dxa"/>
            <w:tcBorders>
              <w:top w:val="nil"/>
              <w:left w:val="nil"/>
              <w:bottom w:val="single" w:sz="4" w:space="0" w:color="000000"/>
              <w:right w:val="nil"/>
              <w:tl2br w:val="nil"/>
              <w:tr2bl w:val="nil"/>
            </w:tcBorders>
            <w:shd w:val="clear" w:color="auto" w:fill="auto"/>
            <w:tcMar>
              <w:left w:w="60" w:type="dxa"/>
              <w:right w:w="60" w:type="dxa"/>
            </w:tcMar>
            <w:vAlign w:val="center"/>
          </w:tcPr>
          <w:p w14:paraId="2C73A453"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182"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B73D479"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23" w:type="dxa"/>
            <w:tcBorders>
              <w:top w:val="nil"/>
              <w:left w:val="nil"/>
              <w:bottom w:val="nil"/>
              <w:right w:val="nil"/>
              <w:tl2br w:val="nil"/>
              <w:tr2bl w:val="nil"/>
            </w:tcBorders>
            <w:shd w:val="clear" w:color="auto" w:fill="auto"/>
            <w:tcMar>
              <w:left w:w="60" w:type="dxa"/>
              <w:right w:w="60" w:type="dxa"/>
            </w:tcMar>
            <w:vAlign w:val="bottom"/>
          </w:tcPr>
          <w:p w14:paraId="55AB1B5E"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182" w:type="dxa"/>
            <w:tcBorders>
              <w:top w:val="nil"/>
              <w:left w:val="nil"/>
              <w:bottom w:val="single" w:sz="4" w:space="0" w:color="000000"/>
              <w:right w:val="nil"/>
              <w:tl2br w:val="nil"/>
              <w:tr2bl w:val="nil"/>
            </w:tcBorders>
            <w:shd w:val="clear" w:color="auto" w:fill="auto"/>
            <w:tcMar>
              <w:left w:w="60" w:type="dxa"/>
              <w:right w:w="60" w:type="dxa"/>
            </w:tcMar>
            <w:vAlign w:val="bottom"/>
          </w:tcPr>
          <w:p w14:paraId="2045D744" w14:textId="77777777" w:rsidR="004911BA" w:rsidRPr="002C20FF" w:rsidRDefault="004911BA">
            <w:pPr>
              <w:keepNext/>
              <w:spacing w:after="0" w:line="240" w:lineRule="auto"/>
              <w:jc w:val="right"/>
              <w:rPr>
                <w:rFonts w:ascii="Calibri" w:eastAsia="Calibri" w:hAnsi="Calibri" w:cs="Calibri"/>
                <w:b/>
                <w:color w:val="000000"/>
                <w:sz w:val="18"/>
                <w:szCs w:val="20"/>
              </w:rPr>
            </w:pPr>
          </w:p>
        </w:tc>
        <w:tc>
          <w:tcPr>
            <w:tcW w:w="123" w:type="dxa"/>
            <w:tcBorders>
              <w:top w:val="nil"/>
              <w:left w:val="nil"/>
              <w:bottom w:val="nil"/>
              <w:right w:val="nil"/>
              <w:tl2br w:val="nil"/>
              <w:tr2bl w:val="nil"/>
            </w:tcBorders>
            <w:shd w:val="solid" w:color="FFFFFF" w:fill="FFFFFF"/>
            <w:tcMar>
              <w:left w:w="60" w:type="dxa"/>
              <w:right w:w="60" w:type="dxa"/>
            </w:tcMar>
            <w:vAlign w:val="bottom"/>
          </w:tcPr>
          <w:p w14:paraId="326017AE" w14:textId="77777777" w:rsidR="004911BA" w:rsidRPr="002C20FF" w:rsidRDefault="004911BA">
            <w:pPr>
              <w:keepNext/>
              <w:spacing w:after="0" w:line="240" w:lineRule="auto"/>
              <w:jc w:val="right"/>
              <w:rPr>
                <w:rFonts w:ascii="Calibri" w:eastAsia="Calibri" w:hAnsi="Calibri" w:cs="Calibri"/>
                <w:b/>
                <w:color w:val="000000"/>
                <w:sz w:val="18"/>
                <w:szCs w:val="20"/>
              </w:rPr>
            </w:pPr>
          </w:p>
        </w:tc>
        <w:tc>
          <w:tcPr>
            <w:tcW w:w="1182" w:type="dxa"/>
            <w:tcBorders>
              <w:top w:val="nil"/>
              <w:left w:val="nil"/>
              <w:bottom w:val="single" w:sz="4" w:space="0" w:color="000000"/>
              <w:right w:val="nil"/>
              <w:tl2br w:val="nil"/>
              <w:tr2bl w:val="nil"/>
            </w:tcBorders>
            <w:shd w:val="clear" w:color="auto" w:fill="auto"/>
            <w:tcMar>
              <w:left w:w="60" w:type="dxa"/>
              <w:right w:w="60" w:type="dxa"/>
            </w:tcMar>
            <w:vAlign w:val="bottom"/>
          </w:tcPr>
          <w:p w14:paraId="2B794F18" w14:textId="77777777" w:rsidR="004911BA" w:rsidRDefault="002C20FF">
            <w:pPr>
              <w:keepNext/>
              <w:spacing w:after="0" w:line="240" w:lineRule="auto"/>
              <w:jc w:val="right"/>
              <w:rPr>
                <w:rFonts w:ascii="Calibri" w:eastAsia="Calibri" w:hAnsi="Calibri" w:cs="Calibri"/>
                <w:b/>
                <w:color w:val="000000"/>
                <w:sz w:val="18"/>
                <w:szCs w:val="20"/>
                <w:lang w:val="en-US" w:bidi="pt-BR"/>
              </w:rPr>
            </w:pPr>
            <w:proofErr w:type="spellStart"/>
            <w:r>
              <w:rPr>
                <w:rFonts w:ascii="Calibri" w:eastAsia="Calibri" w:hAnsi="Calibri" w:cs="Calibri"/>
                <w:b/>
                <w:color w:val="000000"/>
                <w:sz w:val="18"/>
                <w:szCs w:val="20"/>
                <w:lang w:val="en-US"/>
              </w:rPr>
              <w:t>Estimativa</w:t>
            </w:r>
            <w:proofErr w:type="spellEnd"/>
          </w:p>
        </w:tc>
      </w:tr>
      <w:tr w:rsidR="004911BA" w14:paraId="7507A854" w14:textId="77777777" w:rsidTr="002C20FF">
        <w:trPr>
          <w:trHeight w:hRule="exact" w:val="240"/>
        </w:trPr>
        <w:tc>
          <w:tcPr>
            <w:tcW w:w="7544" w:type="dxa"/>
            <w:gridSpan w:val="4"/>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2CD99CF" w14:textId="77777777" w:rsidR="004911BA" w:rsidRDefault="002C20FF">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Autores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Pessoas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Jurídicas</w:t>
            </w:r>
            <w:proofErr w:type="spellEnd"/>
          </w:p>
        </w:tc>
        <w:tc>
          <w:tcPr>
            <w:tcW w:w="1182"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24923EEB"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23"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9847100"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182"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8EFDD40"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7724D740" w14:textId="77777777" w:rsidTr="002C20FF">
        <w:trPr>
          <w:trHeight w:hRule="exact" w:val="240"/>
        </w:trPr>
        <w:tc>
          <w:tcPr>
            <w:tcW w:w="7421" w:type="dxa"/>
            <w:gridSpan w:val="3"/>
            <w:tcBorders>
              <w:top w:val="single" w:sz="4" w:space="0" w:color="000000"/>
              <w:left w:val="nil"/>
              <w:bottom w:val="nil"/>
              <w:right w:val="nil"/>
              <w:tl2br w:val="nil"/>
              <w:tr2bl w:val="nil"/>
            </w:tcBorders>
            <w:shd w:val="clear" w:color="auto" w:fill="auto"/>
            <w:tcMar>
              <w:left w:w="60" w:type="dxa"/>
              <w:right w:w="60" w:type="dxa"/>
            </w:tcMar>
            <w:vAlign w:val="center"/>
          </w:tcPr>
          <w:p w14:paraId="41D194AE"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1) Pleito de anulação de deduções em contrato de afretamento de embarcação.</w:t>
            </w:r>
          </w:p>
        </w:tc>
        <w:tc>
          <w:tcPr>
            <w:tcW w:w="123" w:type="dxa"/>
            <w:tcBorders>
              <w:top w:val="single" w:sz="4" w:space="0" w:color="000000"/>
              <w:left w:val="nil"/>
              <w:bottom w:val="nil"/>
              <w:right w:val="nil"/>
              <w:tl2br w:val="nil"/>
              <w:tr2bl w:val="nil"/>
            </w:tcBorders>
            <w:shd w:val="clear" w:color="auto" w:fill="auto"/>
            <w:tcMar>
              <w:left w:w="60" w:type="dxa"/>
              <w:right w:w="60" w:type="dxa"/>
            </w:tcMar>
            <w:vAlign w:val="center"/>
          </w:tcPr>
          <w:p w14:paraId="20419BEC" w14:textId="77777777" w:rsidR="004911BA" w:rsidRPr="002C20FF" w:rsidRDefault="004911BA">
            <w:pPr>
              <w:keepNext/>
              <w:spacing w:after="0" w:line="240" w:lineRule="auto"/>
              <w:rPr>
                <w:rFonts w:ascii="Calibri" w:eastAsia="Calibri" w:hAnsi="Calibri" w:cs="Calibri"/>
                <w:color w:val="000000"/>
                <w:sz w:val="18"/>
                <w:szCs w:val="20"/>
              </w:rPr>
            </w:pP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100775DE"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23" w:type="dxa"/>
            <w:tcBorders>
              <w:top w:val="nil"/>
              <w:left w:val="nil"/>
              <w:bottom w:val="nil"/>
              <w:right w:val="nil"/>
              <w:tl2br w:val="nil"/>
              <w:tr2bl w:val="nil"/>
            </w:tcBorders>
            <w:shd w:val="solid" w:color="FFFFFF" w:fill="FFFFFF"/>
            <w:tcMar>
              <w:left w:w="60" w:type="dxa"/>
              <w:right w:w="60" w:type="dxa"/>
            </w:tcMar>
            <w:vAlign w:val="center"/>
          </w:tcPr>
          <w:p w14:paraId="094183EB"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316E7FAD"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2.245</w:t>
            </w:r>
          </w:p>
        </w:tc>
      </w:tr>
      <w:tr w:rsidR="004911BA" w14:paraId="398701B3" w14:textId="77777777" w:rsidTr="002C20FF">
        <w:trPr>
          <w:trHeight w:hRule="exact" w:val="471"/>
        </w:trPr>
        <w:tc>
          <w:tcPr>
            <w:tcW w:w="7544"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5B62B66C" w14:textId="77777777" w:rsidR="004911BA" w:rsidRDefault="002C20FF">
            <w:pPr>
              <w:keepNext/>
              <w:spacing w:after="0" w:line="240" w:lineRule="auto"/>
              <w:rPr>
                <w:rFonts w:ascii="Calibri" w:eastAsia="Calibri" w:hAnsi="Calibri" w:cs="Calibri"/>
                <w:color w:val="000000"/>
                <w:sz w:val="18"/>
                <w:szCs w:val="20"/>
                <w:lang w:val="en-US"/>
              </w:rPr>
            </w:pPr>
            <w:r w:rsidRPr="002C20FF">
              <w:rPr>
                <w:rFonts w:ascii="Calibri" w:eastAsia="Calibri" w:hAnsi="Calibri" w:cs="Calibri"/>
                <w:color w:val="000000"/>
                <w:sz w:val="18"/>
                <w:szCs w:val="20"/>
              </w:rPr>
              <w:t xml:space="preserve">Situação atual:  Recurso de apelação provido, reformando-se a sentença de modo a julgar os pedidos improcedentes. </w:t>
            </w:r>
            <w:r>
              <w:rPr>
                <w:rFonts w:ascii="Calibri" w:eastAsia="Calibri" w:hAnsi="Calibri" w:cs="Calibri"/>
                <w:color w:val="000000"/>
                <w:sz w:val="18"/>
                <w:szCs w:val="20"/>
                <w:lang w:val="en-US"/>
              </w:rPr>
              <w:t xml:space="preserve">O </w:t>
            </w:r>
            <w:proofErr w:type="spellStart"/>
            <w:r>
              <w:rPr>
                <w:rFonts w:ascii="Calibri" w:eastAsia="Calibri" w:hAnsi="Calibri" w:cs="Calibri"/>
                <w:color w:val="000000"/>
                <w:sz w:val="18"/>
                <w:szCs w:val="20"/>
                <w:lang w:val="en-US"/>
              </w:rPr>
              <w:t>processo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teve</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seu</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prognóstico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alterado</w:t>
            </w:r>
            <w:proofErr w:type="spellEnd"/>
            <w:r>
              <w:rPr>
                <w:rFonts w:ascii="Calibri" w:eastAsia="Calibri" w:hAnsi="Calibri" w:cs="Calibri"/>
                <w:color w:val="000000"/>
                <w:sz w:val="18"/>
                <w:szCs w:val="20"/>
                <w:lang w:val="en-US"/>
              </w:rPr>
              <w:t xml:space="preserve"> para </w:t>
            </w:r>
            <w:proofErr w:type="spellStart"/>
            <w:r>
              <w:rPr>
                <w:rFonts w:ascii="Calibri" w:eastAsia="Calibri" w:hAnsi="Calibri" w:cs="Calibri"/>
                <w:color w:val="000000"/>
                <w:sz w:val="18"/>
                <w:szCs w:val="20"/>
                <w:lang w:val="en-US"/>
              </w:rPr>
              <w:t>remoto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em</w:t>
            </w:r>
            <w:proofErr w:type="spellEnd"/>
            <w:r>
              <w:rPr>
                <w:rFonts w:ascii="Calibri" w:eastAsia="Calibri" w:hAnsi="Calibri" w:cs="Calibri"/>
                <w:color w:val="000000"/>
                <w:sz w:val="18"/>
                <w:szCs w:val="20"/>
                <w:lang w:val="en-US"/>
              </w:rPr>
              <w:t xml:space="preserve"> 2023.</w:t>
            </w: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74FD36F5" w14:textId="77777777" w:rsidR="004911BA" w:rsidRDefault="004911BA">
            <w:pPr>
              <w:spacing w:after="0" w:line="240" w:lineRule="auto"/>
              <w:jc w:val="right"/>
              <w:rPr>
                <w:rFonts w:ascii="Calibri" w:eastAsia="Calibri" w:hAnsi="Calibri" w:cs="Calibri"/>
                <w:color w:val="000000"/>
                <w:sz w:val="18"/>
                <w:szCs w:val="20"/>
                <w:lang w:val="en-US"/>
              </w:rPr>
            </w:pPr>
          </w:p>
        </w:tc>
        <w:tc>
          <w:tcPr>
            <w:tcW w:w="123" w:type="dxa"/>
            <w:tcBorders>
              <w:top w:val="nil"/>
              <w:left w:val="nil"/>
              <w:bottom w:val="single" w:sz="4" w:space="0" w:color="000000"/>
              <w:right w:val="nil"/>
              <w:tl2br w:val="nil"/>
              <w:tr2bl w:val="nil"/>
            </w:tcBorders>
            <w:shd w:val="solid" w:color="FFFFFF" w:fill="FFFFFF"/>
            <w:tcMar>
              <w:left w:w="60" w:type="dxa"/>
              <w:right w:w="60" w:type="dxa"/>
            </w:tcMar>
            <w:vAlign w:val="center"/>
          </w:tcPr>
          <w:p w14:paraId="31323A29" w14:textId="77777777" w:rsidR="004911BA" w:rsidRDefault="004911BA">
            <w:pPr>
              <w:keepNext/>
              <w:spacing w:after="0" w:line="240" w:lineRule="auto"/>
              <w:jc w:val="right"/>
              <w:rPr>
                <w:rFonts w:ascii="Calibri" w:eastAsia="Calibri" w:hAnsi="Calibri" w:cs="Calibri"/>
                <w:color w:val="000000"/>
                <w:sz w:val="18"/>
                <w:szCs w:val="20"/>
                <w:lang w:val="en-US" w:bidi="pt-BR"/>
              </w:rPr>
            </w:pP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6EEDF2C2" w14:textId="77777777" w:rsidR="004911BA" w:rsidRDefault="004911BA">
            <w:pPr>
              <w:spacing w:after="0" w:line="240" w:lineRule="auto"/>
              <w:jc w:val="right"/>
              <w:rPr>
                <w:rFonts w:ascii="Calibri" w:eastAsia="Calibri" w:hAnsi="Calibri" w:cs="Calibri"/>
                <w:color w:val="000000"/>
                <w:sz w:val="18"/>
                <w:szCs w:val="20"/>
                <w:lang w:val="en-US"/>
              </w:rPr>
            </w:pPr>
          </w:p>
        </w:tc>
      </w:tr>
      <w:tr w:rsidR="004911BA" w14:paraId="2D2FBB6F" w14:textId="77777777" w:rsidTr="002C20FF">
        <w:trPr>
          <w:trHeight w:hRule="exact" w:val="240"/>
        </w:trPr>
        <w:tc>
          <w:tcPr>
            <w:tcW w:w="7544" w:type="dxa"/>
            <w:gridSpan w:val="4"/>
            <w:tcBorders>
              <w:top w:val="single" w:sz="4" w:space="0" w:color="000000"/>
              <w:left w:val="nil"/>
              <w:bottom w:val="nil"/>
              <w:right w:val="nil"/>
              <w:tl2br w:val="nil"/>
              <w:tr2bl w:val="nil"/>
            </w:tcBorders>
            <w:shd w:val="clear" w:color="auto" w:fill="auto"/>
            <w:tcMar>
              <w:left w:w="60" w:type="dxa"/>
              <w:right w:w="60" w:type="dxa"/>
            </w:tcMar>
            <w:vAlign w:val="center"/>
          </w:tcPr>
          <w:p w14:paraId="0B59085F"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2) Pleitos indenizatórios oriundos de contrato de serviços de logística.</w:t>
            </w: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71A2DDE7"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23" w:type="dxa"/>
            <w:vMerge w:val="restart"/>
            <w:tcBorders>
              <w:top w:val="single" w:sz="4" w:space="0" w:color="000000"/>
              <w:left w:val="nil"/>
              <w:bottom w:val="nil"/>
              <w:right w:val="nil"/>
              <w:tl2br w:val="nil"/>
              <w:tr2bl w:val="nil"/>
            </w:tcBorders>
            <w:shd w:val="solid" w:color="FFFFFF" w:fill="FFFFFF"/>
            <w:tcMar>
              <w:left w:w="60" w:type="dxa"/>
              <w:right w:w="60" w:type="dxa"/>
            </w:tcMar>
            <w:vAlign w:val="center"/>
          </w:tcPr>
          <w:p w14:paraId="1027EC5E"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66A398F4"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117.762</w:t>
            </w:r>
          </w:p>
        </w:tc>
      </w:tr>
      <w:tr w:rsidR="004911BA" w14:paraId="0566BCB9" w14:textId="77777777" w:rsidTr="002C20FF">
        <w:trPr>
          <w:trHeight w:hRule="exact" w:val="922"/>
        </w:trPr>
        <w:tc>
          <w:tcPr>
            <w:tcW w:w="7544"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1B364F4B" w14:textId="77777777" w:rsidR="004911BA" w:rsidRPr="002C20FF" w:rsidRDefault="002C20FF">
            <w:pPr>
              <w:keepNext/>
              <w:spacing w:after="0" w:line="240" w:lineRule="auto"/>
              <w:rPr>
                <w:rFonts w:ascii="Calibri" w:eastAsia="Calibri" w:hAnsi="Calibri" w:cs="Calibri"/>
                <w:color w:val="000000"/>
                <w:sz w:val="18"/>
                <w:szCs w:val="20"/>
                <w:lang w:bidi="pt-BR"/>
              </w:rPr>
            </w:pPr>
            <w:r w:rsidRPr="002C20FF">
              <w:rPr>
                <w:rFonts w:ascii="Calibri" w:eastAsia="Calibri" w:hAnsi="Calibri" w:cs="Calibri"/>
                <w:color w:val="000000"/>
                <w:sz w:val="18"/>
                <w:szCs w:val="20"/>
              </w:rPr>
              <w:t>Situação atual: O juízo atendeu a requerimento da Companhia para a produção de prova técnica e, adicionalmente, a Petrobras assumiu integralmente as eventuais obrigações futuras em relação a pleitos indenizatórios de contrato de serviços de logística, isentando a Companhia de eventuais perdas.</w:t>
            </w: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0D8CAC0B" w14:textId="77777777" w:rsidR="004911BA" w:rsidRPr="002C20FF" w:rsidRDefault="004911BA">
            <w:pPr>
              <w:spacing w:after="0" w:line="240" w:lineRule="auto"/>
              <w:jc w:val="right"/>
              <w:rPr>
                <w:rFonts w:ascii="Calibri" w:eastAsia="Calibri" w:hAnsi="Calibri" w:cs="Calibri"/>
                <w:color w:val="000000"/>
                <w:sz w:val="18"/>
                <w:szCs w:val="20"/>
              </w:rPr>
            </w:pPr>
          </w:p>
        </w:tc>
        <w:tc>
          <w:tcPr>
            <w:tcW w:w="123" w:type="dxa"/>
            <w:vMerge/>
            <w:tcBorders>
              <w:top w:val="nil"/>
              <w:left w:val="nil"/>
              <w:bottom w:val="single" w:sz="4" w:space="0" w:color="000000"/>
              <w:right w:val="nil"/>
              <w:tl2br w:val="nil"/>
              <w:tr2bl w:val="nil"/>
            </w:tcBorders>
            <w:shd w:val="solid" w:color="FFFFFF" w:fill="FFFFFF"/>
            <w:tcMar>
              <w:left w:w="60" w:type="dxa"/>
              <w:right w:w="60" w:type="dxa"/>
            </w:tcMar>
            <w:vAlign w:val="center"/>
          </w:tcPr>
          <w:p w14:paraId="68B0D386" w14:textId="77777777" w:rsidR="004911BA" w:rsidRPr="002C20FF" w:rsidRDefault="004911BA">
            <w:pPr>
              <w:spacing w:after="0" w:line="240" w:lineRule="auto"/>
              <w:jc w:val="right"/>
              <w:rPr>
                <w:rFonts w:ascii="Calibri" w:eastAsia="Calibri" w:hAnsi="Calibri" w:cs="Calibri"/>
                <w:color w:val="000000"/>
                <w:sz w:val="18"/>
                <w:szCs w:val="20"/>
              </w:rPr>
            </w:pP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62AF97FD" w14:textId="77777777" w:rsidR="004911BA" w:rsidRPr="002C20FF" w:rsidRDefault="004911BA">
            <w:pPr>
              <w:spacing w:after="0" w:line="240" w:lineRule="auto"/>
              <w:jc w:val="right"/>
              <w:rPr>
                <w:rFonts w:ascii="Calibri" w:eastAsia="Calibri" w:hAnsi="Calibri" w:cs="Calibri"/>
                <w:color w:val="000000"/>
                <w:sz w:val="18"/>
                <w:szCs w:val="20"/>
              </w:rPr>
            </w:pPr>
          </w:p>
        </w:tc>
      </w:tr>
      <w:tr w:rsidR="004911BA" w14:paraId="6B6DB8B1" w14:textId="77777777" w:rsidTr="002C20FF">
        <w:trPr>
          <w:trHeight w:hRule="exact" w:val="260"/>
        </w:trPr>
        <w:tc>
          <w:tcPr>
            <w:tcW w:w="5712" w:type="dxa"/>
            <w:tcBorders>
              <w:top w:val="single" w:sz="4" w:space="0" w:color="000000"/>
              <w:left w:val="nil"/>
              <w:bottom w:val="nil"/>
              <w:right w:val="nil"/>
              <w:tl2br w:val="nil"/>
              <w:tr2bl w:val="nil"/>
            </w:tcBorders>
            <w:shd w:val="clear" w:color="auto" w:fill="auto"/>
            <w:tcMar>
              <w:left w:w="60" w:type="dxa"/>
              <w:right w:w="60" w:type="dxa"/>
            </w:tcMar>
            <w:vAlign w:val="center"/>
          </w:tcPr>
          <w:p w14:paraId="5162C9B1"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3) Pleito de anulação de multas aplicadas pela fiscalização de contratos.</w:t>
            </w:r>
          </w:p>
        </w:tc>
        <w:tc>
          <w:tcPr>
            <w:tcW w:w="526" w:type="dxa"/>
            <w:tcBorders>
              <w:top w:val="single" w:sz="4" w:space="0" w:color="000000"/>
              <w:left w:val="nil"/>
              <w:bottom w:val="nil"/>
              <w:right w:val="nil"/>
              <w:tl2br w:val="nil"/>
              <w:tr2bl w:val="nil"/>
            </w:tcBorders>
            <w:shd w:val="clear" w:color="auto" w:fill="auto"/>
            <w:tcMar>
              <w:left w:w="60" w:type="dxa"/>
              <w:right w:w="60" w:type="dxa"/>
            </w:tcMar>
            <w:vAlign w:val="center"/>
          </w:tcPr>
          <w:p w14:paraId="55E065E3" w14:textId="77777777" w:rsidR="004911BA" w:rsidRPr="002C20FF" w:rsidRDefault="004911BA">
            <w:pPr>
              <w:keepNext/>
              <w:spacing w:after="0" w:line="240" w:lineRule="auto"/>
              <w:rPr>
                <w:rFonts w:ascii="Calibri" w:eastAsia="Calibri" w:hAnsi="Calibri" w:cs="Calibri"/>
                <w:color w:val="000000"/>
                <w:sz w:val="18"/>
                <w:szCs w:val="20"/>
              </w:rPr>
            </w:pPr>
          </w:p>
        </w:tc>
        <w:tc>
          <w:tcPr>
            <w:tcW w:w="1182" w:type="dxa"/>
            <w:tcBorders>
              <w:top w:val="single" w:sz="4" w:space="0" w:color="000000"/>
              <w:left w:val="nil"/>
              <w:bottom w:val="nil"/>
              <w:right w:val="nil"/>
              <w:tl2br w:val="nil"/>
              <w:tr2bl w:val="nil"/>
            </w:tcBorders>
            <w:shd w:val="clear" w:color="auto" w:fill="auto"/>
            <w:tcMar>
              <w:left w:w="60" w:type="dxa"/>
              <w:right w:w="60" w:type="dxa"/>
            </w:tcMar>
            <w:vAlign w:val="center"/>
          </w:tcPr>
          <w:p w14:paraId="1CB1A676" w14:textId="77777777" w:rsidR="004911BA" w:rsidRPr="002C20FF" w:rsidRDefault="004911BA">
            <w:pPr>
              <w:keepNext/>
              <w:spacing w:after="0" w:line="240" w:lineRule="auto"/>
              <w:rPr>
                <w:rFonts w:ascii="Calibri" w:eastAsia="Calibri" w:hAnsi="Calibri" w:cs="Calibri"/>
                <w:color w:val="000000"/>
                <w:sz w:val="18"/>
                <w:szCs w:val="20"/>
              </w:rPr>
            </w:pPr>
          </w:p>
        </w:tc>
        <w:tc>
          <w:tcPr>
            <w:tcW w:w="123" w:type="dxa"/>
            <w:tcBorders>
              <w:top w:val="single" w:sz="4" w:space="0" w:color="000000"/>
              <w:left w:val="nil"/>
              <w:bottom w:val="nil"/>
              <w:right w:val="nil"/>
              <w:tl2br w:val="nil"/>
              <w:tr2bl w:val="nil"/>
            </w:tcBorders>
            <w:shd w:val="clear" w:color="auto" w:fill="auto"/>
            <w:tcMar>
              <w:left w:w="60" w:type="dxa"/>
              <w:right w:w="60" w:type="dxa"/>
            </w:tcMar>
            <w:vAlign w:val="center"/>
          </w:tcPr>
          <w:p w14:paraId="664BAD0B" w14:textId="77777777" w:rsidR="004911BA" w:rsidRPr="002C20FF" w:rsidRDefault="004911BA">
            <w:pPr>
              <w:keepNext/>
              <w:spacing w:after="0" w:line="240" w:lineRule="auto"/>
              <w:rPr>
                <w:rFonts w:ascii="Calibri" w:eastAsia="Calibri" w:hAnsi="Calibri" w:cs="Calibri"/>
                <w:color w:val="000000"/>
                <w:sz w:val="18"/>
                <w:szCs w:val="20"/>
              </w:rPr>
            </w:pP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003A7756"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19.621</w:t>
            </w:r>
          </w:p>
        </w:tc>
        <w:tc>
          <w:tcPr>
            <w:tcW w:w="123" w:type="dxa"/>
            <w:tcBorders>
              <w:top w:val="single" w:sz="4" w:space="0" w:color="000000"/>
              <w:left w:val="nil"/>
              <w:bottom w:val="nil"/>
              <w:right w:val="nil"/>
              <w:tl2br w:val="nil"/>
              <w:tr2bl w:val="nil"/>
            </w:tcBorders>
            <w:shd w:val="solid" w:color="FFFFFF" w:fill="FFFFFF"/>
            <w:tcMar>
              <w:left w:w="60" w:type="dxa"/>
              <w:right w:w="60" w:type="dxa"/>
            </w:tcMar>
            <w:vAlign w:val="center"/>
          </w:tcPr>
          <w:p w14:paraId="5E00C6C7"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5ED6A466"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4911BA" w14:paraId="57E64104" w14:textId="77777777" w:rsidTr="002C20FF">
        <w:trPr>
          <w:trHeight w:hRule="exact" w:val="441"/>
        </w:trPr>
        <w:tc>
          <w:tcPr>
            <w:tcW w:w="7421" w:type="dxa"/>
            <w:gridSpan w:val="3"/>
            <w:tcBorders>
              <w:top w:val="nil"/>
              <w:left w:val="nil"/>
              <w:bottom w:val="single" w:sz="4" w:space="0" w:color="000000"/>
              <w:right w:val="nil"/>
              <w:tl2br w:val="nil"/>
              <w:tr2bl w:val="nil"/>
            </w:tcBorders>
            <w:shd w:val="clear" w:color="auto" w:fill="auto"/>
            <w:tcMar>
              <w:left w:w="60" w:type="dxa"/>
              <w:right w:w="60" w:type="dxa"/>
            </w:tcMar>
            <w:vAlign w:val="center"/>
          </w:tcPr>
          <w:p w14:paraId="6B533DC2" w14:textId="77777777" w:rsidR="004911BA" w:rsidRDefault="002C20FF">
            <w:pPr>
              <w:keepNext/>
              <w:spacing w:after="0" w:line="240" w:lineRule="auto"/>
              <w:rPr>
                <w:rFonts w:ascii="Calibri" w:eastAsia="Calibri" w:hAnsi="Calibri" w:cs="Calibri"/>
                <w:color w:val="000000"/>
                <w:sz w:val="18"/>
                <w:szCs w:val="20"/>
                <w:lang w:val="en-US"/>
              </w:rPr>
            </w:pPr>
            <w:r w:rsidRPr="002C20FF">
              <w:rPr>
                <w:rFonts w:ascii="Calibri" w:eastAsia="Calibri" w:hAnsi="Calibri" w:cs="Calibri"/>
                <w:color w:val="000000"/>
                <w:sz w:val="18"/>
                <w:szCs w:val="20"/>
              </w:rPr>
              <w:t xml:space="preserve">Situação atual: Após sentença condenatória, foram opostos embargos de declaração e juntadas contrarrazões. </w:t>
            </w:r>
            <w:proofErr w:type="spellStart"/>
            <w:r>
              <w:rPr>
                <w:rFonts w:ascii="Calibri" w:eastAsia="Calibri" w:hAnsi="Calibri" w:cs="Calibri"/>
                <w:color w:val="000000"/>
                <w:sz w:val="18"/>
                <w:szCs w:val="20"/>
                <w:lang w:val="en-US"/>
              </w:rPr>
              <w:t>Aguarda</w:t>
            </w:r>
            <w:proofErr w:type="spellEnd"/>
            <w:r>
              <w:rPr>
                <w:rFonts w:ascii="Calibri" w:eastAsia="Calibri" w:hAnsi="Calibri" w:cs="Calibri"/>
                <w:color w:val="000000"/>
                <w:sz w:val="18"/>
                <w:szCs w:val="20"/>
                <w:lang w:val="en-US"/>
              </w:rPr>
              <w:t xml:space="preserve">-se </w:t>
            </w:r>
            <w:proofErr w:type="spellStart"/>
            <w:r>
              <w:rPr>
                <w:rFonts w:ascii="Calibri" w:eastAsia="Calibri" w:hAnsi="Calibri" w:cs="Calibri"/>
                <w:color w:val="000000"/>
                <w:sz w:val="18"/>
                <w:szCs w:val="20"/>
                <w:lang w:val="en-US"/>
              </w:rPr>
              <w:t>julgamento</w:t>
            </w:r>
            <w:proofErr w:type="spellEnd"/>
            <w:r>
              <w:rPr>
                <w:rFonts w:ascii="Calibri" w:eastAsia="Calibri" w:hAnsi="Calibri" w:cs="Calibri"/>
                <w:color w:val="000000"/>
                <w:sz w:val="18"/>
                <w:szCs w:val="20"/>
                <w:lang w:val="en-US"/>
              </w:rPr>
              <w:t>.</w:t>
            </w:r>
          </w:p>
        </w:tc>
        <w:tc>
          <w:tcPr>
            <w:tcW w:w="123" w:type="dxa"/>
            <w:tcBorders>
              <w:top w:val="nil"/>
              <w:left w:val="nil"/>
              <w:bottom w:val="single" w:sz="4" w:space="0" w:color="000000"/>
              <w:right w:val="nil"/>
              <w:tl2br w:val="nil"/>
              <w:tr2bl w:val="nil"/>
            </w:tcBorders>
            <w:shd w:val="clear" w:color="auto" w:fill="auto"/>
            <w:tcMar>
              <w:left w:w="60" w:type="dxa"/>
              <w:right w:w="60" w:type="dxa"/>
            </w:tcMar>
            <w:vAlign w:val="bottom"/>
          </w:tcPr>
          <w:p w14:paraId="73752533"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7020FAC1" w14:textId="77777777" w:rsidR="004911BA" w:rsidRDefault="004911BA">
            <w:pPr>
              <w:spacing w:after="0" w:line="240" w:lineRule="auto"/>
              <w:jc w:val="right"/>
              <w:rPr>
                <w:rFonts w:ascii="Calibri" w:eastAsia="Calibri" w:hAnsi="Calibri" w:cs="Calibri"/>
                <w:color w:val="000000"/>
                <w:sz w:val="18"/>
                <w:szCs w:val="20"/>
                <w:lang w:val="en-US"/>
              </w:rPr>
            </w:pPr>
          </w:p>
        </w:tc>
        <w:tc>
          <w:tcPr>
            <w:tcW w:w="123"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C40A73D" w14:textId="77777777" w:rsidR="004911BA" w:rsidRDefault="004911BA">
            <w:pPr>
              <w:keepNext/>
              <w:spacing w:after="0" w:line="240" w:lineRule="auto"/>
              <w:jc w:val="right"/>
              <w:rPr>
                <w:rFonts w:ascii="Calibri" w:eastAsia="Calibri" w:hAnsi="Calibri" w:cs="Calibri"/>
                <w:color w:val="000000"/>
                <w:sz w:val="18"/>
                <w:szCs w:val="20"/>
                <w:lang w:val="en-US" w:bidi="pt-BR"/>
              </w:rPr>
            </w:pP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175CA302" w14:textId="77777777" w:rsidR="004911BA" w:rsidRDefault="004911BA">
            <w:pPr>
              <w:spacing w:after="0" w:line="240" w:lineRule="auto"/>
              <w:jc w:val="right"/>
              <w:rPr>
                <w:rFonts w:ascii="Calibri" w:eastAsia="Calibri" w:hAnsi="Calibri" w:cs="Calibri"/>
                <w:color w:val="000000"/>
                <w:sz w:val="18"/>
                <w:szCs w:val="20"/>
                <w:lang w:val="en-US"/>
              </w:rPr>
            </w:pPr>
          </w:p>
        </w:tc>
      </w:tr>
      <w:tr w:rsidR="004911BA" w14:paraId="6FA5CB02" w14:textId="77777777" w:rsidTr="002C20FF">
        <w:trPr>
          <w:trHeight w:hRule="exact" w:val="240"/>
        </w:trPr>
        <w:tc>
          <w:tcPr>
            <w:tcW w:w="571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759269F" w14:textId="77777777" w:rsidR="004911BA" w:rsidRPr="002C20FF" w:rsidRDefault="002C20FF">
            <w:pPr>
              <w:keepNext/>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Total de processos de natureza cível</w:t>
            </w:r>
          </w:p>
        </w:tc>
        <w:tc>
          <w:tcPr>
            <w:tcW w:w="526"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22B7860"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18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8B5FA2F"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23"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84B8190"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18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3B65CC3"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19.621</w:t>
            </w:r>
          </w:p>
        </w:tc>
        <w:tc>
          <w:tcPr>
            <w:tcW w:w="123"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6116A72"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52D8DCC"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120.007</w:t>
            </w:r>
          </w:p>
        </w:tc>
      </w:tr>
      <w:tr w:rsidR="004911BA" w14:paraId="599DA65C" w14:textId="77777777" w:rsidTr="002C20FF">
        <w:trPr>
          <w:trHeight w:hRule="exact" w:val="240"/>
        </w:trPr>
        <w:tc>
          <w:tcPr>
            <w:tcW w:w="5712" w:type="dxa"/>
            <w:tcBorders>
              <w:top w:val="single" w:sz="4" w:space="0" w:color="000000"/>
              <w:left w:val="nil"/>
              <w:bottom w:val="nil"/>
              <w:right w:val="nil"/>
              <w:tl2br w:val="nil"/>
              <w:tr2bl w:val="nil"/>
            </w:tcBorders>
            <w:shd w:val="clear" w:color="auto" w:fill="auto"/>
            <w:tcMar>
              <w:left w:w="60" w:type="dxa"/>
              <w:right w:w="60" w:type="dxa"/>
            </w:tcMar>
            <w:vAlign w:val="bottom"/>
          </w:tcPr>
          <w:p w14:paraId="466A0E54" w14:textId="77777777" w:rsidR="004911BA" w:rsidRDefault="004911BA">
            <w:pPr>
              <w:keepNext/>
              <w:spacing w:after="0" w:line="240" w:lineRule="auto"/>
              <w:rPr>
                <w:rFonts w:ascii="Calibri" w:eastAsia="Calibri" w:hAnsi="Calibri" w:cs="Calibri"/>
                <w:color w:val="000000"/>
                <w:sz w:val="18"/>
                <w:szCs w:val="20"/>
                <w:lang w:val="en-US"/>
              </w:rPr>
            </w:pPr>
          </w:p>
        </w:tc>
        <w:tc>
          <w:tcPr>
            <w:tcW w:w="526" w:type="dxa"/>
            <w:tcBorders>
              <w:top w:val="single" w:sz="4" w:space="0" w:color="000000"/>
              <w:left w:val="nil"/>
              <w:bottom w:val="nil"/>
              <w:right w:val="nil"/>
              <w:tl2br w:val="nil"/>
              <w:tr2bl w:val="nil"/>
            </w:tcBorders>
            <w:shd w:val="clear" w:color="auto" w:fill="auto"/>
            <w:tcMar>
              <w:left w:w="60" w:type="dxa"/>
              <w:right w:w="60" w:type="dxa"/>
            </w:tcMar>
            <w:vAlign w:val="bottom"/>
          </w:tcPr>
          <w:p w14:paraId="6DB47711"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182" w:type="dxa"/>
            <w:tcBorders>
              <w:top w:val="single" w:sz="4" w:space="0" w:color="000000"/>
              <w:left w:val="nil"/>
              <w:bottom w:val="nil"/>
              <w:right w:val="nil"/>
              <w:tl2br w:val="nil"/>
              <w:tr2bl w:val="nil"/>
            </w:tcBorders>
            <w:shd w:val="clear" w:color="auto" w:fill="auto"/>
            <w:tcMar>
              <w:left w:w="60" w:type="dxa"/>
              <w:right w:w="60" w:type="dxa"/>
            </w:tcMar>
            <w:vAlign w:val="bottom"/>
          </w:tcPr>
          <w:p w14:paraId="3F48BD1D" w14:textId="77777777" w:rsidR="004911BA" w:rsidRDefault="004911BA">
            <w:pPr>
              <w:keepNext/>
              <w:spacing w:after="0" w:line="240" w:lineRule="auto"/>
              <w:rPr>
                <w:rFonts w:ascii="Calibri" w:eastAsia="Calibri" w:hAnsi="Calibri" w:cs="Calibri"/>
                <w:color w:val="000000"/>
                <w:sz w:val="18"/>
                <w:szCs w:val="20"/>
                <w:lang w:val="en-US"/>
              </w:rPr>
            </w:pPr>
          </w:p>
        </w:tc>
        <w:tc>
          <w:tcPr>
            <w:tcW w:w="123" w:type="dxa"/>
            <w:tcBorders>
              <w:top w:val="single" w:sz="4" w:space="0" w:color="000000"/>
              <w:left w:val="nil"/>
              <w:bottom w:val="nil"/>
              <w:right w:val="nil"/>
              <w:tl2br w:val="nil"/>
              <w:tr2bl w:val="nil"/>
            </w:tcBorders>
            <w:shd w:val="clear" w:color="auto" w:fill="auto"/>
            <w:tcMar>
              <w:left w:w="60" w:type="dxa"/>
              <w:right w:w="60" w:type="dxa"/>
            </w:tcMar>
            <w:vAlign w:val="bottom"/>
          </w:tcPr>
          <w:p w14:paraId="648BD7C7" w14:textId="77777777" w:rsidR="004911BA" w:rsidRDefault="004911BA">
            <w:pPr>
              <w:keepNext/>
              <w:spacing w:after="0" w:line="240" w:lineRule="auto"/>
              <w:rPr>
                <w:rFonts w:ascii="Calibri" w:eastAsia="Calibri" w:hAnsi="Calibri" w:cs="Calibri"/>
                <w:color w:val="000000"/>
                <w:sz w:val="18"/>
                <w:szCs w:val="20"/>
                <w:lang w:val="en-US"/>
              </w:rPr>
            </w:pPr>
          </w:p>
        </w:tc>
        <w:tc>
          <w:tcPr>
            <w:tcW w:w="1182" w:type="dxa"/>
            <w:tcBorders>
              <w:top w:val="single" w:sz="4" w:space="0" w:color="000000"/>
              <w:left w:val="nil"/>
              <w:bottom w:val="nil"/>
              <w:right w:val="nil"/>
              <w:tl2br w:val="nil"/>
              <w:tr2bl w:val="nil"/>
            </w:tcBorders>
            <w:shd w:val="clear" w:color="auto" w:fill="auto"/>
            <w:tcMar>
              <w:left w:w="60" w:type="dxa"/>
              <w:right w:w="60" w:type="dxa"/>
            </w:tcMar>
            <w:vAlign w:val="bottom"/>
          </w:tcPr>
          <w:p w14:paraId="63E1C9C1" w14:textId="77777777" w:rsidR="004911BA" w:rsidRDefault="004911BA">
            <w:pPr>
              <w:keepNext/>
              <w:spacing w:after="0" w:line="240" w:lineRule="auto"/>
              <w:rPr>
                <w:rFonts w:ascii="Calibri" w:eastAsia="Calibri" w:hAnsi="Calibri" w:cs="Calibri"/>
                <w:color w:val="000000"/>
                <w:sz w:val="18"/>
                <w:szCs w:val="20"/>
                <w:lang w:val="en-US"/>
              </w:rPr>
            </w:pPr>
          </w:p>
        </w:tc>
        <w:tc>
          <w:tcPr>
            <w:tcW w:w="123"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6805D07F" w14:textId="77777777" w:rsidR="004911BA" w:rsidRDefault="004911BA">
            <w:pPr>
              <w:keepNext/>
              <w:spacing w:after="0" w:line="240" w:lineRule="auto"/>
              <w:rPr>
                <w:rFonts w:ascii="Calibri" w:eastAsia="Calibri" w:hAnsi="Calibri" w:cs="Calibri"/>
                <w:color w:val="000000"/>
                <w:sz w:val="18"/>
                <w:szCs w:val="20"/>
                <w:lang w:val="en-US"/>
              </w:rPr>
            </w:pPr>
          </w:p>
        </w:tc>
        <w:tc>
          <w:tcPr>
            <w:tcW w:w="1182"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21C7ABE" w14:textId="77777777" w:rsidR="004911BA" w:rsidRDefault="004911BA">
            <w:pPr>
              <w:keepNext/>
              <w:spacing w:after="0" w:line="240" w:lineRule="auto"/>
              <w:rPr>
                <w:rFonts w:ascii="Calibri" w:eastAsia="Calibri" w:hAnsi="Calibri" w:cs="Calibri"/>
                <w:color w:val="000000"/>
                <w:sz w:val="18"/>
                <w:szCs w:val="20"/>
                <w:lang w:val="en-US" w:bidi="pt-BR"/>
              </w:rPr>
            </w:pPr>
          </w:p>
        </w:tc>
      </w:tr>
      <w:tr w:rsidR="004911BA" w14:paraId="24F09306" w14:textId="77777777" w:rsidTr="002C20FF">
        <w:trPr>
          <w:trHeight w:hRule="exact" w:val="240"/>
        </w:trPr>
        <w:tc>
          <w:tcPr>
            <w:tcW w:w="5712" w:type="dxa"/>
            <w:tcBorders>
              <w:top w:val="nil"/>
              <w:left w:val="nil"/>
              <w:bottom w:val="nil"/>
              <w:right w:val="nil"/>
              <w:tl2br w:val="nil"/>
              <w:tr2bl w:val="nil"/>
            </w:tcBorders>
            <w:shd w:val="clear" w:color="auto" w:fill="auto"/>
            <w:tcMar>
              <w:left w:w="60" w:type="dxa"/>
              <w:right w:w="60" w:type="dxa"/>
            </w:tcMar>
            <w:vAlign w:val="bottom"/>
          </w:tcPr>
          <w:p w14:paraId="10040160" w14:textId="77777777" w:rsidR="004911BA" w:rsidRDefault="004911BA">
            <w:pPr>
              <w:keepNext/>
              <w:spacing w:after="0" w:line="240" w:lineRule="auto"/>
              <w:rPr>
                <w:rFonts w:ascii="Calibri" w:eastAsia="Calibri" w:hAnsi="Calibri" w:cs="Calibri"/>
                <w:color w:val="000000"/>
                <w:sz w:val="18"/>
                <w:szCs w:val="20"/>
                <w:lang w:val="en-US"/>
              </w:rPr>
            </w:pPr>
          </w:p>
        </w:tc>
        <w:tc>
          <w:tcPr>
            <w:tcW w:w="526" w:type="dxa"/>
            <w:tcBorders>
              <w:top w:val="nil"/>
              <w:left w:val="nil"/>
              <w:bottom w:val="nil"/>
              <w:right w:val="nil"/>
              <w:tl2br w:val="nil"/>
              <w:tr2bl w:val="nil"/>
            </w:tcBorders>
            <w:shd w:val="clear" w:color="auto" w:fill="auto"/>
            <w:tcMar>
              <w:left w:w="60" w:type="dxa"/>
              <w:right w:w="60" w:type="dxa"/>
            </w:tcMar>
            <w:vAlign w:val="bottom"/>
          </w:tcPr>
          <w:p w14:paraId="04B56D36"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182" w:type="dxa"/>
            <w:tcBorders>
              <w:top w:val="nil"/>
              <w:left w:val="nil"/>
              <w:bottom w:val="nil"/>
              <w:right w:val="nil"/>
              <w:tl2br w:val="nil"/>
              <w:tr2bl w:val="nil"/>
            </w:tcBorders>
            <w:shd w:val="clear" w:color="auto" w:fill="auto"/>
            <w:tcMar>
              <w:left w:w="60" w:type="dxa"/>
              <w:right w:w="60" w:type="dxa"/>
            </w:tcMar>
            <w:vAlign w:val="bottom"/>
          </w:tcPr>
          <w:p w14:paraId="3F2B5FF9" w14:textId="77777777" w:rsidR="004911BA" w:rsidRDefault="004911BA">
            <w:pPr>
              <w:keepNext/>
              <w:spacing w:after="0" w:line="240" w:lineRule="auto"/>
              <w:rPr>
                <w:rFonts w:ascii="Calibri" w:eastAsia="Calibri" w:hAnsi="Calibri" w:cs="Calibri"/>
                <w:color w:val="000000"/>
                <w:sz w:val="18"/>
                <w:szCs w:val="20"/>
                <w:lang w:val="en-US"/>
              </w:rPr>
            </w:pPr>
          </w:p>
        </w:tc>
        <w:tc>
          <w:tcPr>
            <w:tcW w:w="123" w:type="dxa"/>
            <w:tcBorders>
              <w:top w:val="nil"/>
              <w:left w:val="nil"/>
              <w:bottom w:val="nil"/>
              <w:right w:val="nil"/>
              <w:tl2br w:val="nil"/>
              <w:tr2bl w:val="nil"/>
            </w:tcBorders>
            <w:shd w:val="clear" w:color="auto" w:fill="auto"/>
            <w:tcMar>
              <w:left w:w="60" w:type="dxa"/>
              <w:right w:w="60" w:type="dxa"/>
            </w:tcMar>
            <w:vAlign w:val="bottom"/>
          </w:tcPr>
          <w:p w14:paraId="7E0DA580" w14:textId="77777777" w:rsidR="004911BA" w:rsidRDefault="004911BA">
            <w:pPr>
              <w:keepNext/>
              <w:spacing w:after="0" w:line="240" w:lineRule="auto"/>
              <w:rPr>
                <w:rFonts w:ascii="Calibri" w:eastAsia="Calibri" w:hAnsi="Calibri" w:cs="Calibri"/>
                <w:color w:val="000000"/>
                <w:sz w:val="18"/>
                <w:szCs w:val="20"/>
                <w:lang w:val="en-US"/>
              </w:rPr>
            </w:pPr>
          </w:p>
        </w:tc>
        <w:tc>
          <w:tcPr>
            <w:tcW w:w="1182" w:type="dxa"/>
            <w:tcBorders>
              <w:top w:val="nil"/>
              <w:left w:val="nil"/>
              <w:bottom w:val="nil"/>
              <w:right w:val="nil"/>
              <w:tl2br w:val="nil"/>
              <w:tr2bl w:val="nil"/>
            </w:tcBorders>
            <w:shd w:val="clear" w:color="auto" w:fill="auto"/>
            <w:tcMar>
              <w:left w:w="60" w:type="dxa"/>
              <w:right w:w="60" w:type="dxa"/>
            </w:tcMar>
            <w:vAlign w:val="bottom"/>
          </w:tcPr>
          <w:p w14:paraId="6C931BBB" w14:textId="77777777" w:rsidR="004911BA" w:rsidRDefault="004911BA">
            <w:pPr>
              <w:keepNext/>
              <w:spacing w:after="0" w:line="240" w:lineRule="auto"/>
              <w:rPr>
                <w:rFonts w:ascii="Calibri" w:eastAsia="Calibri" w:hAnsi="Calibri" w:cs="Calibri"/>
                <w:color w:val="000000"/>
                <w:sz w:val="18"/>
                <w:szCs w:val="20"/>
                <w:lang w:val="en-US"/>
              </w:rPr>
            </w:pPr>
          </w:p>
        </w:tc>
        <w:tc>
          <w:tcPr>
            <w:tcW w:w="123" w:type="dxa"/>
            <w:tcBorders>
              <w:top w:val="nil"/>
              <w:left w:val="nil"/>
              <w:bottom w:val="nil"/>
              <w:right w:val="nil"/>
              <w:tl2br w:val="nil"/>
              <w:tr2bl w:val="nil"/>
            </w:tcBorders>
            <w:shd w:val="solid" w:color="FFFFFF" w:fill="FFFFFF"/>
            <w:tcMar>
              <w:left w:w="60" w:type="dxa"/>
              <w:right w:w="60" w:type="dxa"/>
            </w:tcMar>
            <w:vAlign w:val="bottom"/>
          </w:tcPr>
          <w:p w14:paraId="629BB511" w14:textId="77777777" w:rsidR="004911BA" w:rsidRDefault="004911BA">
            <w:pPr>
              <w:keepNext/>
              <w:spacing w:after="0" w:line="240" w:lineRule="auto"/>
              <w:rPr>
                <w:rFonts w:ascii="Calibri" w:eastAsia="Calibri" w:hAnsi="Calibri" w:cs="Calibri"/>
                <w:color w:val="000000"/>
                <w:sz w:val="18"/>
                <w:szCs w:val="20"/>
                <w:lang w:val="en-US"/>
              </w:rPr>
            </w:pPr>
          </w:p>
        </w:tc>
        <w:tc>
          <w:tcPr>
            <w:tcW w:w="1182" w:type="dxa"/>
            <w:tcBorders>
              <w:top w:val="nil"/>
              <w:left w:val="nil"/>
              <w:bottom w:val="nil"/>
              <w:right w:val="nil"/>
              <w:tl2br w:val="nil"/>
              <w:tr2bl w:val="nil"/>
            </w:tcBorders>
            <w:shd w:val="solid" w:color="FFFFFF" w:fill="FFFFFF"/>
            <w:tcMar>
              <w:left w:w="60" w:type="dxa"/>
              <w:right w:w="60" w:type="dxa"/>
            </w:tcMar>
            <w:vAlign w:val="bottom"/>
          </w:tcPr>
          <w:p w14:paraId="0A7E28D1" w14:textId="77777777" w:rsidR="004911BA" w:rsidRDefault="004911BA">
            <w:pPr>
              <w:keepNext/>
              <w:spacing w:after="0" w:line="240" w:lineRule="auto"/>
              <w:rPr>
                <w:rFonts w:ascii="Calibri" w:eastAsia="Calibri" w:hAnsi="Calibri" w:cs="Calibri"/>
                <w:color w:val="000000"/>
                <w:sz w:val="18"/>
                <w:szCs w:val="20"/>
                <w:lang w:val="en-US" w:bidi="pt-BR"/>
              </w:rPr>
            </w:pPr>
          </w:p>
        </w:tc>
      </w:tr>
      <w:tr w:rsidR="004911BA" w14:paraId="65A8ED09" w14:textId="77777777" w:rsidTr="002C20FF">
        <w:trPr>
          <w:trHeight w:hRule="exact" w:val="240"/>
        </w:trPr>
        <w:tc>
          <w:tcPr>
            <w:tcW w:w="5712" w:type="dxa"/>
            <w:tcBorders>
              <w:top w:val="nil"/>
              <w:left w:val="nil"/>
              <w:bottom w:val="single" w:sz="4" w:space="0" w:color="000000"/>
              <w:right w:val="nil"/>
              <w:tl2br w:val="nil"/>
              <w:tr2bl w:val="nil"/>
            </w:tcBorders>
            <w:shd w:val="clear" w:color="auto" w:fill="auto"/>
            <w:tcMar>
              <w:left w:w="60" w:type="dxa"/>
              <w:right w:w="60" w:type="dxa"/>
            </w:tcMar>
            <w:vAlign w:val="bottom"/>
          </w:tcPr>
          <w:p w14:paraId="3C451064" w14:textId="77777777" w:rsidR="004911BA" w:rsidRPr="002C20FF" w:rsidRDefault="002C20FF">
            <w:pPr>
              <w:keepNext/>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Descrição dos processos de natureza ambiental:</w:t>
            </w:r>
          </w:p>
        </w:tc>
        <w:tc>
          <w:tcPr>
            <w:tcW w:w="526" w:type="dxa"/>
            <w:tcBorders>
              <w:top w:val="nil"/>
              <w:left w:val="nil"/>
              <w:bottom w:val="single" w:sz="4" w:space="0" w:color="000000"/>
              <w:right w:val="nil"/>
              <w:tl2br w:val="nil"/>
              <w:tr2bl w:val="nil"/>
            </w:tcBorders>
            <w:shd w:val="clear" w:color="auto" w:fill="auto"/>
            <w:tcMar>
              <w:left w:w="60" w:type="dxa"/>
              <w:right w:w="60" w:type="dxa"/>
            </w:tcMar>
            <w:vAlign w:val="center"/>
          </w:tcPr>
          <w:p w14:paraId="4092A38C"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182"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498F5D2"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23" w:type="dxa"/>
            <w:tcBorders>
              <w:top w:val="nil"/>
              <w:left w:val="nil"/>
              <w:bottom w:val="nil"/>
              <w:right w:val="nil"/>
              <w:tl2br w:val="nil"/>
              <w:tr2bl w:val="nil"/>
            </w:tcBorders>
            <w:shd w:val="clear" w:color="auto" w:fill="auto"/>
            <w:tcMar>
              <w:left w:w="60" w:type="dxa"/>
              <w:right w:w="60" w:type="dxa"/>
            </w:tcMar>
            <w:vAlign w:val="bottom"/>
          </w:tcPr>
          <w:p w14:paraId="0B1B4977"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182" w:type="dxa"/>
            <w:tcBorders>
              <w:top w:val="nil"/>
              <w:left w:val="nil"/>
              <w:bottom w:val="single" w:sz="4" w:space="0" w:color="000000"/>
              <w:right w:val="nil"/>
              <w:tl2br w:val="nil"/>
              <w:tr2bl w:val="nil"/>
            </w:tcBorders>
            <w:shd w:val="clear" w:color="auto" w:fill="auto"/>
            <w:tcMar>
              <w:left w:w="60" w:type="dxa"/>
              <w:right w:w="60" w:type="dxa"/>
            </w:tcMar>
            <w:vAlign w:val="bottom"/>
          </w:tcPr>
          <w:p w14:paraId="30DE1B58" w14:textId="77777777" w:rsidR="004911BA" w:rsidRPr="002C20FF" w:rsidRDefault="004911BA">
            <w:pPr>
              <w:keepNext/>
              <w:spacing w:after="0" w:line="240" w:lineRule="auto"/>
              <w:jc w:val="right"/>
              <w:rPr>
                <w:rFonts w:ascii="Calibri" w:eastAsia="Calibri" w:hAnsi="Calibri" w:cs="Calibri"/>
                <w:b/>
                <w:color w:val="000000"/>
                <w:sz w:val="18"/>
                <w:szCs w:val="20"/>
              </w:rPr>
            </w:pPr>
          </w:p>
        </w:tc>
        <w:tc>
          <w:tcPr>
            <w:tcW w:w="123" w:type="dxa"/>
            <w:tcBorders>
              <w:top w:val="nil"/>
              <w:left w:val="nil"/>
              <w:bottom w:val="nil"/>
              <w:right w:val="nil"/>
              <w:tl2br w:val="nil"/>
              <w:tr2bl w:val="nil"/>
            </w:tcBorders>
            <w:shd w:val="solid" w:color="FFFFFF" w:fill="FFFFFF"/>
            <w:tcMar>
              <w:left w:w="60" w:type="dxa"/>
              <w:right w:w="60" w:type="dxa"/>
            </w:tcMar>
            <w:vAlign w:val="bottom"/>
          </w:tcPr>
          <w:p w14:paraId="53CBD2E3" w14:textId="77777777" w:rsidR="004911BA" w:rsidRPr="002C20FF" w:rsidRDefault="004911BA">
            <w:pPr>
              <w:keepNext/>
              <w:spacing w:after="0" w:line="240" w:lineRule="auto"/>
              <w:jc w:val="right"/>
              <w:rPr>
                <w:rFonts w:ascii="Calibri" w:eastAsia="Calibri" w:hAnsi="Calibri" w:cs="Calibri"/>
                <w:b/>
                <w:color w:val="000000"/>
                <w:sz w:val="18"/>
                <w:szCs w:val="20"/>
              </w:rPr>
            </w:pPr>
          </w:p>
        </w:tc>
        <w:tc>
          <w:tcPr>
            <w:tcW w:w="1182" w:type="dxa"/>
            <w:tcBorders>
              <w:top w:val="nil"/>
              <w:left w:val="nil"/>
              <w:bottom w:val="single" w:sz="4" w:space="0" w:color="000000"/>
              <w:right w:val="nil"/>
              <w:tl2br w:val="nil"/>
              <w:tr2bl w:val="nil"/>
            </w:tcBorders>
            <w:shd w:val="clear" w:color="auto" w:fill="auto"/>
            <w:tcMar>
              <w:left w:w="60" w:type="dxa"/>
              <w:right w:w="60" w:type="dxa"/>
            </w:tcMar>
            <w:vAlign w:val="bottom"/>
          </w:tcPr>
          <w:p w14:paraId="4D663916" w14:textId="77777777" w:rsidR="004911BA" w:rsidRDefault="002C20FF">
            <w:pPr>
              <w:keepNext/>
              <w:spacing w:after="0" w:line="240" w:lineRule="auto"/>
              <w:jc w:val="right"/>
              <w:rPr>
                <w:rFonts w:ascii="Calibri" w:eastAsia="Calibri" w:hAnsi="Calibri" w:cs="Calibri"/>
                <w:b/>
                <w:color w:val="000000"/>
                <w:sz w:val="18"/>
                <w:szCs w:val="20"/>
                <w:lang w:val="en-US" w:bidi="pt-BR"/>
              </w:rPr>
            </w:pPr>
            <w:proofErr w:type="spellStart"/>
            <w:r>
              <w:rPr>
                <w:rFonts w:ascii="Calibri" w:eastAsia="Calibri" w:hAnsi="Calibri" w:cs="Calibri"/>
                <w:b/>
                <w:color w:val="000000"/>
                <w:sz w:val="18"/>
                <w:szCs w:val="20"/>
                <w:lang w:val="en-US"/>
              </w:rPr>
              <w:t>Estimativa</w:t>
            </w:r>
            <w:proofErr w:type="spellEnd"/>
          </w:p>
        </w:tc>
      </w:tr>
      <w:tr w:rsidR="004911BA" w14:paraId="063D5A56" w14:textId="77777777" w:rsidTr="002C20FF">
        <w:trPr>
          <w:trHeight w:hRule="exact" w:val="240"/>
        </w:trPr>
        <w:tc>
          <w:tcPr>
            <w:tcW w:w="7544" w:type="dxa"/>
            <w:gridSpan w:val="4"/>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C9A6FA1" w14:textId="77777777" w:rsidR="004911BA" w:rsidRDefault="002C20FF">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Autores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Autoridades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Governamentais</w:t>
            </w:r>
            <w:proofErr w:type="spellEnd"/>
          </w:p>
        </w:tc>
        <w:tc>
          <w:tcPr>
            <w:tcW w:w="1182"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6BB9228A"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23"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86F0B09"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182"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17071856"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38E777D9" w14:textId="77777777" w:rsidTr="002C20FF">
        <w:trPr>
          <w:trHeight w:hRule="exact" w:val="240"/>
        </w:trPr>
        <w:tc>
          <w:tcPr>
            <w:tcW w:w="7544" w:type="dxa"/>
            <w:gridSpan w:val="4"/>
            <w:tcBorders>
              <w:top w:val="single" w:sz="4" w:space="0" w:color="000000"/>
              <w:left w:val="nil"/>
              <w:bottom w:val="nil"/>
              <w:right w:val="nil"/>
              <w:tl2br w:val="nil"/>
              <w:tr2bl w:val="nil"/>
            </w:tcBorders>
            <w:shd w:val="clear" w:color="auto" w:fill="auto"/>
            <w:tcMar>
              <w:left w:w="60" w:type="dxa"/>
              <w:right w:w="60" w:type="dxa"/>
            </w:tcMar>
            <w:vAlign w:val="center"/>
          </w:tcPr>
          <w:p w14:paraId="7ABF4678"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1) Infrações quanto a alegados danos ambientais onshore ocorrido na REFAP.</w:t>
            </w: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16FF5066"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268</w:t>
            </w:r>
          </w:p>
        </w:tc>
        <w:tc>
          <w:tcPr>
            <w:tcW w:w="123"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BBC149F" w14:textId="77777777" w:rsidR="004911BA" w:rsidRDefault="004911BA">
            <w:pPr>
              <w:keepNext/>
              <w:spacing w:after="0" w:line="240" w:lineRule="auto"/>
              <w:rPr>
                <w:rFonts w:ascii="Calibri" w:eastAsia="Calibri" w:hAnsi="Calibri" w:cs="Calibri"/>
                <w:color w:val="000000"/>
                <w:sz w:val="18"/>
                <w:szCs w:val="20"/>
                <w:lang w:val="en-US"/>
              </w:rPr>
            </w:pPr>
          </w:p>
        </w:tc>
        <w:tc>
          <w:tcPr>
            <w:tcW w:w="1182" w:type="dxa"/>
            <w:vMerge w:val="restart"/>
            <w:tcBorders>
              <w:top w:val="single" w:sz="4" w:space="0" w:color="000000"/>
              <w:left w:val="nil"/>
              <w:bottom w:val="nil"/>
              <w:right w:val="nil"/>
              <w:tl2br w:val="nil"/>
              <w:tr2bl w:val="nil"/>
            </w:tcBorders>
            <w:shd w:val="clear" w:color="auto" w:fill="auto"/>
            <w:tcMar>
              <w:left w:w="60" w:type="dxa"/>
              <w:right w:w="60" w:type="dxa"/>
            </w:tcMar>
            <w:vAlign w:val="center"/>
          </w:tcPr>
          <w:p w14:paraId="5970011C"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250</w:t>
            </w:r>
          </w:p>
        </w:tc>
      </w:tr>
      <w:tr w:rsidR="004911BA" w14:paraId="1ED82056" w14:textId="77777777" w:rsidTr="002C20FF">
        <w:trPr>
          <w:trHeight w:hRule="exact" w:val="441"/>
        </w:trPr>
        <w:tc>
          <w:tcPr>
            <w:tcW w:w="7544"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22ED9028"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Situação atual: Processos encontram-se aguardando decisão administrativa e avaliação de ajuizamento de ação judicial.</w:t>
            </w: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0EC01D95" w14:textId="77777777" w:rsidR="004911BA" w:rsidRPr="002C20FF" w:rsidRDefault="004911BA">
            <w:pPr>
              <w:spacing w:after="0" w:line="240" w:lineRule="auto"/>
              <w:jc w:val="right"/>
              <w:rPr>
                <w:rFonts w:ascii="Calibri" w:eastAsia="Calibri" w:hAnsi="Calibri" w:cs="Calibri"/>
                <w:color w:val="000000"/>
                <w:sz w:val="18"/>
                <w:szCs w:val="20"/>
              </w:rPr>
            </w:pPr>
          </w:p>
        </w:tc>
        <w:tc>
          <w:tcPr>
            <w:tcW w:w="123"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B3BA8CE" w14:textId="77777777" w:rsidR="004911BA" w:rsidRPr="002C20FF" w:rsidRDefault="004911BA">
            <w:pPr>
              <w:spacing w:after="0" w:line="240" w:lineRule="auto"/>
              <w:rPr>
                <w:rFonts w:ascii="Calibri" w:eastAsia="Calibri" w:hAnsi="Calibri" w:cs="Calibri"/>
                <w:color w:val="000000"/>
                <w:sz w:val="18"/>
                <w:szCs w:val="20"/>
              </w:rPr>
            </w:pPr>
          </w:p>
        </w:tc>
        <w:tc>
          <w:tcPr>
            <w:tcW w:w="1182" w:type="dxa"/>
            <w:vMerge/>
            <w:tcBorders>
              <w:top w:val="nil"/>
              <w:left w:val="nil"/>
              <w:bottom w:val="single" w:sz="4" w:space="0" w:color="000000"/>
              <w:right w:val="nil"/>
              <w:tl2br w:val="nil"/>
              <w:tr2bl w:val="nil"/>
            </w:tcBorders>
            <w:shd w:val="clear" w:color="auto" w:fill="auto"/>
            <w:tcMar>
              <w:left w:w="60" w:type="dxa"/>
              <w:right w:w="60" w:type="dxa"/>
            </w:tcMar>
            <w:vAlign w:val="center"/>
          </w:tcPr>
          <w:p w14:paraId="3AC7D235" w14:textId="77777777" w:rsidR="004911BA" w:rsidRPr="002C20FF" w:rsidRDefault="004911BA">
            <w:pPr>
              <w:keepNext/>
              <w:spacing w:after="0" w:line="240" w:lineRule="auto"/>
              <w:jc w:val="right"/>
              <w:rPr>
                <w:rFonts w:ascii="Calibri" w:eastAsia="Calibri" w:hAnsi="Calibri" w:cs="Calibri"/>
                <w:color w:val="000000"/>
                <w:sz w:val="18"/>
                <w:szCs w:val="20"/>
                <w:lang w:bidi="pt-BR"/>
              </w:rPr>
            </w:pPr>
          </w:p>
        </w:tc>
      </w:tr>
      <w:tr w:rsidR="004911BA" w14:paraId="2985CE24" w14:textId="77777777" w:rsidTr="002C20FF">
        <w:trPr>
          <w:trHeight w:hRule="exact" w:val="240"/>
        </w:trPr>
        <w:tc>
          <w:tcPr>
            <w:tcW w:w="571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45D37FD" w14:textId="77777777" w:rsidR="004911BA" w:rsidRPr="002C20FF" w:rsidRDefault="002C20FF">
            <w:pPr>
              <w:keepNext/>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Total de processos de natureza ambiental</w:t>
            </w:r>
          </w:p>
        </w:tc>
        <w:tc>
          <w:tcPr>
            <w:tcW w:w="526"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739E051"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18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25F637C"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23"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07860A5" w14:textId="77777777" w:rsidR="004911BA" w:rsidRPr="002C20FF" w:rsidRDefault="004911BA">
            <w:pPr>
              <w:keepNext/>
              <w:spacing w:after="0" w:line="240" w:lineRule="auto"/>
              <w:jc w:val="right"/>
              <w:rPr>
                <w:rFonts w:ascii="Calibri" w:eastAsia="Calibri" w:hAnsi="Calibri" w:cs="Calibri"/>
                <w:color w:val="000000"/>
                <w:sz w:val="18"/>
                <w:szCs w:val="20"/>
              </w:rPr>
            </w:pPr>
          </w:p>
        </w:tc>
        <w:tc>
          <w:tcPr>
            <w:tcW w:w="118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5205030"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268</w:t>
            </w:r>
          </w:p>
        </w:tc>
        <w:tc>
          <w:tcPr>
            <w:tcW w:w="123"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3B12EC1"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82"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F5BA2EA"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250</w:t>
            </w:r>
          </w:p>
        </w:tc>
      </w:tr>
    </w:tbl>
    <w:p w14:paraId="0D41FA8C" w14:textId="77777777" w:rsidR="008F58BF" w:rsidRDefault="008F58BF" w:rsidP="008F58BF">
      <w:pPr>
        <w:keepNext/>
        <w:widowControl w:val="0"/>
        <w:spacing w:after="0" w:line="240" w:lineRule="auto"/>
        <w:jc w:val="both"/>
        <w:rPr>
          <w:rFonts w:ascii="Calibri" w:eastAsia="Times New Roman" w:hAnsi="Calibri" w:cs="Times New Roman"/>
          <w:b/>
          <w:color w:val="FF0000"/>
          <w:sz w:val="6"/>
          <w:szCs w:val="6"/>
          <w:lang w:eastAsia="pt-BR"/>
        </w:rPr>
      </w:pPr>
    </w:p>
    <w:p w14:paraId="37357A91" w14:textId="77777777" w:rsidR="008F58BF" w:rsidRDefault="008F58BF" w:rsidP="008F58BF">
      <w:pPr>
        <w:widowControl w:val="0"/>
        <w:spacing w:line="240" w:lineRule="auto"/>
        <w:rPr>
          <w:rFonts w:ascii="Calibri" w:eastAsia="Times New Roman" w:hAnsi="Calibri" w:cs="Times New Roman"/>
          <w:b/>
          <w:color w:val="548DD4"/>
          <w:sz w:val="6"/>
          <w:szCs w:val="6"/>
          <w:lang w:eastAsia="pt-BR"/>
        </w:rPr>
      </w:pPr>
    </w:p>
    <w:p w14:paraId="19ABDEE0" w14:textId="77777777" w:rsidR="00E2636A" w:rsidRPr="00D26925" w:rsidRDefault="002C20FF" w:rsidP="00E2636A">
      <w:pPr>
        <w:keepLines/>
        <w:autoSpaceDE w:val="0"/>
        <w:autoSpaceDN w:val="0"/>
        <w:adjustRightInd w:val="0"/>
        <w:spacing w:after="240" w:line="240" w:lineRule="auto"/>
        <w:jc w:val="both"/>
        <w:rPr>
          <w:rFonts w:ascii="Calibri" w:eastAsia="Batang" w:hAnsi="Calibri" w:cs="Calibri"/>
          <w:b/>
          <w:bCs/>
          <w:u w:val="single"/>
          <w:lang w:val="de-DE" w:eastAsia="pt-BR" w:bidi="pt-BR"/>
        </w:rPr>
      </w:pPr>
      <w:r w:rsidRPr="00D26925">
        <w:rPr>
          <w:rFonts w:ascii="Calibri" w:eastAsia="Batang" w:hAnsi="Calibri" w:cs="Calibri"/>
          <w:b/>
          <w:bCs/>
          <w:u w:val="single"/>
          <w:lang w:val="de-DE" w:eastAsia="pt-BR" w:bidi="pt-BR"/>
        </w:rPr>
        <w:t>Prática contábil</w:t>
      </w:r>
    </w:p>
    <w:p w14:paraId="7191F4D0" w14:textId="77777777" w:rsidR="009D4EE6" w:rsidRPr="009D4EE6" w:rsidRDefault="002C20FF" w:rsidP="009D4EE6">
      <w:pPr>
        <w:keepLines/>
        <w:autoSpaceDE w:val="0"/>
        <w:autoSpaceDN w:val="0"/>
        <w:adjustRightInd w:val="0"/>
        <w:spacing w:after="240" w:line="240" w:lineRule="auto"/>
        <w:jc w:val="both"/>
        <w:rPr>
          <w:rFonts w:ascii="Calibri" w:eastAsia="Batang" w:hAnsi="Calibri" w:cs="Calibri"/>
          <w:lang w:val="de-DE" w:eastAsia="pt-BR"/>
        </w:rPr>
      </w:pPr>
      <w:r w:rsidRPr="009D4EE6">
        <w:rPr>
          <w:rFonts w:ascii="Calibri" w:eastAsia="Batang" w:hAnsi="Calibri" w:cs="Calibri"/>
          <w:lang w:val="de-DE" w:eastAsia="pt-BR"/>
        </w:rPr>
        <w:t xml:space="preserve">A </w:t>
      </w:r>
      <w:r w:rsidR="008619E2">
        <w:rPr>
          <w:rFonts w:ascii="Calibri" w:eastAsia="Batang" w:hAnsi="Calibri" w:cs="Calibri"/>
          <w:lang w:val="de-DE" w:eastAsia="pt-BR"/>
        </w:rPr>
        <w:t>Companhia</w:t>
      </w:r>
      <w:r w:rsidRPr="009D4EE6">
        <w:rPr>
          <w:rFonts w:ascii="Calibri" w:eastAsia="Batang" w:hAnsi="Calibri" w:cs="Calibri"/>
          <w:lang w:val="de-DE" w:eastAsia="pt-BR"/>
        </w:rPr>
        <w:t xml:space="preserve"> reconhece provisões para perdas em processos judiciais e administrativos nos casos em que as avaliações técnicas de seus assessores jurídicos e julgamentos da Administração consideram provável o desembolso de caixa futuro e sejam atendidas as demais condições para o reconhecimento de uma provisão. </w:t>
      </w:r>
    </w:p>
    <w:p w14:paraId="0769CDAC" w14:textId="77777777" w:rsidR="009D4EE6" w:rsidRPr="009D4EE6" w:rsidRDefault="002C20FF" w:rsidP="009D4EE6">
      <w:pPr>
        <w:keepLines/>
        <w:autoSpaceDE w:val="0"/>
        <w:autoSpaceDN w:val="0"/>
        <w:adjustRightInd w:val="0"/>
        <w:spacing w:after="240" w:line="240" w:lineRule="auto"/>
        <w:jc w:val="both"/>
        <w:rPr>
          <w:rFonts w:ascii="Calibri" w:eastAsia="Batang" w:hAnsi="Calibri" w:cs="Calibri"/>
          <w:lang w:val="de-DE" w:eastAsia="pt-BR"/>
        </w:rPr>
      </w:pPr>
      <w:r w:rsidRPr="009D4EE6">
        <w:rPr>
          <w:rFonts w:ascii="Calibri" w:eastAsia="Batang" w:hAnsi="Calibri" w:cs="Calibri"/>
          <w:lang w:val="de-DE" w:eastAsia="pt-BR"/>
        </w:rPr>
        <w:t xml:space="preserve">Os passivos contingentes com expectativa de perda provável que não podem ter seu valor mensurado e aqueles com expectativa de perda possível são divulgados em notas explicativas, considerando as melhores informações disponíveis até a data da divulgação. </w:t>
      </w:r>
    </w:p>
    <w:p w14:paraId="0103E793" w14:textId="77777777" w:rsidR="009D4EE6" w:rsidRPr="009D4EE6" w:rsidRDefault="002C20FF" w:rsidP="009D4EE6">
      <w:pPr>
        <w:keepLines/>
        <w:autoSpaceDE w:val="0"/>
        <w:autoSpaceDN w:val="0"/>
        <w:adjustRightInd w:val="0"/>
        <w:spacing w:after="240" w:line="240" w:lineRule="auto"/>
        <w:jc w:val="both"/>
        <w:rPr>
          <w:rFonts w:ascii="Calibri" w:eastAsia="Batang" w:hAnsi="Calibri" w:cs="Calibri"/>
          <w:lang w:val="de-DE" w:eastAsia="pt-BR"/>
        </w:rPr>
      </w:pPr>
      <w:r w:rsidRPr="009D4EE6">
        <w:rPr>
          <w:rFonts w:ascii="Calibri" w:eastAsia="Batang" w:hAnsi="Calibri" w:cs="Calibri"/>
          <w:lang w:val="de-DE" w:eastAsia="pt-BR"/>
        </w:rPr>
        <w:t>A metodologia adotada para mensuração das provisões está descrita na nota explicativa 4.</w:t>
      </w:r>
      <w:r w:rsidR="00C12252">
        <w:rPr>
          <w:rFonts w:ascii="Calibri" w:eastAsia="Batang" w:hAnsi="Calibri" w:cs="Calibri"/>
          <w:lang w:val="de-DE" w:eastAsia="pt-BR"/>
        </w:rPr>
        <w:t>1</w:t>
      </w:r>
      <w:r w:rsidRPr="009D4EE6">
        <w:rPr>
          <w:rFonts w:ascii="Calibri" w:eastAsia="Batang" w:hAnsi="Calibri" w:cs="Calibri"/>
          <w:lang w:val="de-DE" w:eastAsia="pt-BR"/>
        </w:rPr>
        <w:t xml:space="preserve">. </w:t>
      </w:r>
    </w:p>
    <w:p w14:paraId="0DD7ACB3" w14:textId="77777777" w:rsidR="009D4EE6" w:rsidRPr="009D4EE6" w:rsidRDefault="002C20FF" w:rsidP="009D4EE6">
      <w:pPr>
        <w:keepLines/>
        <w:autoSpaceDE w:val="0"/>
        <w:autoSpaceDN w:val="0"/>
        <w:adjustRightInd w:val="0"/>
        <w:spacing w:after="240" w:line="240" w:lineRule="auto"/>
        <w:jc w:val="both"/>
        <w:rPr>
          <w:rFonts w:ascii="Calibri" w:eastAsia="Batang" w:hAnsi="Calibri" w:cs="Calibri"/>
          <w:lang w:val="de-DE" w:eastAsia="pt-BR"/>
        </w:rPr>
      </w:pPr>
      <w:r w:rsidRPr="009D4EE6">
        <w:rPr>
          <w:rFonts w:ascii="Calibri" w:eastAsia="Batang" w:hAnsi="Calibri" w:cs="Calibri"/>
          <w:lang w:val="de-DE" w:eastAsia="pt-BR"/>
        </w:rPr>
        <w:t>Os ativos contingentes não são reconhecidos, mas são objeto de divulgação em notas explicativas quando a entrada de benefícios econômicos for provável e os valores forem materiais. Caso a entrada de benefícios econômicos seja praticamente certa, o que, em geral, considera o trânsito em julgado, e cujo valor seja possível de ser mensurado com segurança, o ativo relacionado deixa de ser um ativo contingente e seu reconhecimento é adequado.</w:t>
      </w:r>
    </w:p>
    <w:p w14:paraId="26090EA5" w14:textId="77777777" w:rsidR="008F58BF" w:rsidRDefault="002C20FF" w:rsidP="0062179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1" w:name="_Toc160439251"/>
      <w:r>
        <w:rPr>
          <w:rFonts w:ascii="Calibri" w:eastAsia="Batang" w:hAnsi="Calibri" w:cs="Calibri"/>
          <w:b/>
          <w:sz w:val="26"/>
          <w:szCs w:val="26"/>
          <w:lang w:eastAsia="pt-BR"/>
        </w:rPr>
        <w:t>Tributos</w:t>
      </w:r>
      <w:bookmarkEnd w:id="61"/>
    </w:p>
    <w:p w14:paraId="44839716" w14:textId="77777777" w:rsidR="008F58BF" w:rsidRPr="007B7FC1" w:rsidRDefault="002C20FF" w:rsidP="007B7FC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7B7FC1">
        <w:rPr>
          <w:rFonts w:ascii="Calibri" w:eastAsia="Batang" w:hAnsi="Calibri" w:cs="Calibri"/>
          <w:b/>
          <w:sz w:val="24"/>
          <w:szCs w:val="24"/>
          <w:lang w:eastAsia="pt-BR"/>
        </w:rPr>
        <w:t>Imposto de Renda e Contribuição Social</w:t>
      </w:r>
    </w:p>
    <w:p w14:paraId="0747FF99" w14:textId="77777777" w:rsidR="006E625A" w:rsidRPr="006E625A" w:rsidRDefault="002C20FF" w:rsidP="006E625A">
      <w:pPr>
        <w:keepLines/>
        <w:autoSpaceDE w:val="0"/>
        <w:autoSpaceDN w:val="0"/>
        <w:adjustRightInd w:val="0"/>
        <w:spacing w:after="240" w:line="240" w:lineRule="auto"/>
        <w:jc w:val="both"/>
        <w:rPr>
          <w:rFonts w:ascii="Calibri" w:eastAsia="Batang" w:hAnsi="Calibri" w:cs="Calibri"/>
          <w:b/>
          <w:bCs/>
          <w:sz w:val="24"/>
          <w:szCs w:val="24"/>
          <w:lang w:val="de-DE" w:eastAsia="pt-BR"/>
        </w:rPr>
      </w:pPr>
      <w:r w:rsidRPr="006E625A">
        <w:rPr>
          <w:rFonts w:ascii="Calibri" w:eastAsia="Batang" w:hAnsi="Calibri" w:cs="Calibri"/>
          <w:b/>
          <w:bCs/>
          <w:sz w:val="24"/>
          <w:szCs w:val="24"/>
          <w:lang w:val="de-DE" w:eastAsia="pt-BR"/>
        </w:rPr>
        <w:t>Tributos correntes</w:t>
      </w:r>
    </w:p>
    <w:tbl>
      <w:tblPr>
        <w:tblW w:w="104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1005"/>
        <w:gridCol w:w="141"/>
        <w:gridCol w:w="1004"/>
        <w:gridCol w:w="140"/>
        <w:gridCol w:w="1004"/>
        <w:gridCol w:w="140"/>
        <w:gridCol w:w="1004"/>
        <w:gridCol w:w="140"/>
        <w:gridCol w:w="1118"/>
        <w:gridCol w:w="140"/>
        <w:gridCol w:w="1118"/>
      </w:tblGrid>
      <w:tr w:rsidR="004911BA" w14:paraId="45DA3C27" w14:textId="77777777">
        <w:trPr>
          <w:trHeight w:hRule="exact" w:val="270"/>
        </w:trPr>
        <w:tc>
          <w:tcPr>
            <w:tcW w:w="5775" w:type="dxa"/>
            <w:gridSpan w:val="4"/>
            <w:tcBorders>
              <w:top w:val="nil"/>
              <w:left w:val="nil"/>
              <w:bottom w:val="nil"/>
              <w:right w:val="nil"/>
              <w:tl2br w:val="nil"/>
              <w:tr2bl w:val="nil"/>
            </w:tcBorders>
            <w:shd w:val="clear" w:color="auto" w:fill="auto"/>
            <w:tcMar>
              <w:left w:w="60" w:type="dxa"/>
              <w:right w:w="60" w:type="dxa"/>
            </w:tcMar>
            <w:vAlign w:val="bottom"/>
          </w:tcPr>
          <w:p w14:paraId="70254F38" w14:textId="77777777" w:rsidR="004911BA" w:rsidRDefault="004911BA">
            <w:pPr>
              <w:keepNext/>
              <w:spacing w:after="0" w:line="240" w:lineRule="auto"/>
              <w:rPr>
                <w:rFonts w:ascii="Calibri" w:eastAsia="Calibri" w:hAnsi="Calibri" w:cs="Calibri"/>
                <w:b/>
                <w:color w:val="000000"/>
                <w:sz w:val="18"/>
                <w:szCs w:val="20"/>
                <w:lang w:val="en-US" w:bidi="pt-BR"/>
              </w:rPr>
            </w:pPr>
            <w:bookmarkStart w:id="62" w:name="DOC_TBL00033_1_1"/>
            <w:bookmarkEnd w:id="62"/>
          </w:p>
        </w:tc>
        <w:tc>
          <w:tcPr>
            <w:tcW w:w="45" w:type="dxa"/>
            <w:tcBorders>
              <w:top w:val="nil"/>
              <w:left w:val="nil"/>
              <w:bottom w:val="nil"/>
              <w:right w:val="nil"/>
              <w:tl2br w:val="nil"/>
              <w:tr2bl w:val="nil"/>
            </w:tcBorders>
            <w:shd w:val="clear" w:color="auto" w:fill="auto"/>
            <w:tcMar>
              <w:left w:w="60" w:type="dxa"/>
              <w:right w:w="60" w:type="dxa"/>
            </w:tcMar>
            <w:vAlign w:val="bottom"/>
          </w:tcPr>
          <w:p w14:paraId="625D11DA" w14:textId="77777777" w:rsidR="004911BA" w:rsidRDefault="004911BA">
            <w:pPr>
              <w:keepNext/>
              <w:spacing w:after="0" w:line="240" w:lineRule="auto"/>
              <w:rPr>
                <w:rFonts w:ascii="Calibri" w:eastAsia="Calibri" w:hAnsi="Calibri" w:cs="Calibri"/>
                <w:color w:val="000000"/>
                <w:sz w:val="18"/>
                <w:szCs w:val="20"/>
                <w:lang w:val="en-US"/>
              </w:rPr>
            </w:pPr>
          </w:p>
        </w:tc>
        <w:tc>
          <w:tcPr>
            <w:tcW w:w="214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82B170" w14:textId="77777777" w:rsidR="004911BA" w:rsidRDefault="002C20FF">
            <w:pPr>
              <w:keepNext/>
              <w:spacing w:after="0" w:line="240" w:lineRule="auto"/>
              <w:jc w:val="right"/>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Ativo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r>
              <w:rPr>
                <w:rFonts w:ascii="Calibri" w:eastAsia="Calibri" w:hAnsi="Calibri" w:cs="Calibri"/>
                <w:b/>
                <w:color w:val="000000"/>
                <w:sz w:val="18"/>
                <w:szCs w:val="20"/>
                <w:lang w:val="en-US"/>
              </w:rPr>
              <w:t xml:space="preserve"> </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BDDD5F9"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2400"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66ABD0" w14:textId="77777777" w:rsidR="004911BA" w:rsidRDefault="002C20FF">
            <w:pPr>
              <w:keepNext/>
              <w:spacing w:after="0" w:line="240" w:lineRule="auto"/>
              <w:jc w:val="right"/>
              <w:rPr>
                <w:rFonts w:ascii="Calibri" w:eastAsia="Calibri" w:hAnsi="Calibri" w:cs="Calibri"/>
                <w:b/>
                <w:color w:val="000000"/>
                <w:sz w:val="18"/>
                <w:szCs w:val="20"/>
                <w:lang w:val="en-US" w:bidi="pt-BR"/>
              </w:rPr>
            </w:pPr>
            <w:proofErr w:type="spellStart"/>
            <w:r>
              <w:rPr>
                <w:rFonts w:ascii="Calibri" w:eastAsia="Calibri" w:hAnsi="Calibri" w:cs="Calibri"/>
                <w:b/>
                <w:color w:val="000000"/>
                <w:sz w:val="18"/>
                <w:szCs w:val="20"/>
                <w:lang w:val="en-US"/>
              </w:rPr>
              <w:t>Passivo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r>
      <w:tr w:rsidR="004911BA" w14:paraId="18E4EC07" w14:textId="77777777">
        <w:trPr>
          <w:trHeight w:hRule="exact" w:val="270"/>
        </w:trPr>
        <w:tc>
          <w:tcPr>
            <w:tcW w:w="3630" w:type="dxa"/>
            <w:tcBorders>
              <w:top w:val="nil"/>
              <w:left w:val="nil"/>
              <w:bottom w:val="nil"/>
              <w:right w:val="nil"/>
              <w:tl2br w:val="nil"/>
              <w:tr2bl w:val="nil"/>
            </w:tcBorders>
            <w:shd w:val="clear" w:color="auto" w:fill="auto"/>
            <w:tcMar>
              <w:left w:w="60" w:type="dxa"/>
              <w:right w:w="60" w:type="dxa"/>
            </w:tcMar>
            <w:vAlign w:val="center"/>
          </w:tcPr>
          <w:p w14:paraId="60428C18" w14:textId="77777777" w:rsidR="004911BA" w:rsidRDefault="004911BA">
            <w:pPr>
              <w:keepNext/>
              <w:spacing w:after="0" w:line="240" w:lineRule="auto"/>
              <w:rPr>
                <w:rFonts w:ascii="Calibri" w:eastAsia="Calibri" w:hAnsi="Calibri" w:cs="Calibri"/>
                <w:color w:val="000000"/>
                <w:sz w:val="18"/>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74054C15" w14:textId="77777777" w:rsidR="004911BA" w:rsidRDefault="004911BA">
            <w:pPr>
              <w:keepNext/>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A44B9E4" w14:textId="77777777" w:rsidR="004911BA" w:rsidRDefault="004911BA">
            <w:pPr>
              <w:keepNext/>
              <w:spacing w:after="0" w:line="240" w:lineRule="auto"/>
              <w:rPr>
                <w:rFonts w:ascii="Calibri" w:eastAsia="Calibri" w:hAnsi="Calibri" w:cs="Calibri"/>
                <w:color w:val="000000"/>
                <w:sz w:val="18"/>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99C27D6" w14:textId="77777777" w:rsidR="004911BA" w:rsidRDefault="004911BA">
            <w:pPr>
              <w:keepNext/>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6B10593" w14:textId="77777777" w:rsidR="004911BA" w:rsidRDefault="004911BA">
            <w:pPr>
              <w:keepNext/>
              <w:spacing w:after="0" w:line="240" w:lineRule="auto"/>
              <w:rPr>
                <w:rFonts w:ascii="Calibri" w:eastAsia="Calibri" w:hAnsi="Calibri" w:cs="Calibri"/>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02FA129"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0E4663AF" w14:textId="77777777" w:rsidR="004911BA" w:rsidRDefault="004911BA">
            <w:pPr>
              <w:keepNext/>
              <w:tabs>
                <w:tab w:val="decimal" w:pos="-426"/>
              </w:tabs>
              <w:spacing w:after="0" w:line="240" w:lineRule="auto"/>
              <w:rPr>
                <w:rFonts w:ascii="Calibri" w:eastAsia="Calibri" w:hAnsi="Calibri" w:cs="Calibri"/>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6AF67C"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B7EB894"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77BF52F"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4979E9BC"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1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08AD15"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25669652" w14:textId="77777777">
        <w:trPr>
          <w:trHeight w:hRule="exact" w:val="270"/>
        </w:trPr>
        <w:tc>
          <w:tcPr>
            <w:tcW w:w="3630" w:type="dxa"/>
            <w:tcBorders>
              <w:top w:val="nil"/>
              <w:left w:val="nil"/>
              <w:bottom w:val="nil"/>
              <w:right w:val="nil"/>
              <w:tl2br w:val="nil"/>
              <w:tr2bl w:val="nil"/>
            </w:tcBorders>
            <w:shd w:val="clear" w:color="auto" w:fill="auto"/>
            <w:tcMar>
              <w:left w:w="60" w:type="dxa"/>
              <w:right w:w="60" w:type="dxa"/>
            </w:tcMar>
            <w:vAlign w:val="center"/>
          </w:tcPr>
          <w:p w14:paraId="213F8384" w14:textId="77777777" w:rsidR="004911BA" w:rsidRDefault="002C20FF">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Imposto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renda</w:t>
            </w:r>
            <w:proofErr w:type="spellEnd"/>
          </w:p>
        </w:tc>
        <w:tc>
          <w:tcPr>
            <w:tcW w:w="1050" w:type="dxa"/>
            <w:tcBorders>
              <w:top w:val="nil"/>
              <w:left w:val="nil"/>
              <w:bottom w:val="nil"/>
              <w:right w:val="nil"/>
              <w:tl2br w:val="nil"/>
              <w:tr2bl w:val="nil"/>
            </w:tcBorders>
            <w:shd w:val="clear" w:color="auto" w:fill="auto"/>
            <w:tcMar>
              <w:left w:w="60" w:type="dxa"/>
              <w:right w:w="60" w:type="dxa"/>
            </w:tcMar>
            <w:vAlign w:val="bottom"/>
          </w:tcPr>
          <w:p w14:paraId="1CA5108F" w14:textId="77777777" w:rsidR="004911BA" w:rsidRDefault="004911BA">
            <w:pPr>
              <w:keepNext/>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378FADF" w14:textId="77777777" w:rsidR="004911BA" w:rsidRDefault="004911BA">
            <w:pPr>
              <w:keepNext/>
              <w:spacing w:after="0" w:line="240" w:lineRule="auto"/>
              <w:rPr>
                <w:rFonts w:ascii="Calibri" w:eastAsia="Calibri" w:hAnsi="Calibri" w:cs="Calibri"/>
                <w:color w:val="000000"/>
                <w:sz w:val="18"/>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533CE3F9" w14:textId="77777777" w:rsidR="004911BA" w:rsidRDefault="004911BA">
            <w:pPr>
              <w:keepNext/>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202B2AD" w14:textId="77777777" w:rsidR="004911BA" w:rsidRDefault="004911BA">
            <w:pPr>
              <w:keepNext/>
              <w:spacing w:after="0" w:line="240" w:lineRule="auto"/>
              <w:rPr>
                <w:rFonts w:ascii="Calibri" w:eastAsia="Calibri" w:hAnsi="Calibri" w:cs="Calibri"/>
                <w:color w:val="000000"/>
                <w:sz w:val="18"/>
                <w:szCs w:val="20"/>
                <w:lang w:val="en-US"/>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C8D9448"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E7E442D"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D0A7120"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4A2BF5B"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70" w:type="dxa"/>
            <w:tcBorders>
              <w:top w:val="single" w:sz="4" w:space="0" w:color="000000"/>
              <w:left w:val="nil"/>
              <w:bottom w:val="nil"/>
              <w:right w:val="nil"/>
              <w:tl2br w:val="nil"/>
              <w:tr2bl w:val="nil"/>
            </w:tcBorders>
            <w:shd w:val="clear" w:color="auto" w:fill="auto"/>
            <w:tcMar>
              <w:left w:w="60" w:type="dxa"/>
              <w:right w:w="60" w:type="dxa"/>
            </w:tcMar>
            <w:vAlign w:val="bottom"/>
          </w:tcPr>
          <w:p w14:paraId="1293BAA9"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37.854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86CAC80"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70" w:type="dxa"/>
            <w:tcBorders>
              <w:top w:val="single" w:sz="4" w:space="0" w:color="000000"/>
              <w:left w:val="nil"/>
              <w:bottom w:val="nil"/>
              <w:right w:val="nil"/>
              <w:tl2br w:val="nil"/>
              <w:tr2bl w:val="nil"/>
            </w:tcBorders>
            <w:shd w:val="clear" w:color="auto" w:fill="auto"/>
            <w:tcMar>
              <w:left w:w="60" w:type="dxa"/>
              <w:right w:w="60" w:type="dxa"/>
            </w:tcMar>
            <w:vAlign w:val="bottom"/>
          </w:tcPr>
          <w:p w14:paraId="0C2292CE"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27.142</w:t>
            </w:r>
          </w:p>
        </w:tc>
      </w:tr>
      <w:tr w:rsidR="004911BA" w14:paraId="72AABBCD" w14:textId="77777777">
        <w:trPr>
          <w:trHeight w:hRule="exact" w:val="270"/>
        </w:trPr>
        <w:tc>
          <w:tcPr>
            <w:tcW w:w="3630" w:type="dxa"/>
            <w:tcBorders>
              <w:top w:val="nil"/>
              <w:left w:val="nil"/>
              <w:bottom w:val="single" w:sz="4" w:space="0" w:color="000000"/>
              <w:right w:val="nil"/>
              <w:tl2br w:val="nil"/>
              <w:tr2bl w:val="nil"/>
            </w:tcBorders>
            <w:shd w:val="clear" w:color="auto" w:fill="auto"/>
            <w:tcMar>
              <w:left w:w="60" w:type="dxa"/>
              <w:right w:w="60" w:type="dxa"/>
            </w:tcMar>
            <w:vAlign w:val="center"/>
          </w:tcPr>
          <w:p w14:paraId="6BA18514" w14:textId="77777777" w:rsidR="004911BA" w:rsidRDefault="002C20FF">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Contribuição</w:t>
            </w:r>
            <w:proofErr w:type="spellEnd"/>
            <w:r>
              <w:rPr>
                <w:rFonts w:ascii="Calibri" w:eastAsia="Calibri" w:hAnsi="Calibri" w:cs="Calibri"/>
                <w:color w:val="000000"/>
                <w:sz w:val="18"/>
                <w:szCs w:val="20"/>
                <w:lang w:val="en-US"/>
              </w:rPr>
              <w:t xml:space="preserve"> social</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E7B406F" w14:textId="77777777" w:rsidR="004911BA" w:rsidRDefault="004911BA">
            <w:pPr>
              <w:keepNext/>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963B904" w14:textId="77777777" w:rsidR="004911BA" w:rsidRDefault="004911BA">
            <w:pPr>
              <w:keepNext/>
              <w:spacing w:after="0" w:line="240" w:lineRule="auto"/>
              <w:rPr>
                <w:rFonts w:ascii="Calibri" w:eastAsia="Calibri" w:hAnsi="Calibri" w:cs="Calibri"/>
                <w:color w:val="000000"/>
                <w:sz w:val="18"/>
                <w:szCs w:val="20"/>
                <w:lang w:val="en-US"/>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1BDAE5D" w14:textId="77777777" w:rsidR="004911BA" w:rsidRDefault="004911BA">
            <w:pPr>
              <w:keepNext/>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4D6EC72" w14:textId="77777777" w:rsidR="004911BA" w:rsidRDefault="004911BA">
            <w:pPr>
              <w:keepNext/>
              <w:spacing w:after="0" w:line="240" w:lineRule="auto"/>
              <w:rPr>
                <w:rFonts w:ascii="Calibri" w:eastAsia="Calibri" w:hAnsi="Calibri" w:cs="Calibri"/>
                <w:color w:val="000000"/>
                <w:sz w:val="18"/>
                <w:szCs w:val="20"/>
                <w:lang w:val="en-US"/>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4398FE8"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F527D7E"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AA505D1"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60</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7DD01DC"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7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9D3415"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26.097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DE3D754"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170" w:type="dxa"/>
            <w:tcBorders>
              <w:top w:val="nil"/>
              <w:left w:val="nil"/>
              <w:bottom w:val="single" w:sz="4" w:space="0" w:color="000000"/>
              <w:right w:val="nil"/>
              <w:tl2br w:val="nil"/>
              <w:tr2bl w:val="nil"/>
            </w:tcBorders>
            <w:shd w:val="clear" w:color="auto" w:fill="auto"/>
            <w:tcMar>
              <w:left w:w="60" w:type="dxa"/>
              <w:right w:w="60" w:type="dxa"/>
            </w:tcMar>
            <w:vAlign w:val="bottom"/>
          </w:tcPr>
          <w:p w14:paraId="68C89937"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23.581</w:t>
            </w:r>
          </w:p>
        </w:tc>
      </w:tr>
      <w:tr w:rsidR="004911BA" w14:paraId="7D15513F" w14:textId="77777777">
        <w:trPr>
          <w:trHeight w:hRule="exact" w:val="270"/>
        </w:trPr>
        <w:tc>
          <w:tcPr>
            <w:tcW w:w="36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AF3AC19" w14:textId="77777777" w:rsidR="004911BA" w:rsidRDefault="004911BA">
            <w:pPr>
              <w:keepNext/>
              <w:spacing w:after="0" w:line="240" w:lineRule="auto"/>
              <w:rPr>
                <w:rFonts w:ascii="Calibri" w:eastAsia="Calibri" w:hAnsi="Calibri" w:cs="Calibri"/>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11E020B" w14:textId="77777777" w:rsidR="004911BA" w:rsidRDefault="004911BA">
            <w:pPr>
              <w:keepNext/>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74113FF" w14:textId="77777777" w:rsidR="004911BA" w:rsidRDefault="004911BA">
            <w:pPr>
              <w:keepNext/>
              <w:spacing w:after="0" w:line="240" w:lineRule="auto"/>
              <w:rPr>
                <w:rFonts w:ascii="Calibri" w:eastAsia="Calibri" w:hAnsi="Calibri" w:cs="Calibri"/>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6A8F9BA"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B81111D"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17A5662"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73</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D50C711"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EF1AC5F"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71</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86E8024"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17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236D7CA"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63.951</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D01641B"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17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96A463B"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50.723</w:t>
            </w:r>
          </w:p>
        </w:tc>
      </w:tr>
    </w:tbl>
    <w:p w14:paraId="35DADBFE" w14:textId="77777777" w:rsidR="008F58BF" w:rsidRDefault="008F58BF" w:rsidP="008F58BF">
      <w:pPr>
        <w:keepNext/>
        <w:widowControl w:val="0"/>
        <w:spacing w:after="0" w:line="240" w:lineRule="auto"/>
        <w:jc w:val="both"/>
        <w:rPr>
          <w:rFonts w:ascii="Calibri" w:eastAsia="Times New Roman" w:hAnsi="Calibri" w:cs="Times New Roman"/>
          <w:b/>
          <w:color w:val="FF0000"/>
          <w:sz w:val="6"/>
          <w:szCs w:val="6"/>
          <w:lang w:eastAsia="pt-BR"/>
        </w:rPr>
      </w:pPr>
    </w:p>
    <w:p w14:paraId="28366DBA" w14:textId="77777777" w:rsidR="008F58BF" w:rsidRPr="008E37BC" w:rsidRDefault="008F58BF" w:rsidP="008F58BF">
      <w:pPr>
        <w:widowControl w:val="0"/>
        <w:spacing w:line="240" w:lineRule="auto"/>
        <w:rPr>
          <w:rFonts w:ascii="Calibri" w:eastAsia="Times New Roman" w:hAnsi="Calibri" w:cs="Times New Roman"/>
          <w:b/>
          <w:color w:val="548DD4"/>
          <w:sz w:val="6"/>
          <w:szCs w:val="6"/>
          <w:lang w:eastAsia="pt-BR"/>
        </w:rPr>
      </w:pPr>
    </w:p>
    <w:p w14:paraId="4B1C32DD" w14:textId="77777777" w:rsidR="00F220BC" w:rsidRPr="00F220BC" w:rsidRDefault="002C20FF" w:rsidP="00F220BC">
      <w:pPr>
        <w:keepLines/>
        <w:autoSpaceDE w:val="0"/>
        <w:autoSpaceDN w:val="0"/>
        <w:adjustRightInd w:val="0"/>
        <w:spacing w:after="240" w:line="240" w:lineRule="auto"/>
        <w:jc w:val="both"/>
        <w:rPr>
          <w:rFonts w:ascii="Calibri" w:eastAsia="Batang" w:hAnsi="Calibri" w:cs="Calibri"/>
          <w:lang w:eastAsia="pt-BR"/>
        </w:rPr>
      </w:pPr>
      <w:r w:rsidRPr="00F220BC">
        <w:rPr>
          <w:rFonts w:ascii="Calibri" w:eastAsia="Batang" w:hAnsi="Calibri" w:cs="Calibri"/>
          <w:lang w:eastAsia="pt-BR"/>
        </w:rPr>
        <w:t>Os tributos sobre o lucro são calculados com base nas alíquotas de 15%, acrescidas do adicional de IRPJ de 10% sobre o lucro tributável (lucro real) para imposto de renda e 9% sobre o lucro tributável (lucro real) para contribuição social sobre o lucro líquido</w:t>
      </w:r>
      <w:r>
        <w:rPr>
          <w:rFonts w:ascii="Calibri" w:eastAsia="Batang" w:hAnsi="Calibri" w:cs="Calibri"/>
          <w:lang w:eastAsia="pt-BR"/>
        </w:rPr>
        <w:t>.</w:t>
      </w:r>
    </w:p>
    <w:p w14:paraId="13D82E44" w14:textId="28C6596D" w:rsidR="00F220BC" w:rsidRDefault="002C20FF" w:rsidP="00F220BC">
      <w:pPr>
        <w:keepLines/>
        <w:autoSpaceDE w:val="0"/>
        <w:autoSpaceDN w:val="0"/>
        <w:adjustRightInd w:val="0"/>
        <w:spacing w:after="240" w:line="240" w:lineRule="auto"/>
        <w:jc w:val="both"/>
        <w:rPr>
          <w:rFonts w:ascii="Calibri" w:eastAsia="Batang" w:hAnsi="Calibri" w:cs="Calibri"/>
          <w:lang w:eastAsia="pt-BR"/>
        </w:rPr>
      </w:pPr>
      <w:r w:rsidRPr="00F220BC">
        <w:rPr>
          <w:rFonts w:ascii="Calibri" w:eastAsia="Batang" w:hAnsi="Calibri" w:cs="Calibri"/>
          <w:lang w:eastAsia="pt-BR"/>
        </w:rPr>
        <w:t>Os tributos sobre o lucro no ativo circulante são créditos fiscais resultantes do processo de apuração de IRPJ e CSLL. O passivo circulante é a parcela a pagar da apuração do IRPJ e CSLL corrente.</w:t>
      </w:r>
    </w:p>
    <w:p w14:paraId="5C616078" w14:textId="77777777" w:rsidR="001E4BB1" w:rsidRPr="00F220BC" w:rsidRDefault="001E4BB1" w:rsidP="00F220BC">
      <w:pPr>
        <w:keepLines/>
        <w:autoSpaceDE w:val="0"/>
        <w:autoSpaceDN w:val="0"/>
        <w:adjustRightInd w:val="0"/>
        <w:spacing w:after="240" w:line="240" w:lineRule="auto"/>
        <w:jc w:val="both"/>
        <w:rPr>
          <w:rFonts w:ascii="Calibri" w:eastAsia="Batang" w:hAnsi="Calibri" w:cs="Calibri"/>
          <w:lang w:eastAsia="pt-BR"/>
        </w:rPr>
      </w:pPr>
    </w:p>
    <w:p w14:paraId="6773A258" w14:textId="77777777" w:rsidR="006E625A" w:rsidRPr="00D84184" w:rsidRDefault="002C20FF" w:rsidP="006E625A">
      <w:pPr>
        <w:keepLines/>
        <w:autoSpaceDE w:val="0"/>
        <w:autoSpaceDN w:val="0"/>
        <w:adjustRightInd w:val="0"/>
        <w:spacing w:after="240" w:line="240" w:lineRule="auto"/>
        <w:jc w:val="both"/>
        <w:rPr>
          <w:rFonts w:ascii="Calibri" w:eastAsia="Batang" w:hAnsi="Calibri" w:cs="Calibri"/>
          <w:b/>
          <w:bCs/>
          <w:lang w:val="de-DE" w:eastAsia="pt-BR"/>
        </w:rPr>
      </w:pPr>
      <w:r w:rsidRPr="00D84184">
        <w:rPr>
          <w:rFonts w:ascii="Calibri" w:eastAsia="Batang" w:hAnsi="Calibri" w:cs="Calibri"/>
          <w:b/>
          <w:bCs/>
          <w:lang w:val="de-DE" w:eastAsia="pt-BR"/>
        </w:rPr>
        <w:t>Reconciliação do imposto de renda e contribuição social sobre o lucro</w:t>
      </w:r>
    </w:p>
    <w:p w14:paraId="23A8FE8E" w14:textId="1EBECC70" w:rsidR="002C20FF" w:rsidRDefault="002C20FF" w:rsidP="00E11E3F">
      <w:pPr>
        <w:keepLines/>
        <w:autoSpaceDE w:val="0"/>
        <w:autoSpaceDN w:val="0"/>
        <w:adjustRightInd w:val="0"/>
        <w:spacing w:after="240" w:line="240" w:lineRule="auto"/>
        <w:jc w:val="both"/>
        <w:rPr>
          <w:rFonts w:ascii="Calibri" w:eastAsia="Batang" w:hAnsi="Calibri" w:cs="Calibri"/>
          <w:lang w:eastAsia="pt-BR"/>
        </w:rPr>
      </w:pPr>
      <w:r w:rsidRPr="00E11E3F">
        <w:rPr>
          <w:rFonts w:ascii="Calibri" w:eastAsia="Batang" w:hAnsi="Calibri" w:cs="Calibri"/>
          <w:lang w:eastAsia="pt-BR"/>
        </w:rPr>
        <w:t>A reconciliação dos tributos apurados conforme alíquotas nominais e o valor dos impostos registrados estão apresentados a seguir:</w:t>
      </w:r>
    </w:p>
    <w:tbl>
      <w:tblPr>
        <w:tblW w:w="104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1005"/>
        <w:gridCol w:w="141"/>
        <w:gridCol w:w="1004"/>
        <w:gridCol w:w="140"/>
        <w:gridCol w:w="1004"/>
        <w:gridCol w:w="140"/>
        <w:gridCol w:w="1004"/>
        <w:gridCol w:w="140"/>
        <w:gridCol w:w="1118"/>
        <w:gridCol w:w="140"/>
        <w:gridCol w:w="1118"/>
      </w:tblGrid>
      <w:tr w:rsidR="004911BA" w14:paraId="77FD591A" w14:textId="77777777">
        <w:trPr>
          <w:trHeight w:hRule="exact" w:val="285"/>
        </w:trPr>
        <w:tc>
          <w:tcPr>
            <w:tcW w:w="3630" w:type="dxa"/>
            <w:tcBorders>
              <w:top w:val="nil"/>
              <w:left w:val="nil"/>
              <w:bottom w:val="nil"/>
              <w:right w:val="nil"/>
              <w:tl2br w:val="nil"/>
              <w:tr2bl w:val="nil"/>
            </w:tcBorders>
            <w:shd w:val="clear" w:color="auto" w:fill="auto"/>
            <w:tcMar>
              <w:left w:w="60" w:type="dxa"/>
              <w:right w:w="60" w:type="dxa"/>
            </w:tcMar>
            <w:vAlign w:val="bottom"/>
          </w:tcPr>
          <w:p w14:paraId="4AB9A713" w14:textId="77777777" w:rsidR="004911BA" w:rsidRPr="002C20FF" w:rsidRDefault="004911BA">
            <w:pPr>
              <w:keepLines/>
              <w:spacing w:after="0" w:line="240" w:lineRule="auto"/>
              <w:rPr>
                <w:rFonts w:ascii="Calibri" w:eastAsia="Calibri" w:hAnsi="Calibri" w:cs="Calibri"/>
                <w:color w:val="000000"/>
                <w:sz w:val="18"/>
                <w:szCs w:val="20"/>
                <w:lang w:bidi="pt-BR"/>
              </w:rPr>
            </w:pPr>
            <w:bookmarkStart w:id="63" w:name="DOC_TBL00034_1_1"/>
            <w:bookmarkEnd w:id="63"/>
          </w:p>
        </w:tc>
        <w:tc>
          <w:tcPr>
            <w:tcW w:w="1050" w:type="dxa"/>
            <w:tcBorders>
              <w:top w:val="nil"/>
              <w:left w:val="nil"/>
              <w:bottom w:val="nil"/>
              <w:right w:val="nil"/>
              <w:tl2br w:val="nil"/>
              <w:tr2bl w:val="nil"/>
            </w:tcBorders>
            <w:shd w:val="clear" w:color="auto" w:fill="auto"/>
            <w:tcMar>
              <w:left w:w="60" w:type="dxa"/>
              <w:right w:w="60" w:type="dxa"/>
            </w:tcMar>
            <w:vAlign w:val="bottom"/>
          </w:tcPr>
          <w:p w14:paraId="4F4B5499"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7F9637A"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5569F664"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D1E4792"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6DACA5CC"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3616352"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1A2BFCF6"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4941760" w14:textId="77777777" w:rsidR="004911BA" w:rsidRPr="002C20FF" w:rsidRDefault="004911BA">
            <w:pPr>
              <w:keepLines/>
              <w:spacing w:after="0" w:line="240" w:lineRule="auto"/>
              <w:rPr>
                <w:rFonts w:ascii="Calibri" w:eastAsia="Calibri" w:hAnsi="Calibri" w:cs="Calibri"/>
                <w:color w:val="E5EAF0"/>
                <w:sz w:val="18"/>
                <w:szCs w:val="20"/>
              </w:rPr>
            </w:pPr>
          </w:p>
        </w:tc>
        <w:tc>
          <w:tcPr>
            <w:tcW w:w="11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0518594"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27E7873"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1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8DFAD05"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39948761" w14:textId="77777777">
        <w:trPr>
          <w:trHeight w:hRule="exact" w:val="285"/>
        </w:trPr>
        <w:tc>
          <w:tcPr>
            <w:tcW w:w="3630" w:type="dxa"/>
            <w:tcBorders>
              <w:top w:val="nil"/>
              <w:left w:val="nil"/>
              <w:bottom w:val="nil"/>
              <w:right w:val="nil"/>
              <w:tl2br w:val="nil"/>
              <w:tr2bl w:val="nil"/>
            </w:tcBorders>
            <w:shd w:val="clear" w:color="auto" w:fill="auto"/>
            <w:tcMar>
              <w:left w:w="60" w:type="dxa"/>
              <w:right w:w="60" w:type="dxa"/>
            </w:tcMar>
            <w:vAlign w:val="bottom"/>
          </w:tcPr>
          <w:p w14:paraId="4D5034CD"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Lucro do período antes dos impostos</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19068E24"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B87C39C"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12680AEC"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C77ABA5"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56009D5A"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0A15950"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78EC472C"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B735F98" w14:textId="77777777" w:rsidR="004911BA" w:rsidRPr="002C20FF" w:rsidRDefault="004911BA">
            <w:pPr>
              <w:keepLines/>
              <w:spacing w:after="0" w:line="240" w:lineRule="auto"/>
              <w:rPr>
                <w:rFonts w:ascii="Calibri" w:eastAsia="Calibri" w:hAnsi="Calibri" w:cs="Calibri"/>
                <w:color w:val="E5EAF0"/>
                <w:sz w:val="18"/>
                <w:szCs w:val="20"/>
              </w:rPr>
            </w:pPr>
          </w:p>
        </w:tc>
        <w:tc>
          <w:tcPr>
            <w:tcW w:w="1170" w:type="dxa"/>
            <w:tcBorders>
              <w:top w:val="single" w:sz="4" w:space="0" w:color="000000"/>
              <w:left w:val="nil"/>
              <w:bottom w:val="nil"/>
              <w:right w:val="nil"/>
              <w:tl2br w:val="nil"/>
              <w:tr2bl w:val="nil"/>
            </w:tcBorders>
            <w:shd w:val="clear" w:color="auto" w:fill="auto"/>
            <w:tcMar>
              <w:left w:w="60" w:type="dxa"/>
              <w:right w:w="60" w:type="dxa"/>
            </w:tcMar>
            <w:vAlign w:val="bottom"/>
          </w:tcPr>
          <w:p w14:paraId="34270065"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1.524.865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746E2A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170" w:type="dxa"/>
            <w:tcBorders>
              <w:top w:val="single" w:sz="4" w:space="0" w:color="000000"/>
              <w:left w:val="nil"/>
              <w:bottom w:val="nil"/>
              <w:right w:val="nil"/>
              <w:tl2br w:val="nil"/>
              <w:tr2bl w:val="nil"/>
            </w:tcBorders>
            <w:shd w:val="clear" w:color="auto" w:fill="auto"/>
            <w:tcMar>
              <w:left w:w="60" w:type="dxa"/>
              <w:right w:w="60" w:type="dxa"/>
            </w:tcMar>
            <w:vAlign w:val="bottom"/>
          </w:tcPr>
          <w:p w14:paraId="55730BB2"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1.759.437</w:t>
            </w:r>
          </w:p>
        </w:tc>
      </w:tr>
      <w:tr w:rsidR="004911BA" w14:paraId="5F03037F" w14:textId="77777777">
        <w:trPr>
          <w:trHeight w:hRule="exact" w:val="285"/>
        </w:trPr>
        <w:tc>
          <w:tcPr>
            <w:tcW w:w="6870" w:type="dxa"/>
            <w:gridSpan w:val="6"/>
            <w:tcBorders>
              <w:top w:val="nil"/>
              <w:left w:val="nil"/>
              <w:bottom w:val="nil"/>
              <w:right w:val="nil"/>
              <w:tl2br w:val="nil"/>
              <w:tr2bl w:val="nil"/>
            </w:tcBorders>
            <w:shd w:val="clear" w:color="auto" w:fill="auto"/>
            <w:tcMar>
              <w:left w:w="60" w:type="dxa"/>
              <w:right w:w="60" w:type="dxa"/>
            </w:tcMar>
            <w:vAlign w:val="bottom"/>
          </w:tcPr>
          <w:p w14:paraId="121A544E"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Imposto de renda e contribuição social às alíquotas nominais (34%)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720F36E"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66277430"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2A13C3E" w14:textId="77777777" w:rsidR="004911BA" w:rsidRPr="002C20FF" w:rsidRDefault="004911BA">
            <w:pPr>
              <w:keepLines/>
              <w:spacing w:after="0" w:line="240" w:lineRule="auto"/>
              <w:rPr>
                <w:rFonts w:ascii="Calibri" w:eastAsia="Calibri" w:hAnsi="Calibri" w:cs="Calibri"/>
                <w:color w:val="E5EAF0"/>
                <w:sz w:val="18"/>
                <w:szCs w:val="20"/>
              </w:rPr>
            </w:pPr>
          </w:p>
        </w:tc>
        <w:tc>
          <w:tcPr>
            <w:tcW w:w="1170" w:type="dxa"/>
            <w:tcBorders>
              <w:top w:val="nil"/>
              <w:left w:val="nil"/>
              <w:bottom w:val="nil"/>
              <w:right w:val="nil"/>
              <w:tl2br w:val="nil"/>
              <w:tr2bl w:val="nil"/>
            </w:tcBorders>
            <w:shd w:val="clear" w:color="auto" w:fill="auto"/>
            <w:tcMar>
              <w:left w:w="60" w:type="dxa"/>
              <w:right w:w="60" w:type="dxa"/>
            </w:tcMar>
            <w:vAlign w:val="bottom"/>
          </w:tcPr>
          <w:p w14:paraId="4E90D217"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518.454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4D8A5B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170" w:type="dxa"/>
            <w:tcBorders>
              <w:top w:val="nil"/>
              <w:left w:val="nil"/>
              <w:bottom w:val="nil"/>
              <w:right w:val="nil"/>
              <w:tl2br w:val="nil"/>
              <w:tr2bl w:val="nil"/>
            </w:tcBorders>
            <w:shd w:val="clear" w:color="auto" w:fill="auto"/>
            <w:tcMar>
              <w:left w:w="60" w:type="dxa"/>
              <w:right w:w="60" w:type="dxa"/>
            </w:tcMar>
            <w:vAlign w:val="bottom"/>
          </w:tcPr>
          <w:p w14:paraId="2659D311"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598.209</w:t>
            </w:r>
          </w:p>
        </w:tc>
      </w:tr>
      <w:tr w:rsidR="004911BA" w14:paraId="1C992201" w14:textId="77777777">
        <w:trPr>
          <w:trHeight w:hRule="exact" w:val="285"/>
        </w:trPr>
        <w:tc>
          <w:tcPr>
            <w:tcW w:w="5775" w:type="dxa"/>
            <w:gridSpan w:val="4"/>
            <w:tcBorders>
              <w:top w:val="nil"/>
              <w:left w:val="nil"/>
              <w:bottom w:val="nil"/>
              <w:right w:val="nil"/>
              <w:tl2br w:val="nil"/>
              <w:tr2bl w:val="nil"/>
            </w:tcBorders>
            <w:shd w:val="clear" w:color="auto" w:fill="auto"/>
            <w:tcMar>
              <w:left w:w="60" w:type="dxa"/>
              <w:right w:w="60" w:type="dxa"/>
            </w:tcMar>
            <w:vAlign w:val="bottom"/>
          </w:tcPr>
          <w:p w14:paraId="11AA148D"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Ajustes para apuração da alíquota efetiva:</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4E330E6"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5AD7D2ED"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4C3B31A"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2BAC098"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17B3A05" w14:textId="77777777" w:rsidR="004911BA" w:rsidRPr="002C20FF" w:rsidRDefault="004911BA">
            <w:pPr>
              <w:keepLines/>
              <w:spacing w:after="0" w:line="240" w:lineRule="auto"/>
              <w:rPr>
                <w:rFonts w:ascii="Calibri" w:eastAsia="Calibri" w:hAnsi="Calibri" w:cs="Calibri"/>
                <w:color w:val="E5EAF0"/>
                <w:sz w:val="18"/>
                <w:szCs w:val="20"/>
              </w:rPr>
            </w:pPr>
          </w:p>
        </w:tc>
        <w:tc>
          <w:tcPr>
            <w:tcW w:w="1170" w:type="dxa"/>
            <w:tcBorders>
              <w:top w:val="nil"/>
              <w:left w:val="nil"/>
              <w:bottom w:val="nil"/>
              <w:right w:val="nil"/>
              <w:tl2br w:val="nil"/>
              <w:tr2bl w:val="nil"/>
            </w:tcBorders>
            <w:shd w:val="clear" w:color="auto" w:fill="auto"/>
            <w:tcMar>
              <w:left w:w="60" w:type="dxa"/>
              <w:right w:w="60" w:type="dxa"/>
            </w:tcMar>
            <w:vAlign w:val="bottom"/>
          </w:tcPr>
          <w:p w14:paraId="7F6DB180"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E3F6A9F" w14:textId="77777777" w:rsidR="004911BA" w:rsidRPr="002C20FF" w:rsidRDefault="004911BA">
            <w:pPr>
              <w:keepLines/>
              <w:spacing w:after="0" w:line="240" w:lineRule="auto"/>
              <w:jc w:val="right"/>
              <w:rPr>
                <w:rFonts w:ascii="Calibri" w:eastAsia="Calibri" w:hAnsi="Calibri" w:cs="Calibri"/>
                <w:color w:val="000000"/>
                <w:sz w:val="18"/>
                <w:szCs w:val="20"/>
              </w:rPr>
            </w:pPr>
          </w:p>
        </w:tc>
        <w:tc>
          <w:tcPr>
            <w:tcW w:w="1170" w:type="dxa"/>
            <w:tcBorders>
              <w:top w:val="nil"/>
              <w:left w:val="nil"/>
              <w:bottom w:val="nil"/>
              <w:right w:val="nil"/>
              <w:tl2br w:val="nil"/>
              <w:tr2bl w:val="nil"/>
            </w:tcBorders>
            <w:shd w:val="clear" w:color="auto" w:fill="auto"/>
            <w:tcMar>
              <w:left w:w="60" w:type="dxa"/>
              <w:right w:w="60" w:type="dxa"/>
            </w:tcMar>
            <w:vAlign w:val="bottom"/>
          </w:tcPr>
          <w:p w14:paraId="51EA179F" w14:textId="77777777" w:rsidR="004911BA" w:rsidRPr="002C20FF" w:rsidRDefault="004911BA">
            <w:pPr>
              <w:keepLines/>
              <w:spacing w:after="0" w:line="240" w:lineRule="auto"/>
              <w:jc w:val="right"/>
              <w:rPr>
                <w:rFonts w:ascii="Calibri" w:eastAsia="Calibri" w:hAnsi="Calibri" w:cs="Calibri"/>
                <w:color w:val="000000"/>
                <w:sz w:val="18"/>
                <w:szCs w:val="20"/>
                <w:lang w:bidi="pt-BR"/>
              </w:rPr>
            </w:pPr>
          </w:p>
        </w:tc>
      </w:tr>
      <w:tr w:rsidR="004911BA" w14:paraId="70196AD0" w14:textId="77777777">
        <w:trPr>
          <w:trHeight w:hRule="exact" w:val="285"/>
        </w:trPr>
        <w:tc>
          <w:tcPr>
            <w:tcW w:w="6870" w:type="dxa"/>
            <w:gridSpan w:val="6"/>
            <w:tcBorders>
              <w:top w:val="nil"/>
              <w:left w:val="nil"/>
              <w:bottom w:val="nil"/>
              <w:right w:val="nil"/>
              <w:tl2br w:val="nil"/>
              <w:tr2bl w:val="nil"/>
            </w:tcBorders>
            <w:shd w:val="clear" w:color="auto" w:fill="auto"/>
            <w:tcMar>
              <w:left w:w="60" w:type="dxa"/>
              <w:right w:w="60" w:type="dxa"/>
            </w:tcMar>
            <w:vAlign w:val="bottom"/>
          </w:tcPr>
          <w:p w14:paraId="39BA41C7" w14:textId="77777777" w:rsidR="004911BA" w:rsidRDefault="002C20FF">
            <w:pPr>
              <w:keepLines/>
              <w:spacing w:after="0" w:line="240" w:lineRule="auto"/>
              <w:ind w:left="600" w:firstLine="23"/>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Exclusões</w:t>
            </w:r>
            <w:proofErr w:type="spellEnd"/>
            <w:r>
              <w:rPr>
                <w:rFonts w:ascii="Calibri" w:eastAsia="Calibri" w:hAnsi="Calibri" w:cs="Calibri"/>
                <w:color w:val="000000"/>
                <w:sz w:val="18"/>
                <w:szCs w:val="20"/>
                <w:lang w:val="en-US"/>
              </w:rPr>
              <w:t>/(</w:t>
            </w:r>
            <w:proofErr w:type="spellStart"/>
            <w:r>
              <w:rPr>
                <w:rFonts w:ascii="Calibri" w:eastAsia="Calibri" w:hAnsi="Calibri" w:cs="Calibri"/>
                <w:color w:val="000000"/>
                <w:sz w:val="18"/>
                <w:szCs w:val="20"/>
                <w:lang w:val="en-US"/>
              </w:rPr>
              <w:t>adições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permanentes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líquidas</w:t>
            </w:r>
            <w:proofErr w:type="spellEnd"/>
          </w:p>
        </w:tc>
        <w:tc>
          <w:tcPr>
            <w:tcW w:w="45" w:type="dxa"/>
            <w:tcBorders>
              <w:top w:val="nil"/>
              <w:left w:val="nil"/>
              <w:bottom w:val="nil"/>
              <w:right w:val="nil"/>
              <w:tl2br w:val="nil"/>
              <w:tr2bl w:val="nil"/>
            </w:tcBorders>
            <w:shd w:val="clear" w:color="auto" w:fill="auto"/>
            <w:tcMar>
              <w:left w:w="60" w:type="dxa"/>
              <w:right w:w="60" w:type="dxa"/>
            </w:tcMar>
            <w:vAlign w:val="bottom"/>
          </w:tcPr>
          <w:p w14:paraId="397A38B9" w14:textId="77777777" w:rsidR="004911BA" w:rsidRDefault="004911BA">
            <w:pPr>
              <w:keepLines/>
              <w:spacing w:after="0" w:line="240" w:lineRule="auto"/>
              <w:rPr>
                <w:rFonts w:ascii="Calibri" w:eastAsia="Calibri" w:hAnsi="Calibri" w:cs="Calibri"/>
                <w:color w:val="E5EAF0"/>
                <w:sz w:val="18"/>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20DEEB59" w14:textId="77777777" w:rsidR="004911BA" w:rsidRDefault="004911BA">
            <w:pPr>
              <w:keepLines/>
              <w:spacing w:after="0" w:line="240" w:lineRule="auto"/>
              <w:rPr>
                <w:rFonts w:ascii="Calibri" w:eastAsia="Calibri" w:hAnsi="Calibri" w:cs="Calibri"/>
                <w:color w:val="E5EAF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2F77C84" w14:textId="77777777" w:rsidR="004911BA" w:rsidRDefault="004911BA">
            <w:pPr>
              <w:keepLines/>
              <w:spacing w:after="0" w:line="240" w:lineRule="auto"/>
              <w:rPr>
                <w:rFonts w:ascii="Calibri" w:eastAsia="Calibri" w:hAnsi="Calibri" w:cs="Calibri"/>
                <w:color w:val="E5EAF0"/>
                <w:sz w:val="18"/>
                <w:szCs w:val="20"/>
                <w:lang w:val="en-US"/>
              </w:rPr>
            </w:pPr>
          </w:p>
        </w:tc>
        <w:tc>
          <w:tcPr>
            <w:tcW w:w="1170" w:type="dxa"/>
            <w:tcBorders>
              <w:top w:val="nil"/>
              <w:left w:val="nil"/>
              <w:bottom w:val="nil"/>
              <w:right w:val="nil"/>
              <w:tl2br w:val="nil"/>
              <w:tr2bl w:val="nil"/>
            </w:tcBorders>
            <w:shd w:val="clear" w:color="auto" w:fill="auto"/>
            <w:tcMar>
              <w:left w:w="60" w:type="dxa"/>
              <w:right w:w="60" w:type="dxa"/>
            </w:tcMar>
            <w:vAlign w:val="bottom"/>
          </w:tcPr>
          <w:p w14:paraId="0B709CDD"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(576)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A3E73A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170" w:type="dxa"/>
            <w:tcBorders>
              <w:top w:val="nil"/>
              <w:left w:val="nil"/>
              <w:bottom w:val="nil"/>
              <w:right w:val="nil"/>
              <w:tl2br w:val="nil"/>
              <w:tr2bl w:val="nil"/>
            </w:tcBorders>
            <w:shd w:val="clear" w:color="auto" w:fill="auto"/>
            <w:tcMar>
              <w:left w:w="60" w:type="dxa"/>
              <w:right w:w="60" w:type="dxa"/>
            </w:tcMar>
            <w:vAlign w:val="bottom"/>
          </w:tcPr>
          <w:p w14:paraId="48E764F8"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(527)</w:t>
            </w:r>
          </w:p>
        </w:tc>
      </w:tr>
      <w:tr w:rsidR="004911BA" w14:paraId="2B01E381" w14:textId="77777777">
        <w:trPr>
          <w:trHeight w:hRule="exact" w:val="285"/>
        </w:trPr>
        <w:tc>
          <w:tcPr>
            <w:tcW w:w="3630" w:type="dxa"/>
            <w:tcBorders>
              <w:top w:val="nil"/>
              <w:left w:val="nil"/>
              <w:bottom w:val="single" w:sz="4" w:space="0" w:color="000000"/>
              <w:right w:val="nil"/>
              <w:tl2br w:val="nil"/>
              <w:tr2bl w:val="nil"/>
            </w:tcBorders>
            <w:shd w:val="clear" w:color="auto" w:fill="auto"/>
            <w:tcMar>
              <w:left w:w="60" w:type="dxa"/>
              <w:right w:w="60" w:type="dxa"/>
            </w:tcMar>
            <w:vAlign w:val="bottom"/>
          </w:tcPr>
          <w:p w14:paraId="1A239CE9" w14:textId="77777777" w:rsidR="004911BA" w:rsidRDefault="002C20FF">
            <w:pPr>
              <w:keepLines/>
              <w:spacing w:after="0" w:line="240" w:lineRule="auto"/>
              <w:ind w:left="600" w:firstLine="23"/>
              <w:rPr>
                <w:rFonts w:ascii="Calibri" w:eastAsia="Calibri" w:hAnsi="Calibri" w:cs="Calibri"/>
                <w:color w:val="000000"/>
                <w:sz w:val="18"/>
                <w:szCs w:val="20"/>
                <w:lang w:val="en-US"/>
              </w:rPr>
            </w:pPr>
            <w:r>
              <w:rPr>
                <w:rFonts w:ascii="Calibri" w:eastAsia="Calibri" w:hAnsi="Calibri" w:cs="Calibri"/>
                <w:color w:val="000000"/>
                <w:sz w:val="18"/>
                <w:szCs w:val="20"/>
                <w:lang w:val="en-US"/>
              </w:rPr>
              <w:t>Outros</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47471F" w14:textId="77777777" w:rsidR="004911BA" w:rsidRDefault="004911BA">
            <w:pPr>
              <w:keepLines/>
              <w:spacing w:after="0" w:line="240" w:lineRule="auto"/>
              <w:rPr>
                <w:rFonts w:ascii="Calibri" w:eastAsia="Calibri" w:hAnsi="Calibri" w:cs="Calibri"/>
                <w:color w:val="E5EAF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0805E1B" w14:textId="77777777" w:rsidR="004911BA" w:rsidRDefault="004911BA">
            <w:pPr>
              <w:keepLines/>
              <w:spacing w:after="0" w:line="240" w:lineRule="auto"/>
              <w:rPr>
                <w:rFonts w:ascii="Calibri" w:eastAsia="Calibri" w:hAnsi="Calibri" w:cs="Calibri"/>
                <w:color w:val="E5EAF0"/>
                <w:sz w:val="18"/>
                <w:szCs w:val="20"/>
                <w:lang w:val="en-US"/>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A71697" w14:textId="77777777" w:rsidR="004911BA" w:rsidRDefault="004911BA">
            <w:pPr>
              <w:keepLines/>
              <w:spacing w:after="0" w:line="240" w:lineRule="auto"/>
              <w:rPr>
                <w:rFonts w:ascii="Calibri" w:eastAsia="Calibri" w:hAnsi="Calibri" w:cs="Calibri"/>
                <w:color w:val="E5EAF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01A5E19" w14:textId="77777777" w:rsidR="004911BA" w:rsidRDefault="004911BA">
            <w:pPr>
              <w:keepLines/>
              <w:spacing w:after="0" w:line="240" w:lineRule="auto"/>
              <w:rPr>
                <w:rFonts w:ascii="Calibri" w:eastAsia="Calibri" w:hAnsi="Calibri" w:cs="Calibri"/>
                <w:color w:val="E5EAF0"/>
                <w:sz w:val="18"/>
                <w:szCs w:val="20"/>
                <w:lang w:val="en-US"/>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98A440" w14:textId="77777777" w:rsidR="004911BA" w:rsidRDefault="004911BA">
            <w:pPr>
              <w:keepLines/>
              <w:spacing w:after="0" w:line="240" w:lineRule="auto"/>
              <w:rPr>
                <w:rFonts w:ascii="Calibri" w:eastAsia="Calibri" w:hAnsi="Calibri" w:cs="Calibri"/>
                <w:color w:val="E5EAF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0E1E373" w14:textId="77777777" w:rsidR="004911BA" w:rsidRDefault="004911BA">
            <w:pPr>
              <w:keepLines/>
              <w:spacing w:after="0" w:line="240" w:lineRule="auto"/>
              <w:rPr>
                <w:rFonts w:ascii="Calibri" w:eastAsia="Calibri" w:hAnsi="Calibri" w:cs="Calibri"/>
                <w:color w:val="E5EAF0"/>
                <w:sz w:val="18"/>
                <w:szCs w:val="20"/>
                <w:lang w:val="en-US"/>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4DF7D76" w14:textId="77777777" w:rsidR="004911BA" w:rsidRDefault="004911BA">
            <w:pPr>
              <w:keepLines/>
              <w:spacing w:after="0" w:line="240" w:lineRule="auto"/>
              <w:rPr>
                <w:rFonts w:ascii="Calibri" w:eastAsia="Calibri" w:hAnsi="Calibri" w:cs="Calibri"/>
                <w:color w:val="E5EAF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CDCFD3A" w14:textId="77777777" w:rsidR="004911BA" w:rsidRDefault="004911BA">
            <w:pPr>
              <w:keepLines/>
              <w:spacing w:after="0" w:line="240" w:lineRule="auto"/>
              <w:rPr>
                <w:rFonts w:ascii="Calibri" w:eastAsia="Calibri" w:hAnsi="Calibri" w:cs="Calibri"/>
                <w:color w:val="E5EAF0"/>
                <w:sz w:val="18"/>
                <w:szCs w:val="20"/>
                <w:lang w:val="en-US"/>
              </w:rPr>
            </w:pPr>
          </w:p>
        </w:tc>
        <w:tc>
          <w:tcPr>
            <w:tcW w:w="1170" w:type="dxa"/>
            <w:tcBorders>
              <w:top w:val="nil"/>
              <w:left w:val="nil"/>
              <w:bottom w:val="single" w:sz="4" w:space="0" w:color="000000"/>
              <w:right w:val="nil"/>
              <w:tl2br w:val="nil"/>
              <w:tr2bl w:val="nil"/>
            </w:tcBorders>
            <w:shd w:val="clear" w:color="auto" w:fill="auto"/>
            <w:tcMar>
              <w:left w:w="60" w:type="dxa"/>
              <w:right w:w="60" w:type="dxa"/>
            </w:tcMar>
            <w:vAlign w:val="bottom"/>
          </w:tcPr>
          <w:p w14:paraId="54EB728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796C5A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17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2921C9"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(25)</w:t>
            </w:r>
          </w:p>
        </w:tc>
      </w:tr>
      <w:tr w:rsidR="004911BA" w14:paraId="1B6526B0" w14:textId="77777777">
        <w:trPr>
          <w:trHeight w:hRule="exact" w:val="285"/>
        </w:trPr>
        <w:tc>
          <w:tcPr>
            <w:tcW w:w="36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2818A48"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Imposto de renda e contribuição social</w:t>
            </w: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A2AB65"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96273A"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86B84E7"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D691E5"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5A7ECDC"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3698A0"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8A10C3"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B1CC20" w14:textId="77777777" w:rsidR="004911BA" w:rsidRPr="002C20FF" w:rsidRDefault="004911BA">
            <w:pPr>
              <w:keepLines/>
              <w:spacing w:after="0" w:line="240" w:lineRule="auto"/>
              <w:rPr>
                <w:rFonts w:ascii="Calibri" w:eastAsia="Calibri" w:hAnsi="Calibri" w:cs="Calibri"/>
                <w:color w:val="E5EAF0"/>
                <w:sz w:val="18"/>
                <w:szCs w:val="20"/>
              </w:rPr>
            </w:pPr>
          </w:p>
        </w:tc>
        <w:tc>
          <w:tcPr>
            <w:tcW w:w="11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DF0C5D0"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517.854</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8E17C6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1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D6E4BF7"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597.656</w:t>
            </w:r>
          </w:p>
        </w:tc>
      </w:tr>
      <w:tr w:rsidR="004911BA" w14:paraId="7514BB5B" w14:textId="77777777">
        <w:trPr>
          <w:trHeight w:hRule="exact" w:val="240"/>
        </w:trPr>
        <w:tc>
          <w:tcPr>
            <w:tcW w:w="6870" w:type="dxa"/>
            <w:gridSpan w:val="6"/>
            <w:tcBorders>
              <w:top w:val="single" w:sz="4" w:space="0" w:color="000000"/>
              <w:left w:val="nil"/>
              <w:bottom w:val="nil"/>
              <w:right w:val="nil"/>
              <w:tl2br w:val="nil"/>
              <w:tr2bl w:val="nil"/>
            </w:tcBorders>
            <w:shd w:val="clear" w:color="auto" w:fill="auto"/>
            <w:tcMar>
              <w:left w:w="60" w:type="dxa"/>
              <w:right w:w="60" w:type="dxa"/>
            </w:tcMar>
            <w:vAlign w:val="bottom"/>
          </w:tcPr>
          <w:p w14:paraId="1289ED41"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Imposto de renda e contribuição social diferidos</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05F9CBF"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F0D25D2"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670F2B5" w14:textId="77777777" w:rsidR="004911BA" w:rsidRPr="002C20FF" w:rsidRDefault="004911BA">
            <w:pPr>
              <w:keepLines/>
              <w:spacing w:after="0" w:line="240" w:lineRule="auto"/>
              <w:rPr>
                <w:rFonts w:ascii="Calibri" w:eastAsia="Calibri" w:hAnsi="Calibri" w:cs="Calibri"/>
                <w:color w:val="E5EAF0"/>
                <w:sz w:val="18"/>
                <w:szCs w:val="20"/>
              </w:rPr>
            </w:pPr>
          </w:p>
        </w:tc>
        <w:tc>
          <w:tcPr>
            <w:tcW w:w="1170" w:type="dxa"/>
            <w:tcBorders>
              <w:top w:val="single" w:sz="4" w:space="0" w:color="000000"/>
              <w:left w:val="nil"/>
              <w:bottom w:val="nil"/>
              <w:right w:val="nil"/>
              <w:tl2br w:val="nil"/>
              <w:tr2bl w:val="nil"/>
            </w:tcBorders>
            <w:shd w:val="clear" w:color="auto" w:fill="auto"/>
            <w:tcMar>
              <w:left w:w="60" w:type="dxa"/>
              <w:right w:w="60" w:type="dxa"/>
            </w:tcMar>
            <w:vAlign w:val="bottom"/>
          </w:tcPr>
          <w:p w14:paraId="261BE8B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747</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7BA8719"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170" w:type="dxa"/>
            <w:tcBorders>
              <w:top w:val="single" w:sz="4" w:space="0" w:color="000000"/>
              <w:left w:val="nil"/>
              <w:bottom w:val="nil"/>
              <w:right w:val="nil"/>
              <w:tl2br w:val="nil"/>
              <w:tr2bl w:val="nil"/>
            </w:tcBorders>
            <w:shd w:val="clear" w:color="auto" w:fill="auto"/>
            <w:tcMar>
              <w:left w:w="60" w:type="dxa"/>
              <w:right w:w="60" w:type="dxa"/>
            </w:tcMar>
            <w:vAlign w:val="bottom"/>
          </w:tcPr>
          <w:p w14:paraId="69DD97C8"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12.287</w:t>
            </w:r>
          </w:p>
        </w:tc>
      </w:tr>
      <w:tr w:rsidR="004911BA" w14:paraId="4ACFB9EB" w14:textId="77777777">
        <w:trPr>
          <w:trHeight w:hRule="exact" w:val="240"/>
        </w:trPr>
        <w:tc>
          <w:tcPr>
            <w:tcW w:w="6870" w:type="dxa"/>
            <w:gridSpan w:val="6"/>
            <w:tcBorders>
              <w:top w:val="nil"/>
              <w:left w:val="nil"/>
              <w:bottom w:val="single" w:sz="4" w:space="0" w:color="000000"/>
              <w:right w:val="nil"/>
              <w:tl2br w:val="nil"/>
              <w:tr2bl w:val="nil"/>
            </w:tcBorders>
            <w:shd w:val="clear" w:color="auto" w:fill="auto"/>
            <w:tcMar>
              <w:left w:w="60" w:type="dxa"/>
              <w:right w:w="60" w:type="dxa"/>
            </w:tcMar>
            <w:vAlign w:val="bottom"/>
          </w:tcPr>
          <w:p w14:paraId="37647AE2"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Imposto de renda e contribuição social correntes</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4CB0E70"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F5AC77"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7E6198A" w14:textId="77777777" w:rsidR="004911BA" w:rsidRPr="002C20FF" w:rsidRDefault="004911BA">
            <w:pPr>
              <w:keepLines/>
              <w:spacing w:after="0" w:line="240" w:lineRule="auto"/>
              <w:rPr>
                <w:rFonts w:ascii="Calibri" w:eastAsia="Calibri" w:hAnsi="Calibri" w:cs="Calibri"/>
                <w:color w:val="E5EAF0"/>
                <w:sz w:val="18"/>
                <w:szCs w:val="20"/>
              </w:rPr>
            </w:pPr>
          </w:p>
        </w:tc>
        <w:tc>
          <w:tcPr>
            <w:tcW w:w="117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6E8178"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517.107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769DD9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17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66D394"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585.369</w:t>
            </w:r>
          </w:p>
        </w:tc>
      </w:tr>
      <w:tr w:rsidR="004911BA" w14:paraId="247A31B5" w14:textId="77777777">
        <w:trPr>
          <w:trHeight w:hRule="exact" w:val="590"/>
        </w:trPr>
        <w:tc>
          <w:tcPr>
            <w:tcW w:w="36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1C4E9B"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Alíquota efetiva de imposto de renda e contribuição social</w:t>
            </w: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F0048CE"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8F5DF08"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79E15D"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DC7941C"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89E285"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C3D4F7" w14:textId="77777777" w:rsidR="004911BA" w:rsidRPr="002C20FF" w:rsidRDefault="004911BA">
            <w:pPr>
              <w:keepLines/>
              <w:spacing w:after="0" w:line="240" w:lineRule="auto"/>
              <w:rPr>
                <w:rFonts w:ascii="Calibri" w:eastAsia="Calibri" w:hAnsi="Calibri" w:cs="Calibri"/>
                <w:color w:val="E5EAF0"/>
                <w:sz w:val="18"/>
                <w:szCs w:val="20"/>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3CE00F7" w14:textId="77777777" w:rsidR="004911BA" w:rsidRPr="002C20FF" w:rsidRDefault="004911BA">
            <w:pPr>
              <w:keepLines/>
              <w:spacing w:after="0" w:line="240" w:lineRule="auto"/>
              <w:rPr>
                <w:rFonts w:ascii="Calibri" w:eastAsia="Calibri" w:hAnsi="Calibri" w:cs="Calibri"/>
                <w:color w:val="E5EAF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107D9AD" w14:textId="77777777" w:rsidR="004911BA" w:rsidRPr="002C20FF" w:rsidRDefault="004911BA">
            <w:pPr>
              <w:keepLines/>
              <w:spacing w:after="0" w:line="240" w:lineRule="auto"/>
              <w:rPr>
                <w:rFonts w:ascii="Calibri" w:eastAsia="Calibri" w:hAnsi="Calibri" w:cs="Calibri"/>
                <w:color w:val="E5EAF0"/>
                <w:sz w:val="18"/>
                <w:szCs w:val="20"/>
              </w:rPr>
            </w:pPr>
          </w:p>
        </w:tc>
        <w:tc>
          <w:tcPr>
            <w:tcW w:w="11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368270"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34%</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736CC31" w14:textId="77777777" w:rsidR="004911BA" w:rsidRDefault="004911BA">
            <w:pPr>
              <w:keepLines/>
              <w:spacing w:after="0" w:line="240" w:lineRule="auto"/>
              <w:rPr>
                <w:rFonts w:ascii="Calibri" w:eastAsia="Calibri" w:hAnsi="Calibri" w:cs="Calibri"/>
                <w:color w:val="000000"/>
                <w:sz w:val="18"/>
                <w:szCs w:val="20"/>
                <w:lang w:val="en-US"/>
              </w:rPr>
            </w:pPr>
          </w:p>
        </w:tc>
        <w:tc>
          <w:tcPr>
            <w:tcW w:w="11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C4454E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34%</w:t>
            </w:r>
          </w:p>
        </w:tc>
      </w:tr>
    </w:tbl>
    <w:p w14:paraId="7ED1B608" w14:textId="77777777" w:rsidR="00E11E3F" w:rsidRPr="00E11E3F" w:rsidRDefault="00E11E3F" w:rsidP="00E11E3F">
      <w:pPr>
        <w:keepLines/>
        <w:autoSpaceDE w:val="0"/>
        <w:autoSpaceDN w:val="0"/>
        <w:adjustRightInd w:val="0"/>
        <w:spacing w:after="240" w:line="240" w:lineRule="auto"/>
        <w:jc w:val="both"/>
        <w:rPr>
          <w:rFonts w:ascii="Calibri" w:eastAsia="Batang" w:hAnsi="Calibri" w:cs="Calibri"/>
          <w:lang w:eastAsia="pt-BR"/>
        </w:rPr>
      </w:pPr>
    </w:p>
    <w:p w14:paraId="4E414379" w14:textId="77777777" w:rsidR="006E625A" w:rsidRPr="002A1BDE" w:rsidRDefault="002C20FF" w:rsidP="006E625A">
      <w:pPr>
        <w:keepLines/>
        <w:autoSpaceDE w:val="0"/>
        <w:autoSpaceDN w:val="0"/>
        <w:adjustRightInd w:val="0"/>
        <w:spacing w:after="240" w:line="240" w:lineRule="auto"/>
        <w:jc w:val="both"/>
        <w:rPr>
          <w:rFonts w:ascii="Calibri" w:eastAsia="Batang" w:hAnsi="Calibri" w:cs="Calibri"/>
          <w:b/>
          <w:bCs/>
          <w:sz w:val="24"/>
          <w:szCs w:val="24"/>
          <w:lang w:val="de-DE" w:eastAsia="pt-BR"/>
        </w:rPr>
      </w:pPr>
      <w:r w:rsidRPr="002A1BDE">
        <w:rPr>
          <w:rFonts w:ascii="Calibri" w:eastAsia="Batang" w:hAnsi="Calibri" w:cs="Calibri"/>
          <w:b/>
          <w:bCs/>
          <w:sz w:val="24"/>
          <w:szCs w:val="24"/>
          <w:lang w:val="de-DE" w:eastAsia="pt-BR"/>
        </w:rPr>
        <w:t>Imposto de renda e contribuição social diferidos – não circulante</w:t>
      </w:r>
    </w:p>
    <w:p w14:paraId="38C64875" w14:textId="77777777" w:rsidR="00E11E3F" w:rsidRDefault="002C20FF" w:rsidP="008F58BF">
      <w:pPr>
        <w:keepLines/>
        <w:autoSpaceDE w:val="0"/>
        <w:autoSpaceDN w:val="0"/>
        <w:adjustRightInd w:val="0"/>
        <w:spacing w:after="240" w:line="240" w:lineRule="auto"/>
        <w:jc w:val="both"/>
        <w:rPr>
          <w:rFonts w:ascii="Calibri" w:eastAsia="Batang" w:hAnsi="Calibri" w:cs="Calibri"/>
          <w:lang w:val="de-DE" w:eastAsia="pt-BR"/>
        </w:rPr>
      </w:pPr>
      <w:r w:rsidRPr="00E11E3F">
        <w:rPr>
          <w:rFonts w:ascii="Calibri" w:eastAsia="Batang" w:hAnsi="Calibri" w:cs="Calibri"/>
          <w:lang w:val="de-DE" w:eastAsia="pt-BR"/>
        </w:rPr>
        <w:t xml:space="preserve">O quadro a seguir demonstra a movimentação nos </w:t>
      </w:r>
      <w:r>
        <w:rPr>
          <w:rFonts w:ascii="Calibri" w:eastAsia="Batang" w:hAnsi="Calibri" w:cs="Calibri"/>
          <w:lang w:val="de-DE" w:eastAsia="pt-BR"/>
        </w:rPr>
        <w:t>exercícios</w:t>
      </w:r>
      <w:r w:rsidRPr="00E11E3F">
        <w:rPr>
          <w:rFonts w:ascii="Calibri" w:eastAsia="Batang" w:hAnsi="Calibri" w:cs="Calibri"/>
          <w:lang w:val="de-DE" w:eastAsia="pt-BR"/>
        </w:rPr>
        <w:t>:</w:t>
      </w:r>
    </w:p>
    <w:tbl>
      <w:tblPr>
        <w:tblW w:w="103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8"/>
        <w:gridCol w:w="2938"/>
        <w:gridCol w:w="1368"/>
        <w:gridCol w:w="1296"/>
      </w:tblGrid>
      <w:tr w:rsidR="004911BA" w14:paraId="1D4C5AC7" w14:textId="77777777" w:rsidTr="002C20FF">
        <w:trPr>
          <w:trHeight w:hRule="exact" w:val="258"/>
        </w:trPr>
        <w:tc>
          <w:tcPr>
            <w:tcW w:w="4768" w:type="dxa"/>
            <w:tcBorders>
              <w:top w:val="nil"/>
              <w:left w:val="nil"/>
              <w:bottom w:val="nil"/>
              <w:right w:val="nil"/>
              <w:tl2br w:val="nil"/>
              <w:tr2bl w:val="nil"/>
            </w:tcBorders>
            <w:shd w:val="clear" w:color="auto" w:fill="auto"/>
            <w:tcMar>
              <w:left w:w="60" w:type="dxa"/>
              <w:right w:w="60" w:type="dxa"/>
            </w:tcMar>
            <w:vAlign w:val="bottom"/>
          </w:tcPr>
          <w:p w14:paraId="29D67FA1" w14:textId="77777777" w:rsidR="004911BA" w:rsidRPr="002C20FF" w:rsidRDefault="004911BA">
            <w:pPr>
              <w:keepLines/>
              <w:spacing w:after="0" w:line="240" w:lineRule="auto"/>
              <w:rPr>
                <w:rFonts w:ascii="Calibri" w:eastAsia="Calibri" w:hAnsi="Calibri" w:cs="Calibri"/>
                <w:color w:val="000000"/>
                <w:sz w:val="18"/>
                <w:szCs w:val="20"/>
                <w:lang w:bidi="pt-BR"/>
              </w:rPr>
            </w:pPr>
            <w:bookmarkStart w:id="64" w:name="DOC_TBL00026_1_1"/>
            <w:bookmarkEnd w:id="64"/>
          </w:p>
        </w:tc>
        <w:tc>
          <w:tcPr>
            <w:tcW w:w="2938" w:type="dxa"/>
            <w:tcBorders>
              <w:top w:val="nil"/>
              <w:left w:val="nil"/>
              <w:bottom w:val="nil"/>
              <w:right w:val="nil"/>
              <w:tl2br w:val="nil"/>
              <w:tr2bl w:val="nil"/>
            </w:tcBorders>
            <w:shd w:val="clear" w:color="auto" w:fill="auto"/>
            <w:tcMar>
              <w:left w:w="60" w:type="dxa"/>
              <w:right w:w="60" w:type="dxa"/>
            </w:tcMar>
            <w:vAlign w:val="bottom"/>
          </w:tcPr>
          <w:p w14:paraId="24EB1623" w14:textId="77777777" w:rsidR="004911BA" w:rsidRPr="002C20FF" w:rsidRDefault="004911BA">
            <w:pPr>
              <w:keepLines/>
              <w:spacing w:after="0" w:line="240" w:lineRule="auto"/>
              <w:rPr>
                <w:rFonts w:ascii="Calibri" w:eastAsia="Calibri" w:hAnsi="Calibri" w:cs="Calibri"/>
                <w:color w:val="000000"/>
                <w:sz w:val="18"/>
                <w:szCs w:val="20"/>
              </w:rPr>
            </w:pPr>
          </w:p>
        </w:tc>
        <w:tc>
          <w:tcPr>
            <w:tcW w:w="1368"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BCFD9A"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129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59E254"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4204E9A9" w14:textId="77777777" w:rsidTr="002C20FF">
        <w:trPr>
          <w:trHeight w:hRule="exact" w:val="258"/>
        </w:trPr>
        <w:tc>
          <w:tcPr>
            <w:tcW w:w="4768" w:type="dxa"/>
            <w:tcBorders>
              <w:top w:val="nil"/>
              <w:left w:val="nil"/>
              <w:bottom w:val="single" w:sz="4" w:space="0" w:color="000000"/>
              <w:right w:val="nil"/>
              <w:tl2br w:val="nil"/>
              <w:tr2bl w:val="nil"/>
            </w:tcBorders>
            <w:shd w:val="clear" w:color="auto" w:fill="auto"/>
            <w:tcMar>
              <w:left w:w="60" w:type="dxa"/>
              <w:right w:w="60" w:type="dxa"/>
            </w:tcMar>
            <w:vAlign w:val="bottom"/>
          </w:tcPr>
          <w:p w14:paraId="154348DB"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Saldo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inicial</w:t>
            </w:r>
            <w:proofErr w:type="spellEnd"/>
          </w:p>
        </w:tc>
        <w:tc>
          <w:tcPr>
            <w:tcW w:w="2938" w:type="dxa"/>
            <w:tcBorders>
              <w:top w:val="nil"/>
              <w:left w:val="nil"/>
              <w:bottom w:val="single" w:sz="4" w:space="0" w:color="000000"/>
              <w:right w:val="nil"/>
              <w:tl2br w:val="nil"/>
              <w:tr2bl w:val="nil"/>
            </w:tcBorders>
            <w:shd w:val="clear" w:color="auto" w:fill="auto"/>
            <w:tcMar>
              <w:left w:w="60" w:type="dxa"/>
              <w:right w:w="60" w:type="dxa"/>
            </w:tcMar>
            <w:vAlign w:val="bottom"/>
          </w:tcPr>
          <w:p w14:paraId="514EB4C0" w14:textId="77777777" w:rsidR="004911BA" w:rsidRDefault="004911BA">
            <w:pPr>
              <w:keepLines/>
              <w:spacing w:after="0" w:line="240" w:lineRule="auto"/>
              <w:rPr>
                <w:rFonts w:ascii="Calibri" w:eastAsia="Calibri" w:hAnsi="Calibri" w:cs="Calibri"/>
                <w:b/>
                <w:color w:val="000000"/>
                <w:sz w:val="18"/>
                <w:szCs w:val="20"/>
                <w:lang w:val="en-US"/>
              </w:rPr>
            </w:pPr>
          </w:p>
        </w:tc>
        <w:tc>
          <w:tcPr>
            <w:tcW w:w="1368"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379169F"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(1.145)</w:t>
            </w:r>
          </w:p>
        </w:tc>
        <w:tc>
          <w:tcPr>
            <w:tcW w:w="129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765A8AD"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11.142</w:t>
            </w:r>
          </w:p>
        </w:tc>
      </w:tr>
      <w:tr w:rsidR="004911BA" w14:paraId="7F06A442" w14:textId="77777777" w:rsidTr="002C20FF">
        <w:trPr>
          <w:trHeight w:hRule="exact" w:val="258"/>
        </w:trPr>
        <w:tc>
          <w:tcPr>
            <w:tcW w:w="4768" w:type="dxa"/>
            <w:tcBorders>
              <w:top w:val="single" w:sz="4" w:space="0" w:color="000000"/>
              <w:left w:val="nil"/>
              <w:bottom w:val="nil"/>
              <w:right w:val="nil"/>
              <w:tl2br w:val="nil"/>
              <w:tr2bl w:val="nil"/>
            </w:tcBorders>
            <w:shd w:val="clear" w:color="auto" w:fill="auto"/>
            <w:tcMar>
              <w:left w:w="60" w:type="dxa"/>
              <w:right w:w="60" w:type="dxa"/>
            </w:tcMar>
            <w:vAlign w:val="bottom"/>
          </w:tcPr>
          <w:p w14:paraId="5184D90D"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Reconhecido</w:t>
            </w:r>
            <w:proofErr w:type="spellEnd"/>
            <w:r>
              <w:rPr>
                <w:rFonts w:ascii="Calibri" w:eastAsia="Calibri" w:hAnsi="Calibri" w:cs="Calibri"/>
                <w:color w:val="000000"/>
                <w:sz w:val="18"/>
                <w:szCs w:val="20"/>
                <w:lang w:val="en-US"/>
              </w:rPr>
              <w:t xml:space="preserve"> no </w:t>
            </w:r>
            <w:proofErr w:type="spellStart"/>
            <w:r>
              <w:rPr>
                <w:rFonts w:ascii="Calibri" w:eastAsia="Calibri" w:hAnsi="Calibri" w:cs="Calibri"/>
                <w:color w:val="000000"/>
                <w:sz w:val="18"/>
                <w:szCs w:val="20"/>
                <w:lang w:val="en-US"/>
              </w:rPr>
              <w:t>resultado</w:t>
            </w:r>
            <w:proofErr w:type="spellEnd"/>
          </w:p>
        </w:tc>
        <w:tc>
          <w:tcPr>
            <w:tcW w:w="2938" w:type="dxa"/>
            <w:tcBorders>
              <w:top w:val="single" w:sz="4" w:space="0" w:color="000000"/>
              <w:left w:val="nil"/>
              <w:bottom w:val="nil"/>
              <w:right w:val="nil"/>
              <w:tl2br w:val="nil"/>
              <w:tr2bl w:val="nil"/>
            </w:tcBorders>
            <w:shd w:val="clear" w:color="auto" w:fill="auto"/>
            <w:tcMar>
              <w:left w:w="60" w:type="dxa"/>
              <w:right w:w="60" w:type="dxa"/>
            </w:tcMar>
            <w:vAlign w:val="bottom"/>
          </w:tcPr>
          <w:p w14:paraId="7087ADB3" w14:textId="77777777" w:rsidR="004911BA" w:rsidRDefault="004911BA">
            <w:pPr>
              <w:keepLines/>
              <w:spacing w:after="0" w:line="240" w:lineRule="auto"/>
              <w:rPr>
                <w:rFonts w:ascii="Calibri" w:eastAsia="Calibri" w:hAnsi="Calibri" w:cs="Calibri"/>
                <w:color w:val="000000"/>
                <w:sz w:val="18"/>
                <w:szCs w:val="20"/>
                <w:lang w:val="en-US"/>
              </w:rPr>
            </w:pPr>
          </w:p>
        </w:tc>
        <w:tc>
          <w:tcPr>
            <w:tcW w:w="1368" w:type="dxa"/>
            <w:tcBorders>
              <w:top w:val="single" w:sz="4" w:space="0" w:color="000000"/>
              <w:left w:val="nil"/>
              <w:bottom w:val="nil"/>
              <w:right w:val="nil"/>
              <w:tl2br w:val="nil"/>
              <w:tr2bl w:val="nil"/>
            </w:tcBorders>
            <w:shd w:val="clear" w:color="auto" w:fill="auto"/>
            <w:tcMar>
              <w:left w:w="60" w:type="dxa"/>
              <w:right w:w="60" w:type="dxa"/>
            </w:tcMar>
            <w:vAlign w:val="bottom"/>
          </w:tcPr>
          <w:p w14:paraId="201F8E0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(747)</w:t>
            </w:r>
          </w:p>
        </w:tc>
        <w:tc>
          <w:tcPr>
            <w:tcW w:w="1296" w:type="dxa"/>
            <w:tcBorders>
              <w:top w:val="single" w:sz="4" w:space="0" w:color="000000"/>
              <w:left w:val="nil"/>
              <w:bottom w:val="nil"/>
              <w:right w:val="nil"/>
              <w:tl2br w:val="nil"/>
              <w:tr2bl w:val="nil"/>
            </w:tcBorders>
            <w:shd w:val="clear" w:color="auto" w:fill="auto"/>
            <w:tcMar>
              <w:left w:w="60" w:type="dxa"/>
              <w:right w:w="60" w:type="dxa"/>
            </w:tcMar>
            <w:vAlign w:val="bottom"/>
          </w:tcPr>
          <w:p w14:paraId="7598B939"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(12.287)</w:t>
            </w:r>
          </w:p>
        </w:tc>
      </w:tr>
      <w:tr w:rsidR="004911BA" w14:paraId="3A104A2D" w14:textId="77777777" w:rsidTr="002C20FF">
        <w:trPr>
          <w:trHeight w:hRule="exact" w:val="258"/>
        </w:trPr>
        <w:tc>
          <w:tcPr>
            <w:tcW w:w="4768"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CD86F30"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Saldo</w:t>
            </w:r>
            <w:proofErr w:type="spellEnd"/>
            <w:r>
              <w:rPr>
                <w:rFonts w:ascii="Calibri" w:eastAsia="Calibri" w:hAnsi="Calibri" w:cs="Calibri"/>
                <w:b/>
                <w:color w:val="000000"/>
                <w:sz w:val="18"/>
                <w:szCs w:val="20"/>
                <w:lang w:val="en-US"/>
              </w:rPr>
              <w:t xml:space="preserve"> final</w:t>
            </w:r>
          </w:p>
        </w:tc>
        <w:tc>
          <w:tcPr>
            <w:tcW w:w="2938"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62E5DFA" w14:textId="77777777" w:rsidR="004911BA" w:rsidRDefault="004911BA">
            <w:pPr>
              <w:keepLines/>
              <w:spacing w:after="0" w:line="240" w:lineRule="auto"/>
              <w:rPr>
                <w:rFonts w:ascii="Calibri" w:eastAsia="Calibri" w:hAnsi="Calibri" w:cs="Calibri"/>
                <w:color w:val="000000"/>
                <w:sz w:val="18"/>
                <w:szCs w:val="20"/>
                <w:lang w:val="en-US"/>
              </w:rPr>
            </w:pPr>
          </w:p>
        </w:tc>
        <w:tc>
          <w:tcPr>
            <w:tcW w:w="1368"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BD81BFB"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(1.892)</w:t>
            </w:r>
          </w:p>
        </w:tc>
        <w:tc>
          <w:tcPr>
            <w:tcW w:w="129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CB6560F"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(1.145)</w:t>
            </w:r>
          </w:p>
        </w:tc>
      </w:tr>
    </w:tbl>
    <w:p w14:paraId="1DFA7A30" w14:textId="77777777" w:rsidR="006D1809" w:rsidRDefault="006D1809" w:rsidP="008F58BF">
      <w:pPr>
        <w:keepLines/>
        <w:autoSpaceDE w:val="0"/>
        <w:autoSpaceDN w:val="0"/>
        <w:adjustRightInd w:val="0"/>
        <w:spacing w:after="240" w:line="240" w:lineRule="auto"/>
        <w:jc w:val="both"/>
        <w:rPr>
          <w:rFonts w:ascii="Calibri" w:eastAsia="Batang" w:hAnsi="Calibri" w:cs="Calibri"/>
          <w:lang w:val="de-DE" w:eastAsia="pt-BR"/>
        </w:rPr>
      </w:pPr>
    </w:p>
    <w:p w14:paraId="2D2E551C" w14:textId="77777777" w:rsidR="00E11E3F" w:rsidRDefault="002C20FF" w:rsidP="008F58BF">
      <w:pPr>
        <w:keepLines/>
        <w:autoSpaceDE w:val="0"/>
        <w:autoSpaceDN w:val="0"/>
        <w:adjustRightInd w:val="0"/>
        <w:spacing w:after="240" w:line="240" w:lineRule="auto"/>
        <w:jc w:val="both"/>
        <w:rPr>
          <w:rFonts w:ascii="Calibri" w:eastAsia="Batang" w:hAnsi="Calibri" w:cs="Calibri"/>
          <w:lang w:val="de-DE" w:eastAsia="pt-BR"/>
        </w:rPr>
      </w:pPr>
      <w:r w:rsidRPr="00E11E3F">
        <w:rPr>
          <w:rFonts w:ascii="Calibri" w:eastAsia="Batang" w:hAnsi="Calibri" w:cs="Calibri"/>
          <w:lang w:val="de-DE" w:eastAsia="pt-BR"/>
        </w:rPr>
        <w:t>O quadro a seguir demonstra a composição e o fundamento para realização dos ativos e passivos fiscais diferidos:</w:t>
      </w:r>
    </w:p>
    <w:tbl>
      <w:tblPr>
        <w:tblW w:w="103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6"/>
        <w:gridCol w:w="2925"/>
        <w:gridCol w:w="1362"/>
        <w:gridCol w:w="1290"/>
      </w:tblGrid>
      <w:tr w:rsidR="004911BA" w14:paraId="577FF6EF" w14:textId="77777777" w:rsidTr="002C20FF">
        <w:trPr>
          <w:trHeight w:hRule="exact" w:val="258"/>
        </w:trPr>
        <w:tc>
          <w:tcPr>
            <w:tcW w:w="474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583EC8F" w14:textId="77777777" w:rsidR="004911BA" w:rsidRDefault="002C20FF">
            <w:pPr>
              <w:keepLines/>
              <w:spacing w:after="0" w:line="240" w:lineRule="auto"/>
              <w:jc w:val="both"/>
              <w:rPr>
                <w:rFonts w:ascii="Calibri" w:eastAsia="Calibri" w:hAnsi="Calibri" w:cs="Calibri"/>
                <w:b/>
                <w:color w:val="000000"/>
                <w:sz w:val="18"/>
                <w:szCs w:val="20"/>
                <w:lang w:val="en-US" w:bidi="pt-BR"/>
              </w:rPr>
            </w:pPr>
            <w:bookmarkStart w:id="65" w:name="DOC_TBL00027_1_1"/>
            <w:bookmarkEnd w:id="65"/>
            <w:proofErr w:type="spellStart"/>
            <w:r>
              <w:rPr>
                <w:rFonts w:ascii="Calibri" w:eastAsia="Calibri" w:hAnsi="Calibri" w:cs="Calibri"/>
                <w:b/>
                <w:color w:val="000000"/>
                <w:sz w:val="18"/>
                <w:szCs w:val="20"/>
                <w:lang w:val="en-US" w:bidi="pt-BR"/>
              </w:rPr>
              <w:t>Natureza</w:t>
            </w:r>
            <w:proofErr w:type="spellEnd"/>
          </w:p>
        </w:tc>
        <w:tc>
          <w:tcPr>
            <w:tcW w:w="29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1171E8A"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Fundamento</w:t>
            </w:r>
            <w:proofErr w:type="spellEnd"/>
            <w:r>
              <w:rPr>
                <w:rFonts w:ascii="Calibri" w:eastAsia="Calibri" w:hAnsi="Calibri" w:cs="Calibri"/>
                <w:b/>
                <w:color w:val="000000"/>
                <w:sz w:val="18"/>
                <w:szCs w:val="20"/>
                <w:lang w:val="en-US"/>
              </w:rPr>
              <w:t xml:space="preserve"> para </w:t>
            </w:r>
            <w:proofErr w:type="spellStart"/>
            <w:r>
              <w:rPr>
                <w:rFonts w:ascii="Calibri" w:eastAsia="Calibri" w:hAnsi="Calibri" w:cs="Calibri"/>
                <w:b/>
                <w:color w:val="000000"/>
                <w:sz w:val="18"/>
                <w:szCs w:val="20"/>
                <w:lang w:val="en-US"/>
              </w:rPr>
              <w:t>realização</w:t>
            </w:r>
            <w:proofErr w:type="spellEnd"/>
          </w:p>
        </w:tc>
        <w:tc>
          <w:tcPr>
            <w:tcW w:w="1362"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EFB5FE3"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12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9A5371"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597D0C49" w14:textId="77777777" w:rsidTr="002C20FF">
        <w:trPr>
          <w:trHeight w:hRule="exact" w:val="258"/>
        </w:trPr>
        <w:tc>
          <w:tcPr>
            <w:tcW w:w="4746" w:type="dxa"/>
            <w:tcBorders>
              <w:top w:val="single" w:sz="4" w:space="0" w:color="000000"/>
              <w:left w:val="nil"/>
              <w:bottom w:val="nil"/>
              <w:right w:val="nil"/>
              <w:tl2br w:val="nil"/>
              <w:tr2bl w:val="nil"/>
            </w:tcBorders>
            <w:shd w:val="clear" w:color="auto" w:fill="auto"/>
            <w:tcMar>
              <w:left w:w="60" w:type="dxa"/>
              <w:right w:w="60" w:type="dxa"/>
            </w:tcMar>
            <w:vAlign w:val="center"/>
          </w:tcPr>
          <w:p w14:paraId="63310357"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Perda</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crédito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esperada</w:t>
            </w:r>
            <w:proofErr w:type="spellEnd"/>
          </w:p>
        </w:tc>
        <w:tc>
          <w:tcPr>
            <w:tcW w:w="2925" w:type="dxa"/>
            <w:tcBorders>
              <w:top w:val="single" w:sz="4" w:space="0" w:color="000000"/>
              <w:left w:val="nil"/>
              <w:bottom w:val="nil"/>
              <w:right w:val="nil"/>
              <w:tl2br w:val="nil"/>
              <w:tr2bl w:val="nil"/>
            </w:tcBorders>
            <w:shd w:val="clear" w:color="auto" w:fill="auto"/>
            <w:tcMar>
              <w:left w:w="60" w:type="dxa"/>
              <w:right w:w="60" w:type="dxa"/>
            </w:tcMar>
            <w:vAlign w:val="center"/>
          </w:tcPr>
          <w:p w14:paraId="6A5A1C9C"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Baixa definitiva e reversão da provisão</w:t>
            </w:r>
          </w:p>
        </w:tc>
        <w:tc>
          <w:tcPr>
            <w:tcW w:w="1362" w:type="dxa"/>
            <w:tcBorders>
              <w:top w:val="single" w:sz="4" w:space="0" w:color="000000"/>
              <w:left w:val="nil"/>
              <w:bottom w:val="nil"/>
              <w:right w:val="nil"/>
              <w:tl2br w:val="nil"/>
              <w:tr2bl w:val="nil"/>
            </w:tcBorders>
            <w:shd w:val="clear" w:color="auto" w:fill="auto"/>
            <w:tcMar>
              <w:left w:w="60" w:type="dxa"/>
              <w:right w:w="60" w:type="dxa"/>
            </w:tcMar>
            <w:vAlign w:val="bottom"/>
          </w:tcPr>
          <w:p w14:paraId="1E087E1E"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90</w:t>
            </w:r>
          </w:p>
        </w:tc>
        <w:tc>
          <w:tcPr>
            <w:tcW w:w="1290" w:type="dxa"/>
            <w:tcBorders>
              <w:top w:val="single" w:sz="4" w:space="0" w:color="000000"/>
              <w:left w:val="nil"/>
              <w:bottom w:val="nil"/>
              <w:right w:val="nil"/>
              <w:tl2br w:val="nil"/>
              <w:tr2bl w:val="nil"/>
            </w:tcBorders>
            <w:shd w:val="clear" w:color="auto" w:fill="auto"/>
            <w:tcMar>
              <w:left w:w="60" w:type="dxa"/>
              <w:right w:w="60" w:type="dxa"/>
            </w:tcMar>
            <w:vAlign w:val="bottom"/>
          </w:tcPr>
          <w:p w14:paraId="46DAF886"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89</w:t>
            </w:r>
          </w:p>
        </w:tc>
      </w:tr>
      <w:tr w:rsidR="004911BA" w14:paraId="010CC9EF" w14:textId="77777777" w:rsidTr="002C20FF">
        <w:trPr>
          <w:trHeight w:hRule="exact" w:val="258"/>
        </w:trPr>
        <w:tc>
          <w:tcPr>
            <w:tcW w:w="4746" w:type="dxa"/>
            <w:tcBorders>
              <w:top w:val="nil"/>
              <w:left w:val="nil"/>
              <w:bottom w:val="nil"/>
              <w:right w:val="nil"/>
              <w:tl2br w:val="nil"/>
              <w:tr2bl w:val="nil"/>
            </w:tcBorders>
            <w:shd w:val="clear" w:color="auto" w:fill="auto"/>
            <w:tcMar>
              <w:left w:w="60" w:type="dxa"/>
              <w:right w:w="60" w:type="dxa"/>
            </w:tcMar>
            <w:vAlign w:val="center"/>
          </w:tcPr>
          <w:p w14:paraId="2D4D4408"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Provisão</w:t>
            </w:r>
            <w:proofErr w:type="spellEnd"/>
            <w:r>
              <w:rPr>
                <w:rFonts w:ascii="Calibri" w:eastAsia="Calibri" w:hAnsi="Calibri" w:cs="Calibri"/>
                <w:color w:val="000000"/>
                <w:sz w:val="18"/>
                <w:szCs w:val="20"/>
                <w:lang w:val="en-US"/>
              </w:rPr>
              <w:t xml:space="preserve"> para </w:t>
            </w:r>
            <w:proofErr w:type="spellStart"/>
            <w:r>
              <w:rPr>
                <w:rFonts w:ascii="Calibri" w:eastAsia="Calibri" w:hAnsi="Calibri" w:cs="Calibri"/>
                <w:color w:val="000000"/>
                <w:sz w:val="18"/>
                <w:szCs w:val="20"/>
                <w:lang w:val="en-US"/>
              </w:rPr>
              <w:t>processos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judiciais</w:t>
            </w:r>
            <w:proofErr w:type="spellEnd"/>
          </w:p>
        </w:tc>
        <w:tc>
          <w:tcPr>
            <w:tcW w:w="2925" w:type="dxa"/>
            <w:tcBorders>
              <w:top w:val="nil"/>
              <w:left w:val="nil"/>
              <w:bottom w:val="nil"/>
              <w:right w:val="nil"/>
              <w:tl2br w:val="nil"/>
              <w:tr2bl w:val="nil"/>
            </w:tcBorders>
            <w:shd w:val="clear" w:color="auto" w:fill="auto"/>
            <w:tcMar>
              <w:left w:w="60" w:type="dxa"/>
              <w:right w:w="60" w:type="dxa"/>
            </w:tcMar>
            <w:vAlign w:val="center"/>
          </w:tcPr>
          <w:p w14:paraId="0837B5E2"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Pagamento e reversão da provisão</w:t>
            </w:r>
          </w:p>
        </w:tc>
        <w:tc>
          <w:tcPr>
            <w:tcW w:w="1362" w:type="dxa"/>
            <w:tcBorders>
              <w:top w:val="nil"/>
              <w:left w:val="nil"/>
              <w:bottom w:val="nil"/>
              <w:right w:val="nil"/>
              <w:tl2br w:val="nil"/>
              <w:tr2bl w:val="nil"/>
            </w:tcBorders>
            <w:shd w:val="clear" w:color="auto" w:fill="auto"/>
            <w:tcMar>
              <w:left w:w="60" w:type="dxa"/>
              <w:right w:w="60" w:type="dxa"/>
            </w:tcMar>
            <w:vAlign w:val="bottom"/>
          </w:tcPr>
          <w:p w14:paraId="5C4963C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1.085</w:t>
            </w:r>
          </w:p>
        </w:tc>
        <w:tc>
          <w:tcPr>
            <w:tcW w:w="1290" w:type="dxa"/>
            <w:tcBorders>
              <w:top w:val="nil"/>
              <w:left w:val="nil"/>
              <w:bottom w:val="nil"/>
              <w:right w:val="nil"/>
              <w:tl2br w:val="nil"/>
              <w:tr2bl w:val="nil"/>
            </w:tcBorders>
            <w:shd w:val="clear" w:color="auto" w:fill="auto"/>
            <w:tcMar>
              <w:left w:w="60" w:type="dxa"/>
              <w:right w:w="60" w:type="dxa"/>
            </w:tcMar>
            <w:vAlign w:val="bottom"/>
          </w:tcPr>
          <w:p w14:paraId="0686EBB2"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653</w:t>
            </w:r>
          </w:p>
        </w:tc>
      </w:tr>
      <w:tr w:rsidR="004911BA" w14:paraId="629A4521" w14:textId="77777777" w:rsidTr="002C20FF">
        <w:trPr>
          <w:trHeight w:hRule="exact" w:val="258"/>
        </w:trPr>
        <w:tc>
          <w:tcPr>
            <w:tcW w:w="4746" w:type="dxa"/>
            <w:tcBorders>
              <w:top w:val="nil"/>
              <w:left w:val="nil"/>
              <w:bottom w:val="nil"/>
              <w:right w:val="nil"/>
              <w:tl2br w:val="nil"/>
              <w:tr2bl w:val="nil"/>
            </w:tcBorders>
            <w:shd w:val="clear" w:color="auto" w:fill="auto"/>
            <w:tcMar>
              <w:left w:w="60" w:type="dxa"/>
              <w:right w:w="60" w:type="dxa"/>
            </w:tcMar>
            <w:vAlign w:val="center"/>
          </w:tcPr>
          <w:p w14:paraId="62AB8720"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Provisões para PRD/PPP e PLR</w:t>
            </w:r>
          </w:p>
        </w:tc>
        <w:tc>
          <w:tcPr>
            <w:tcW w:w="2925" w:type="dxa"/>
            <w:tcBorders>
              <w:top w:val="nil"/>
              <w:left w:val="nil"/>
              <w:bottom w:val="nil"/>
              <w:right w:val="nil"/>
              <w:tl2br w:val="nil"/>
              <w:tr2bl w:val="nil"/>
            </w:tcBorders>
            <w:shd w:val="clear" w:color="auto" w:fill="auto"/>
            <w:tcMar>
              <w:left w:w="60" w:type="dxa"/>
              <w:right w:w="60" w:type="dxa"/>
            </w:tcMar>
            <w:vAlign w:val="center"/>
          </w:tcPr>
          <w:p w14:paraId="696BC465"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Pagamento e reversão da provisão</w:t>
            </w:r>
          </w:p>
        </w:tc>
        <w:tc>
          <w:tcPr>
            <w:tcW w:w="1362" w:type="dxa"/>
            <w:tcBorders>
              <w:top w:val="nil"/>
              <w:left w:val="nil"/>
              <w:bottom w:val="nil"/>
              <w:right w:val="nil"/>
              <w:tl2br w:val="nil"/>
              <w:tr2bl w:val="nil"/>
            </w:tcBorders>
            <w:shd w:val="clear" w:color="auto" w:fill="auto"/>
            <w:tcMar>
              <w:left w:w="60" w:type="dxa"/>
              <w:right w:w="60" w:type="dxa"/>
            </w:tcMar>
            <w:vAlign w:val="bottom"/>
          </w:tcPr>
          <w:p w14:paraId="665A3FF7"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2.591</w:t>
            </w:r>
          </w:p>
        </w:tc>
        <w:tc>
          <w:tcPr>
            <w:tcW w:w="1290" w:type="dxa"/>
            <w:tcBorders>
              <w:top w:val="nil"/>
              <w:left w:val="nil"/>
              <w:bottom w:val="nil"/>
              <w:right w:val="nil"/>
              <w:tl2br w:val="nil"/>
              <w:tr2bl w:val="nil"/>
            </w:tcBorders>
            <w:shd w:val="clear" w:color="auto" w:fill="auto"/>
            <w:tcMar>
              <w:left w:w="60" w:type="dxa"/>
              <w:right w:w="60" w:type="dxa"/>
            </w:tcMar>
            <w:vAlign w:val="bottom"/>
          </w:tcPr>
          <w:p w14:paraId="2F54C870"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1.937</w:t>
            </w:r>
          </w:p>
        </w:tc>
      </w:tr>
      <w:tr w:rsidR="004911BA" w14:paraId="06ED46BA" w14:textId="77777777" w:rsidTr="002C20FF">
        <w:trPr>
          <w:trHeight w:hRule="exact" w:val="258"/>
        </w:trPr>
        <w:tc>
          <w:tcPr>
            <w:tcW w:w="4746" w:type="dxa"/>
            <w:tcBorders>
              <w:top w:val="nil"/>
              <w:left w:val="nil"/>
              <w:bottom w:val="nil"/>
              <w:right w:val="nil"/>
              <w:tl2br w:val="nil"/>
              <w:tr2bl w:val="nil"/>
            </w:tcBorders>
            <w:shd w:val="clear" w:color="auto" w:fill="auto"/>
            <w:tcMar>
              <w:left w:w="60" w:type="dxa"/>
              <w:right w:w="60" w:type="dxa"/>
            </w:tcMar>
            <w:vAlign w:val="center"/>
          </w:tcPr>
          <w:p w14:paraId="535AF807"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Atualização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monetária</w:t>
            </w:r>
            <w:proofErr w:type="spellEnd"/>
            <w:r>
              <w:rPr>
                <w:rFonts w:ascii="Calibri" w:eastAsia="Calibri" w:hAnsi="Calibri" w:cs="Calibri"/>
                <w:color w:val="000000"/>
                <w:sz w:val="18"/>
                <w:szCs w:val="20"/>
                <w:lang w:val="en-US"/>
              </w:rPr>
              <w:t xml:space="preserve"> - </w:t>
            </w:r>
            <w:proofErr w:type="spellStart"/>
            <w:r>
              <w:rPr>
                <w:rFonts w:ascii="Calibri" w:eastAsia="Calibri" w:hAnsi="Calibri" w:cs="Calibri"/>
                <w:color w:val="000000"/>
                <w:sz w:val="18"/>
                <w:szCs w:val="20"/>
                <w:lang w:val="en-US"/>
              </w:rPr>
              <w:t>Depósitos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judiciais</w:t>
            </w:r>
            <w:proofErr w:type="spellEnd"/>
          </w:p>
        </w:tc>
        <w:tc>
          <w:tcPr>
            <w:tcW w:w="2925" w:type="dxa"/>
            <w:tcBorders>
              <w:top w:val="nil"/>
              <w:left w:val="nil"/>
              <w:bottom w:val="nil"/>
              <w:right w:val="nil"/>
              <w:tl2br w:val="nil"/>
              <w:tr2bl w:val="nil"/>
            </w:tcBorders>
            <w:shd w:val="clear" w:color="auto" w:fill="auto"/>
            <w:tcMar>
              <w:left w:w="60" w:type="dxa"/>
              <w:right w:w="60" w:type="dxa"/>
            </w:tcMar>
            <w:vAlign w:val="center"/>
          </w:tcPr>
          <w:p w14:paraId="63E9F3BE"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Levantamento</w:t>
            </w:r>
            <w:proofErr w:type="spellEnd"/>
            <w:r>
              <w:rPr>
                <w:rFonts w:ascii="Calibri" w:eastAsia="Calibri" w:hAnsi="Calibri" w:cs="Calibri"/>
                <w:color w:val="000000"/>
                <w:sz w:val="18"/>
                <w:szCs w:val="20"/>
                <w:lang w:val="en-US"/>
              </w:rPr>
              <w:t xml:space="preserve"> dos </w:t>
            </w:r>
            <w:proofErr w:type="spellStart"/>
            <w:r>
              <w:rPr>
                <w:rFonts w:ascii="Calibri" w:eastAsia="Calibri" w:hAnsi="Calibri" w:cs="Calibri"/>
                <w:color w:val="000000"/>
                <w:sz w:val="18"/>
                <w:szCs w:val="20"/>
                <w:lang w:val="en-US"/>
              </w:rPr>
              <w:t>recursos</w:t>
            </w:r>
            <w:proofErr w:type="spellEnd"/>
          </w:p>
        </w:tc>
        <w:tc>
          <w:tcPr>
            <w:tcW w:w="1362" w:type="dxa"/>
            <w:tcBorders>
              <w:top w:val="nil"/>
              <w:left w:val="nil"/>
              <w:bottom w:val="nil"/>
              <w:right w:val="nil"/>
              <w:tl2br w:val="nil"/>
              <w:tr2bl w:val="nil"/>
            </w:tcBorders>
            <w:shd w:val="clear" w:color="auto" w:fill="auto"/>
            <w:tcMar>
              <w:left w:w="60" w:type="dxa"/>
              <w:right w:w="60" w:type="dxa"/>
            </w:tcMar>
            <w:vAlign w:val="bottom"/>
          </w:tcPr>
          <w:p w14:paraId="213899A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(5.645)</w:t>
            </w:r>
          </w:p>
        </w:tc>
        <w:tc>
          <w:tcPr>
            <w:tcW w:w="1290" w:type="dxa"/>
            <w:tcBorders>
              <w:top w:val="nil"/>
              <w:left w:val="nil"/>
              <w:bottom w:val="nil"/>
              <w:right w:val="nil"/>
              <w:tl2br w:val="nil"/>
              <w:tr2bl w:val="nil"/>
            </w:tcBorders>
            <w:shd w:val="clear" w:color="auto" w:fill="auto"/>
            <w:tcMar>
              <w:left w:w="60" w:type="dxa"/>
              <w:right w:w="60" w:type="dxa"/>
            </w:tcMar>
            <w:vAlign w:val="bottom"/>
          </w:tcPr>
          <w:p w14:paraId="136AE559"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(4.356)</w:t>
            </w:r>
          </w:p>
        </w:tc>
      </w:tr>
      <w:tr w:rsidR="004911BA" w14:paraId="7D60F8C3" w14:textId="77777777" w:rsidTr="002C20FF">
        <w:trPr>
          <w:trHeight w:hRule="exact" w:val="258"/>
        </w:trPr>
        <w:tc>
          <w:tcPr>
            <w:tcW w:w="4746" w:type="dxa"/>
            <w:tcBorders>
              <w:top w:val="nil"/>
              <w:left w:val="nil"/>
              <w:bottom w:val="nil"/>
              <w:right w:val="nil"/>
              <w:tl2br w:val="nil"/>
              <w:tr2bl w:val="nil"/>
            </w:tcBorders>
            <w:shd w:val="clear" w:color="auto" w:fill="auto"/>
            <w:tcMar>
              <w:left w:w="60" w:type="dxa"/>
              <w:right w:w="60" w:type="dxa"/>
            </w:tcMar>
            <w:vAlign w:val="center"/>
          </w:tcPr>
          <w:p w14:paraId="57BEF44F"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Multas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contratuais</w:t>
            </w:r>
            <w:proofErr w:type="spellEnd"/>
          </w:p>
        </w:tc>
        <w:tc>
          <w:tcPr>
            <w:tcW w:w="2925" w:type="dxa"/>
            <w:tcBorders>
              <w:top w:val="nil"/>
              <w:left w:val="nil"/>
              <w:bottom w:val="nil"/>
              <w:right w:val="nil"/>
              <w:tl2br w:val="nil"/>
              <w:tr2bl w:val="nil"/>
            </w:tcBorders>
            <w:shd w:val="clear" w:color="auto" w:fill="auto"/>
            <w:tcMar>
              <w:left w:w="60" w:type="dxa"/>
              <w:right w:w="60" w:type="dxa"/>
            </w:tcMar>
            <w:vAlign w:val="center"/>
          </w:tcPr>
          <w:p w14:paraId="53AF5104" w14:textId="77777777" w:rsidR="004911BA" w:rsidRPr="002C20FF" w:rsidRDefault="002C20FF">
            <w:pPr>
              <w:keepLines/>
              <w:spacing w:after="0" w:line="240" w:lineRule="auto"/>
              <w:jc w:val="both"/>
              <w:rPr>
                <w:rFonts w:ascii="Calibri" w:eastAsia="Calibri" w:hAnsi="Calibri" w:cs="Calibri"/>
                <w:color w:val="000000"/>
                <w:sz w:val="18"/>
                <w:szCs w:val="20"/>
              </w:rPr>
            </w:pPr>
            <w:r w:rsidRPr="002C20FF">
              <w:rPr>
                <w:rFonts w:ascii="Calibri" w:eastAsia="Calibri" w:hAnsi="Calibri" w:cs="Calibri"/>
                <w:color w:val="000000"/>
                <w:sz w:val="18"/>
                <w:szCs w:val="20"/>
              </w:rPr>
              <w:t>Baixa definitiva e reversão da provisão</w:t>
            </w:r>
          </w:p>
        </w:tc>
        <w:tc>
          <w:tcPr>
            <w:tcW w:w="1362" w:type="dxa"/>
            <w:tcBorders>
              <w:top w:val="nil"/>
              <w:left w:val="nil"/>
              <w:bottom w:val="nil"/>
              <w:right w:val="nil"/>
              <w:tl2br w:val="nil"/>
              <w:tr2bl w:val="nil"/>
            </w:tcBorders>
            <w:shd w:val="clear" w:color="auto" w:fill="auto"/>
            <w:tcMar>
              <w:left w:w="60" w:type="dxa"/>
              <w:right w:w="60" w:type="dxa"/>
            </w:tcMar>
            <w:vAlign w:val="bottom"/>
          </w:tcPr>
          <w:p w14:paraId="07C3E9E3"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290" w:type="dxa"/>
            <w:tcBorders>
              <w:top w:val="nil"/>
              <w:left w:val="nil"/>
              <w:bottom w:val="nil"/>
              <w:right w:val="nil"/>
              <w:tl2br w:val="nil"/>
              <w:tr2bl w:val="nil"/>
            </w:tcBorders>
            <w:shd w:val="clear" w:color="auto" w:fill="auto"/>
            <w:tcMar>
              <w:left w:w="60" w:type="dxa"/>
              <w:right w:w="60" w:type="dxa"/>
            </w:tcMar>
            <w:vAlign w:val="bottom"/>
          </w:tcPr>
          <w:p w14:paraId="01F05E5E"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738</w:t>
            </w:r>
          </w:p>
        </w:tc>
      </w:tr>
      <w:tr w:rsidR="004911BA" w14:paraId="175FAD2C" w14:textId="77777777" w:rsidTr="002C20FF">
        <w:trPr>
          <w:trHeight w:hRule="exact" w:val="258"/>
        </w:trPr>
        <w:tc>
          <w:tcPr>
            <w:tcW w:w="4746" w:type="dxa"/>
            <w:tcBorders>
              <w:top w:val="nil"/>
              <w:left w:val="nil"/>
              <w:bottom w:val="nil"/>
              <w:right w:val="nil"/>
              <w:tl2br w:val="nil"/>
              <w:tr2bl w:val="nil"/>
            </w:tcBorders>
            <w:shd w:val="clear" w:color="auto" w:fill="auto"/>
            <w:tcMar>
              <w:left w:w="60" w:type="dxa"/>
              <w:right w:w="60" w:type="dxa"/>
            </w:tcMar>
            <w:vAlign w:val="center"/>
          </w:tcPr>
          <w:p w14:paraId="0C344F06"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Variação</w:t>
            </w:r>
            <w:proofErr w:type="spellEnd"/>
            <w:r>
              <w:rPr>
                <w:rFonts w:ascii="Calibri" w:eastAsia="Calibri" w:hAnsi="Calibri" w:cs="Calibri"/>
                <w:color w:val="000000"/>
                <w:sz w:val="18"/>
                <w:szCs w:val="20"/>
                <w:lang w:val="en-US"/>
              </w:rPr>
              <w:t xml:space="preserve"> cambial </w:t>
            </w:r>
          </w:p>
        </w:tc>
        <w:tc>
          <w:tcPr>
            <w:tcW w:w="2925" w:type="dxa"/>
            <w:tcBorders>
              <w:top w:val="nil"/>
              <w:left w:val="nil"/>
              <w:bottom w:val="nil"/>
              <w:right w:val="nil"/>
              <w:tl2br w:val="nil"/>
              <w:tr2bl w:val="nil"/>
            </w:tcBorders>
            <w:shd w:val="clear" w:color="auto" w:fill="auto"/>
            <w:tcMar>
              <w:left w:w="60" w:type="dxa"/>
              <w:right w:w="60" w:type="dxa"/>
            </w:tcMar>
            <w:vAlign w:val="center"/>
          </w:tcPr>
          <w:p w14:paraId="4DC85F3D" w14:textId="77777777" w:rsidR="004911BA" w:rsidRDefault="002C20FF">
            <w:pPr>
              <w:keepLines/>
              <w:spacing w:after="0" w:line="240" w:lineRule="auto"/>
              <w:jc w:val="both"/>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Liquidação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financeira</w:t>
            </w:r>
            <w:proofErr w:type="spellEnd"/>
          </w:p>
        </w:tc>
        <w:tc>
          <w:tcPr>
            <w:tcW w:w="1362" w:type="dxa"/>
            <w:tcBorders>
              <w:top w:val="nil"/>
              <w:left w:val="nil"/>
              <w:bottom w:val="single" w:sz="4" w:space="0" w:color="000000"/>
              <w:right w:val="nil"/>
              <w:tl2br w:val="nil"/>
              <w:tr2bl w:val="nil"/>
            </w:tcBorders>
            <w:shd w:val="clear" w:color="auto" w:fill="auto"/>
            <w:tcMar>
              <w:left w:w="60" w:type="dxa"/>
              <w:right w:w="60" w:type="dxa"/>
            </w:tcMar>
            <w:vAlign w:val="bottom"/>
          </w:tcPr>
          <w:p w14:paraId="1AFA7AA2"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w:t>
            </w:r>
          </w:p>
        </w:tc>
        <w:tc>
          <w:tcPr>
            <w:tcW w:w="12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63F59AB"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(206)</w:t>
            </w:r>
          </w:p>
        </w:tc>
      </w:tr>
      <w:tr w:rsidR="004911BA" w14:paraId="721757F0" w14:textId="77777777" w:rsidTr="002C20FF">
        <w:trPr>
          <w:trHeight w:hRule="exact" w:val="258"/>
        </w:trPr>
        <w:tc>
          <w:tcPr>
            <w:tcW w:w="474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831F5D" w14:textId="77777777" w:rsidR="004911BA" w:rsidRDefault="002C20FF">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29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571D55" w14:textId="77777777" w:rsidR="004911BA" w:rsidRDefault="004911BA">
            <w:pPr>
              <w:keepLines/>
              <w:spacing w:after="0" w:line="240" w:lineRule="auto"/>
              <w:rPr>
                <w:rFonts w:ascii="Calibri" w:eastAsia="Calibri" w:hAnsi="Calibri" w:cs="Calibri"/>
                <w:color w:val="000000"/>
                <w:sz w:val="18"/>
                <w:szCs w:val="20"/>
                <w:lang w:val="en-US"/>
              </w:rPr>
            </w:pPr>
          </w:p>
        </w:tc>
        <w:tc>
          <w:tcPr>
            <w:tcW w:w="1362" w:type="dxa"/>
            <w:tcBorders>
              <w:top w:val="nil"/>
              <w:left w:val="nil"/>
              <w:bottom w:val="single" w:sz="4" w:space="0" w:color="000000"/>
              <w:right w:val="nil"/>
              <w:tl2br w:val="nil"/>
              <w:tr2bl w:val="nil"/>
            </w:tcBorders>
            <w:shd w:val="clear" w:color="auto" w:fill="auto"/>
            <w:tcMar>
              <w:left w:w="60" w:type="dxa"/>
              <w:right w:w="60" w:type="dxa"/>
            </w:tcMar>
            <w:vAlign w:val="bottom"/>
          </w:tcPr>
          <w:p w14:paraId="720D2AF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(1.892)</w:t>
            </w:r>
          </w:p>
        </w:tc>
        <w:tc>
          <w:tcPr>
            <w:tcW w:w="1290" w:type="dxa"/>
            <w:tcBorders>
              <w:top w:val="nil"/>
              <w:left w:val="nil"/>
              <w:bottom w:val="single" w:sz="4" w:space="0" w:color="000000"/>
              <w:right w:val="nil"/>
              <w:tl2br w:val="nil"/>
              <w:tr2bl w:val="nil"/>
            </w:tcBorders>
            <w:shd w:val="clear" w:color="auto" w:fill="auto"/>
            <w:tcMar>
              <w:left w:w="60" w:type="dxa"/>
              <w:right w:w="60" w:type="dxa"/>
            </w:tcMar>
            <w:vAlign w:val="bottom"/>
          </w:tcPr>
          <w:p w14:paraId="7E35D41D"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(1.145)</w:t>
            </w:r>
          </w:p>
        </w:tc>
      </w:tr>
      <w:tr w:rsidR="004911BA" w14:paraId="1AEFC948" w14:textId="77777777" w:rsidTr="002C20FF">
        <w:trPr>
          <w:trHeight w:hRule="exact" w:val="258"/>
        </w:trPr>
        <w:tc>
          <w:tcPr>
            <w:tcW w:w="4746" w:type="dxa"/>
            <w:tcBorders>
              <w:top w:val="single" w:sz="4" w:space="0" w:color="000000"/>
              <w:left w:val="nil"/>
              <w:bottom w:val="nil"/>
              <w:right w:val="nil"/>
              <w:tl2br w:val="nil"/>
              <w:tr2bl w:val="nil"/>
            </w:tcBorders>
            <w:shd w:val="clear" w:color="auto" w:fill="auto"/>
            <w:tcMar>
              <w:left w:w="60" w:type="dxa"/>
              <w:right w:w="60" w:type="dxa"/>
            </w:tcMar>
            <w:vAlign w:val="bottom"/>
          </w:tcPr>
          <w:p w14:paraId="049598B0"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Impostos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diferidos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ativos</w:t>
            </w:r>
            <w:proofErr w:type="spellEnd"/>
          </w:p>
        </w:tc>
        <w:tc>
          <w:tcPr>
            <w:tcW w:w="2925" w:type="dxa"/>
            <w:tcBorders>
              <w:top w:val="single" w:sz="4" w:space="0" w:color="000000"/>
              <w:left w:val="nil"/>
              <w:bottom w:val="nil"/>
              <w:right w:val="nil"/>
              <w:tl2br w:val="nil"/>
              <w:tr2bl w:val="nil"/>
            </w:tcBorders>
            <w:shd w:val="clear" w:color="auto" w:fill="auto"/>
            <w:tcMar>
              <w:left w:w="60" w:type="dxa"/>
              <w:right w:w="60" w:type="dxa"/>
            </w:tcMar>
            <w:vAlign w:val="bottom"/>
          </w:tcPr>
          <w:p w14:paraId="7A0F4D35" w14:textId="77777777" w:rsidR="004911BA" w:rsidRDefault="004911BA">
            <w:pPr>
              <w:keepLines/>
              <w:spacing w:after="0" w:line="240" w:lineRule="auto"/>
              <w:rPr>
                <w:rFonts w:ascii="Calibri" w:eastAsia="Calibri" w:hAnsi="Calibri" w:cs="Calibri"/>
                <w:color w:val="000000"/>
                <w:sz w:val="18"/>
                <w:szCs w:val="20"/>
                <w:lang w:val="en-US"/>
              </w:rPr>
            </w:pPr>
          </w:p>
        </w:tc>
        <w:tc>
          <w:tcPr>
            <w:tcW w:w="1362" w:type="dxa"/>
            <w:tcBorders>
              <w:top w:val="single" w:sz="4" w:space="0" w:color="000000"/>
              <w:left w:val="nil"/>
              <w:bottom w:val="nil"/>
              <w:right w:val="nil"/>
              <w:tl2br w:val="nil"/>
              <w:tr2bl w:val="nil"/>
            </w:tcBorders>
            <w:shd w:val="clear" w:color="auto" w:fill="auto"/>
            <w:tcMar>
              <w:left w:w="60" w:type="dxa"/>
              <w:right w:w="60" w:type="dxa"/>
            </w:tcMar>
            <w:vAlign w:val="bottom"/>
          </w:tcPr>
          <w:p w14:paraId="3811F01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3.766</w:t>
            </w:r>
          </w:p>
        </w:tc>
        <w:tc>
          <w:tcPr>
            <w:tcW w:w="1290" w:type="dxa"/>
            <w:tcBorders>
              <w:top w:val="single" w:sz="4" w:space="0" w:color="000000"/>
              <w:left w:val="nil"/>
              <w:bottom w:val="nil"/>
              <w:right w:val="nil"/>
              <w:tl2br w:val="nil"/>
              <w:tr2bl w:val="nil"/>
            </w:tcBorders>
            <w:shd w:val="clear" w:color="auto" w:fill="auto"/>
            <w:tcMar>
              <w:left w:w="60" w:type="dxa"/>
              <w:right w:w="60" w:type="dxa"/>
            </w:tcMar>
            <w:vAlign w:val="bottom"/>
          </w:tcPr>
          <w:p w14:paraId="2333F2A1"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3.417</w:t>
            </w:r>
          </w:p>
        </w:tc>
      </w:tr>
      <w:tr w:rsidR="004911BA" w14:paraId="6603AD8B" w14:textId="77777777" w:rsidTr="002C20FF">
        <w:trPr>
          <w:trHeight w:hRule="exact" w:val="258"/>
        </w:trPr>
        <w:tc>
          <w:tcPr>
            <w:tcW w:w="4746" w:type="dxa"/>
            <w:tcBorders>
              <w:top w:val="nil"/>
              <w:left w:val="nil"/>
              <w:bottom w:val="single" w:sz="4" w:space="0" w:color="000000"/>
              <w:right w:val="nil"/>
              <w:tl2br w:val="nil"/>
              <w:tr2bl w:val="nil"/>
            </w:tcBorders>
            <w:shd w:val="clear" w:color="auto" w:fill="auto"/>
            <w:tcMar>
              <w:left w:w="60" w:type="dxa"/>
              <w:right w:w="60" w:type="dxa"/>
            </w:tcMar>
            <w:vAlign w:val="bottom"/>
          </w:tcPr>
          <w:p w14:paraId="7C098ADF"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Impostos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diferidos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passivos</w:t>
            </w:r>
            <w:proofErr w:type="spellEnd"/>
          </w:p>
        </w:tc>
        <w:tc>
          <w:tcPr>
            <w:tcW w:w="2925" w:type="dxa"/>
            <w:tcBorders>
              <w:top w:val="nil"/>
              <w:left w:val="nil"/>
              <w:bottom w:val="single" w:sz="4" w:space="0" w:color="000000"/>
              <w:right w:val="nil"/>
              <w:tl2br w:val="nil"/>
              <w:tr2bl w:val="nil"/>
            </w:tcBorders>
            <w:shd w:val="clear" w:color="auto" w:fill="auto"/>
            <w:tcMar>
              <w:left w:w="60" w:type="dxa"/>
              <w:right w:w="60" w:type="dxa"/>
            </w:tcMar>
            <w:vAlign w:val="bottom"/>
          </w:tcPr>
          <w:p w14:paraId="1521844D" w14:textId="77777777" w:rsidR="004911BA" w:rsidRDefault="004911BA">
            <w:pPr>
              <w:keepLines/>
              <w:spacing w:after="0" w:line="240" w:lineRule="auto"/>
              <w:rPr>
                <w:rFonts w:ascii="Calibri" w:eastAsia="Calibri" w:hAnsi="Calibri" w:cs="Calibri"/>
                <w:color w:val="000000"/>
                <w:sz w:val="18"/>
                <w:szCs w:val="20"/>
                <w:lang w:val="en-US"/>
              </w:rPr>
            </w:pPr>
          </w:p>
        </w:tc>
        <w:tc>
          <w:tcPr>
            <w:tcW w:w="1362" w:type="dxa"/>
            <w:tcBorders>
              <w:top w:val="nil"/>
              <w:left w:val="nil"/>
              <w:bottom w:val="single" w:sz="4" w:space="0" w:color="000000"/>
              <w:right w:val="nil"/>
              <w:tl2br w:val="nil"/>
              <w:tr2bl w:val="nil"/>
            </w:tcBorders>
            <w:shd w:val="clear" w:color="auto" w:fill="auto"/>
            <w:tcMar>
              <w:left w:w="60" w:type="dxa"/>
              <w:right w:w="60" w:type="dxa"/>
            </w:tcMar>
            <w:vAlign w:val="bottom"/>
          </w:tcPr>
          <w:p w14:paraId="41DD380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(5.658)</w:t>
            </w:r>
          </w:p>
        </w:tc>
        <w:tc>
          <w:tcPr>
            <w:tcW w:w="129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BBCF1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(4.562)</w:t>
            </w:r>
          </w:p>
        </w:tc>
      </w:tr>
    </w:tbl>
    <w:p w14:paraId="36259CB1" w14:textId="77777777" w:rsidR="00E11E3F" w:rsidRDefault="00E11E3F" w:rsidP="008F58BF">
      <w:pPr>
        <w:keepLines/>
        <w:autoSpaceDE w:val="0"/>
        <w:autoSpaceDN w:val="0"/>
        <w:adjustRightInd w:val="0"/>
        <w:spacing w:after="240" w:line="240" w:lineRule="auto"/>
        <w:jc w:val="both"/>
        <w:rPr>
          <w:rFonts w:ascii="Calibri" w:eastAsia="Batang" w:hAnsi="Calibri" w:cs="Calibri"/>
          <w:lang w:val="de-DE" w:eastAsia="pt-BR"/>
        </w:rPr>
      </w:pPr>
    </w:p>
    <w:p w14:paraId="5BF8FB0E" w14:textId="77777777" w:rsidR="00F220BC" w:rsidRPr="00197495" w:rsidRDefault="002C20FF" w:rsidP="00F220BC">
      <w:pPr>
        <w:keepLines/>
        <w:autoSpaceDE w:val="0"/>
        <w:autoSpaceDN w:val="0"/>
        <w:adjustRightInd w:val="0"/>
        <w:spacing w:after="240" w:line="240" w:lineRule="auto"/>
        <w:jc w:val="both"/>
        <w:rPr>
          <w:rFonts w:ascii="Calibri" w:eastAsia="Batang" w:hAnsi="Calibri" w:cs="Calibri"/>
          <w:b/>
          <w:bCs/>
          <w:lang w:val="de-DE" w:eastAsia="pt-BR"/>
        </w:rPr>
      </w:pPr>
      <w:r w:rsidRPr="00197495">
        <w:rPr>
          <w:rFonts w:ascii="Calibri" w:eastAsia="Batang" w:hAnsi="Calibri" w:cs="Calibri"/>
          <w:b/>
          <w:bCs/>
          <w:lang w:val="de-DE" w:eastAsia="pt-BR"/>
        </w:rPr>
        <w:t xml:space="preserve">Realização do imposto de renda e da contribuição social diferidos </w:t>
      </w:r>
    </w:p>
    <w:p w14:paraId="79C4303C" w14:textId="18D0FCAA" w:rsidR="00F220BC" w:rsidRDefault="002C20FF" w:rsidP="00F220BC">
      <w:pPr>
        <w:keepLines/>
        <w:autoSpaceDE w:val="0"/>
        <w:autoSpaceDN w:val="0"/>
        <w:adjustRightInd w:val="0"/>
        <w:spacing w:after="240" w:line="240" w:lineRule="auto"/>
        <w:jc w:val="both"/>
        <w:rPr>
          <w:rFonts w:ascii="Calibri" w:eastAsia="Batang" w:hAnsi="Calibri" w:cs="Calibri"/>
          <w:lang w:val="de-DE" w:eastAsia="pt-BR"/>
        </w:rPr>
      </w:pPr>
      <w:r w:rsidRPr="00197495">
        <w:rPr>
          <w:rFonts w:ascii="Calibri" w:eastAsia="Batang" w:hAnsi="Calibri" w:cs="Calibri"/>
          <w:lang w:val="de-DE" w:eastAsia="pt-BR"/>
        </w:rPr>
        <w:t>A Administração considera que os débitos fiscais diferidos passivos serão realizados na proporção da realização das receitas e da resolução final dos eventos futuros.</w:t>
      </w:r>
    </w:p>
    <w:p w14:paraId="2479CAD8" w14:textId="6F678613" w:rsidR="001E4BB1" w:rsidRDefault="001E4BB1" w:rsidP="00F220BC">
      <w:pPr>
        <w:keepLines/>
        <w:autoSpaceDE w:val="0"/>
        <w:autoSpaceDN w:val="0"/>
        <w:adjustRightInd w:val="0"/>
        <w:spacing w:after="240" w:line="240" w:lineRule="auto"/>
        <w:jc w:val="both"/>
        <w:rPr>
          <w:rFonts w:ascii="Calibri" w:eastAsia="Batang" w:hAnsi="Calibri" w:cs="Calibri"/>
          <w:lang w:val="de-DE" w:eastAsia="pt-BR"/>
        </w:rPr>
      </w:pPr>
    </w:p>
    <w:p w14:paraId="718F7D49" w14:textId="77777777" w:rsidR="001E4BB1" w:rsidRPr="00197495" w:rsidRDefault="001E4BB1" w:rsidP="00F220BC">
      <w:pPr>
        <w:keepLines/>
        <w:autoSpaceDE w:val="0"/>
        <w:autoSpaceDN w:val="0"/>
        <w:adjustRightInd w:val="0"/>
        <w:spacing w:after="240" w:line="240" w:lineRule="auto"/>
        <w:jc w:val="both"/>
        <w:rPr>
          <w:rFonts w:ascii="Calibri" w:eastAsia="Batang" w:hAnsi="Calibri" w:cs="Calibri"/>
          <w:lang w:val="de-DE" w:eastAsia="pt-BR"/>
        </w:rPr>
      </w:pPr>
    </w:p>
    <w:p w14:paraId="767B5A11" w14:textId="77777777" w:rsidR="00D26925" w:rsidRPr="00D26925" w:rsidRDefault="002C20FF" w:rsidP="00D26925">
      <w:pPr>
        <w:keepLines/>
        <w:autoSpaceDE w:val="0"/>
        <w:autoSpaceDN w:val="0"/>
        <w:adjustRightInd w:val="0"/>
        <w:spacing w:after="240" w:line="240" w:lineRule="auto"/>
        <w:jc w:val="both"/>
        <w:rPr>
          <w:rFonts w:ascii="Calibri" w:eastAsia="Batang" w:hAnsi="Calibri" w:cs="Calibri"/>
          <w:b/>
          <w:bCs/>
          <w:u w:val="single"/>
          <w:lang w:val="de-DE" w:eastAsia="pt-BR" w:bidi="pt-BR"/>
        </w:rPr>
      </w:pPr>
      <w:r w:rsidRPr="00D26925">
        <w:rPr>
          <w:rFonts w:ascii="Calibri" w:eastAsia="Batang" w:hAnsi="Calibri" w:cs="Calibri"/>
          <w:b/>
          <w:bCs/>
          <w:u w:val="single"/>
          <w:lang w:val="de-DE" w:eastAsia="pt-BR" w:bidi="pt-BR"/>
        </w:rPr>
        <w:t>Prática contábil</w:t>
      </w:r>
    </w:p>
    <w:p w14:paraId="753B2A25" w14:textId="77777777" w:rsidR="00B80059" w:rsidRPr="00B80059" w:rsidRDefault="002C20FF" w:rsidP="00D26925">
      <w:pPr>
        <w:keepLines/>
        <w:autoSpaceDE w:val="0"/>
        <w:autoSpaceDN w:val="0"/>
        <w:adjustRightInd w:val="0"/>
        <w:spacing w:after="240" w:line="240" w:lineRule="auto"/>
        <w:jc w:val="both"/>
        <w:rPr>
          <w:rFonts w:ascii="Calibri" w:eastAsia="Batang" w:hAnsi="Calibri" w:cs="Calibri"/>
          <w:lang w:val="de-DE" w:eastAsia="pt-BR"/>
        </w:rPr>
      </w:pPr>
      <w:r w:rsidRPr="00B80059">
        <w:rPr>
          <w:rFonts w:ascii="Calibri" w:eastAsia="Batang" w:hAnsi="Calibri" w:cs="Calibri"/>
          <w:lang w:val="de-DE" w:eastAsia="pt-BR"/>
        </w:rPr>
        <w:t xml:space="preserve">A </w:t>
      </w:r>
      <w:r w:rsidR="008619E2">
        <w:rPr>
          <w:rFonts w:ascii="Calibri" w:eastAsia="Batang" w:hAnsi="Calibri" w:cs="Calibri"/>
          <w:lang w:val="de-DE" w:eastAsia="pt-BR"/>
        </w:rPr>
        <w:t>Companhia</w:t>
      </w:r>
      <w:r w:rsidRPr="00B80059">
        <w:rPr>
          <w:rFonts w:ascii="Calibri" w:eastAsia="Batang" w:hAnsi="Calibri" w:cs="Calibri"/>
          <w:lang w:val="de-DE" w:eastAsia="pt-BR"/>
        </w:rPr>
        <w:t xml:space="preserve"> apura seus tributos sobre o lucro de acordo com a legislação vigente ao final do período que está sendo reportado. Estes tributos são calculados com base no lucro tributável, conforme legislação pertinente, e mensurados pelas alíquotas vigentes no final do exercício que está sendo reportado. As despesas de imposto de renda e contribuição social do exercício são reconhecidas no resultado, compreendendo os impostos correntes e diferidos. </w:t>
      </w:r>
    </w:p>
    <w:p w14:paraId="79CCC3E6" w14:textId="77777777" w:rsidR="00D26925" w:rsidRPr="00D26925" w:rsidRDefault="002C20FF" w:rsidP="00D26925">
      <w:pPr>
        <w:keepLines/>
        <w:autoSpaceDE w:val="0"/>
        <w:autoSpaceDN w:val="0"/>
        <w:adjustRightInd w:val="0"/>
        <w:spacing w:after="240" w:line="240" w:lineRule="auto"/>
        <w:jc w:val="both"/>
        <w:rPr>
          <w:rFonts w:ascii="Calibri" w:eastAsia="Batang" w:hAnsi="Calibri" w:cs="Calibri"/>
          <w:b/>
          <w:bCs/>
          <w:lang w:val="de-DE" w:eastAsia="pt-BR" w:bidi="pt-BR"/>
        </w:rPr>
      </w:pPr>
      <w:r w:rsidRPr="00D26925">
        <w:rPr>
          <w:rFonts w:ascii="Calibri" w:eastAsia="Batang" w:hAnsi="Calibri" w:cs="Calibri"/>
          <w:b/>
          <w:bCs/>
          <w:lang w:val="de-DE" w:eastAsia="pt-BR" w:bidi="pt-BR"/>
        </w:rPr>
        <w:t xml:space="preserve">a) Imposto de renda e contribuição social correntes </w:t>
      </w:r>
    </w:p>
    <w:p w14:paraId="3F845580" w14:textId="77777777" w:rsidR="00B80059" w:rsidRPr="00B80059" w:rsidRDefault="002C20FF" w:rsidP="00B80059">
      <w:pPr>
        <w:keepLines/>
        <w:autoSpaceDE w:val="0"/>
        <w:autoSpaceDN w:val="0"/>
        <w:adjustRightInd w:val="0"/>
        <w:spacing w:after="240" w:line="240" w:lineRule="auto"/>
        <w:jc w:val="both"/>
        <w:rPr>
          <w:rFonts w:ascii="Calibri" w:eastAsia="Batang" w:hAnsi="Calibri" w:cs="Calibri"/>
          <w:lang w:val="de-DE" w:eastAsia="pt-BR"/>
        </w:rPr>
      </w:pPr>
      <w:r w:rsidRPr="00B80059">
        <w:rPr>
          <w:rFonts w:ascii="Calibri" w:eastAsia="Batang" w:hAnsi="Calibri" w:cs="Calibri"/>
          <w:lang w:val="de-DE" w:eastAsia="pt-BR"/>
        </w:rPr>
        <w:t xml:space="preserve">O imposto de renda e a contribuição social correntes são apresentados líquidos, por entidade contribuinte, quando existe direito legalmente executável para compensar os valores reconhecidos e quando há intenção de quitar em bases líquidas, ou realizar o ativo e liquidar o passivo simultaneamente. </w:t>
      </w:r>
    </w:p>
    <w:p w14:paraId="52D0EE95" w14:textId="77777777" w:rsidR="00B80059" w:rsidRPr="00B80059" w:rsidRDefault="002C20FF" w:rsidP="00B80059">
      <w:pPr>
        <w:keepLines/>
        <w:autoSpaceDE w:val="0"/>
        <w:autoSpaceDN w:val="0"/>
        <w:adjustRightInd w:val="0"/>
        <w:spacing w:after="240" w:line="240" w:lineRule="auto"/>
        <w:jc w:val="both"/>
        <w:rPr>
          <w:rFonts w:ascii="Calibri" w:eastAsia="Batang" w:hAnsi="Calibri" w:cs="Calibri"/>
          <w:lang w:val="de-DE" w:eastAsia="pt-BR"/>
        </w:rPr>
      </w:pPr>
      <w:r w:rsidRPr="00B80059">
        <w:rPr>
          <w:rFonts w:ascii="Calibri" w:eastAsia="Batang" w:hAnsi="Calibri" w:cs="Calibri"/>
          <w:lang w:val="de-DE" w:eastAsia="pt-BR"/>
        </w:rPr>
        <w:t>As incertezas sobre tratamento de tributos sobre o lucro são avaliadas periodicamente, levando em consideração a probabilidade de aceitação pela autoridade fiscal.</w:t>
      </w:r>
    </w:p>
    <w:p w14:paraId="345DB73A" w14:textId="77777777" w:rsidR="00D26925" w:rsidRPr="00D26925" w:rsidRDefault="002C20FF" w:rsidP="00D26925">
      <w:pPr>
        <w:keepLines/>
        <w:autoSpaceDE w:val="0"/>
        <w:autoSpaceDN w:val="0"/>
        <w:adjustRightInd w:val="0"/>
        <w:spacing w:after="240" w:line="240" w:lineRule="auto"/>
        <w:jc w:val="both"/>
        <w:rPr>
          <w:rFonts w:ascii="Calibri" w:eastAsia="Batang" w:hAnsi="Calibri" w:cs="Calibri"/>
          <w:b/>
          <w:bCs/>
          <w:lang w:val="de-DE" w:eastAsia="pt-BR" w:bidi="pt-BR"/>
        </w:rPr>
      </w:pPr>
      <w:r w:rsidRPr="00D26925">
        <w:rPr>
          <w:rFonts w:ascii="Calibri" w:eastAsia="Batang" w:hAnsi="Calibri" w:cs="Calibri"/>
          <w:b/>
          <w:bCs/>
          <w:lang w:val="de-DE" w:eastAsia="pt-BR" w:bidi="pt-BR"/>
        </w:rPr>
        <w:t>b) Imposto de renda e contribuição social diferidos</w:t>
      </w:r>
    </w:p>
    <w:p w14:paraId="0A4AF188" w14:textId="77777777" w:rsidR="00B80059" w:rsidRPr="00B80059" w:rsidRDefault="002C20FF" w:rsidP="00B80059">
      <w:pPr>
        <w:keepLines/>
        <w:autoSpaceDE w:val="0"/>
        <w:autoSpaceDN w:val="0"/>
        <w:adjustRightInd w:val="0"/>
        <w:spacing w:after="240" w:line="240" w:lineRule="auto"/>
        <w:jc w:val="both"/>
        <w:rPr>
          <w:rFonts w:ascii="Calibri" w:eastAsia="Batang" w:hAnsi="Calibri" w:cs="Calibri"/>
          <w:lang w:val="de-DE" w:eastAsia="pt-BR"/>
        </w:rPr>
      </w:pPr>
      <w:r w:rsidRPr="00B80059">
        <w:rPr>
          <w:rFonts w:ascii="Calibri" w:eastAsia="Batang" w:hAnsi="Calibri" w:cs="Calibri"/>
          <w:lang w:val="de-DE" w:eastAsia="pt-BR"/>
        </w:rPr>
        <w:t xml:space="preserve">São geralmente reconhecidos sobre as diferenças temporárias apuradas entre as bases fiscais de ativos e passivos e seus valores contábeis, e mensurados pelas alíquotas esperadas de serem aplicáveis no exercício quando for realizado o ativo ou liquidado o passivo. </w:t>
      </w:r>
    </w:p>
    <w:p w14:paraId="7820B07D" w14:textId="77777777" w:rsidR="00D26925" w:rsidRPr="00D26925" w:rsidRDefault="002C20FF" w:rsidP="00D26925">
      <w:pPr>
        <w:keepLines/>
        <w:autoSpaceDE w:val="0"/>
        <w:autoSpaceDN w:val="0"/>
        <w:adjustRightInd w:val="0"/>
        <w:spacing w:after="240" w:line="240" w:lineRule="auto"/>
        <w:jc w:val="both"/>
        <w:rPr>
          <w:rFonts w:ascii="Calibri" w:eastAsia="Batang" w:hAnsi="Calibri" w:cs="Calibri"/>
          <w:lang w:val="de-DE" w:eastAsia="pt-BR" w:bidi="pt-BR"/>
        </w:rPr>
      </w:pPr>
      <w:r w:rsidRPr="00D26925">
        <w:rPr>
          <w:rFonts w:ascii="Calibri" w:eastAsia="Batang" w:hAnsi="Calibri" w:cs="Calibri"/>
          <w:lang w:val="de-DE" w:eastAsia="pt-BR"/>
        </w:rPr>
        <w:t>O ativo fiscal diferido é reconhecido para todas as diferenças temporárias dedutíveis, inclusive para prejuízos e créditos fiscais não utilizados, na medida em que seja provável a existência de lucro tributável contra o qual a diferença temporária dedutível possa ser utilizada, a não ser que o ativo fiscal diferido surja do reconhecimento inicial de ativo ou passivo na transação que não é uma combinação de negócios e no momento da transação não afeta nem o lucro contábil nem o lucro tributável (prejuízo fiscal).</w:t>
      </w:r>
    </w:p>
    <w:p w14:paraId="191FB38F" w14:textId="77777777" w:rsidR="00D26925" w:rsidRPr="00D26925" w:rsidRDefault="002C20FF" w:rsidP="00D26925">
      <w:pPr>
        <w:keepLines/>
        <w:autoSpaceDE w:val="0"/>
        <w:autoSpaceDN w:val="0"/>
        <w:adjustRightInd w:val="0"/>
        <w:spacing w:after="240" w:line="240" w:lineRule="auto"/>
        <w:jc w:val="both"/>
        <w:rPr>
          <w:rFonts w:ascii="Calibri" w:eastAsia="Batang" w:hAnsi="Calibri" w:cs="Calibri"/>
          <w:lang w:val="de-DE" w:eastAsia="pt-BR" w:bidi="pt-BR"/>
        </w:rPr>
      </w:pPr>
      <w:r w:rsidRPr="00D26925">
        <w:rPr>
          <w:rFonts w:ascii="Calibri" w:eastAsia="Batang" w:hAnsi="Calibri" w:cs="Calibri"/>
          <w:lang w:val="de-DE" w:eastAsia="pt-BR"/>
        </w:rPr>
        <w:t>O imposto de renda e a contribuição social diferidos são apresentados líquidos, quando existe direito legalmente executável à compensação dos ativos fiscais correntes contra os passivos fiscais correntes e os ativos fiscais diferidos e os passivos fiscais diferidos estão relacionados com tributos sobre o lucro lançados pela mesma autoridade tributária, na mesma entidade tributável ou nas entidades tributáveis diferentes que pretendem liquidar os passivos e os ativos fiscais correntes em bases líquidas, ou realizar os ativos e liquidar os passivos simultaneamente, em cada período futuro no qual se espera que valores significativos dos ativos ou passivos fiscais diferidos sejam liquidados ou recuperados.</w:t>
      </w:r>
    </w:p>
    <w:p w14:paraId="70382A12" w14:textId="77777777" w:rsidR="008F58BF" w:rsidRPr="007B7FC1" w:rsidRDefault="002C20FF" w:rsidP="007B7FC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7B7FC1">
        <w:rPr>
          <w:rFonts w:ascii="Calibri" w:eastAsia="Batang" w:hAnsi="Calibri" w:cs="Calibri"/>
          <w:b/>
          <w:sz w:val="24"/>
          <w:szCs w:val="24"/>
          <w:lang w:eastAsia="pt-BR"/>
        </w:rPr>
        <w:t>Demais impostos e contribuições</w:t>
      </w:r>
    </w:p>
    <w:p w14:paraId="35B2EC6D" w14:textId="77777777" w:rsidR="008F58BF" w:rsidRDefault="008F58BF" w:rsidP="008F58BF">
      <w:pPr>
        <w:keepNext/>
        <w:widowControl w:val="0"/>
        <w:spacing w:after="0" w:line="240" w:lineRule="auto"/>
        <w:jc w:val="both"/>
        <w:rPr>
          <w:rFonts w:ascii="Calibri" w:eastAsia="Times New Roman" w:hAnsi="Calibri" w:cs="Times New Roman"/>
          <w:b/>
          <w:color w:val="FF0000"/>
          <w:sz w:val="6"/>
          <w:szCs w:val="6"/>
          <w:lang w:eastAsia="pt-BR"/>
        </w:rPr>
      </w:pPr>
    </w:p>
    <w:tbl>
      <w:tblPr>
        <w:tblW w:w="104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1005"/>
        <w:gridCol w:w="141"/>
        <w:gridCol w:w="1004"/>
        <w:gridCol w:w="140"/>
        <w:gridCol w:w="1004"/>
        <w:gridCol w:w="140"/>
        <w:gridCol w:w="1004"/>
        <w:gridCol w:w="140"/>
        <w:gridCol w:w="1118"/>
        <w:gridCol w:w="140"/>
        <w:gridCol w:w="1118"/>
      </w:tblGrid>
      <w:tr w:rsidR="004911BA" w14:paraId="3C58E887" w14:textId="77777777">
        <w:trPr>
          <w:trHeight w:hRule="exact" w:val="240"/>
        </w:trPr>
        <w:tc>
          <w:tcPr>
            <w:tcW w:w="3630" w:type="dxa"/>
            <w:tcBorders>
              <w:top w:val="nil"/>
              <w:left w:val="nil"/>
              <w:bottom w:val="nil"/>
              <w:right w:val="nil"/>
              <w:tl2br w:val="nil"/>
              <w:tr2bl w:val="nil"/>
            </w:tcBorders>
            <w:shd w:val="clear" w:color="auto" w:fill="auto"/>
            <w:tcMar>
              <w:left w:w="60" w:type="dxa"/>
              <w:right w:w="60" w:type="dxa"/>
            </w:tcMar>
            <w:vAlign w:val="bottom"/>
          </w:tcPr>
          <w:p w14:paraId="2C24DD0D" w14:textId="77777777" w:rsidR="004911BA" w:rsidRDefault="002C20FF">
            <w:pPr>
              <w:spacing w:after="0" w:line="240" w:lineRule="auto"/>
              <w:rPr>
                <w:rFonts w:ascii="Calibri" w:eastAsia="Calibri" w:hAnsi="Calibri" w:cs="Calibri"/>
                <w:b/>
                <w:color w:val="000000"/>
                <w:sz w:val="18"/>
                <w:szCs w:val="20"/>
                <w:lang w:val="en-US" w:bidi="pt-BR"/>
              </w:rPr>
            </w:pPr>
            <w:bookmarkStart w:id="66" w:name="DOC_TBL00020_1_1"/>
            <w:bookmarkEnd w:id="66"/>
            <w:proofErr w:type="spellStart"/>
            <w:r>
              <w:rPr>
                <w:rFonts w:ascii="Calibri" w:eastAsia="Calibri" w:hAnsi="Calibri" w:cs="Calibri"/>
                <w:b/>
                <w:color w:val="000000"/>
                <w:sz w:val="18"/>
                <w:szCs w:val="20"/>
                <w:lang w:val="en-US" w:bidi="pt-BR"/>
              </w:rPr>
              <w:t>Demais</w:t>
            </w:r>
            <w:proofErr w:type="spellEnd"/>
            <w:r>
              <w:rPr>
                <w:rFonts w:ascii="Calibri" w:eastAsia="Calibri" w:hAnsi="Calibri" w:cs="Calibri"/>
                <w:b/>
                <w:color w:val="000000"/>
                <w:sz w:val="18"/>
                <w:szCs w:val="20"/>
                <w:lang w:val="en-US" w:bidi="pt-BR"/>
              </w:rPr>
              <w:t xml:space="preserve"> </w:t>
            </w:r>
            <w:proofErr w:type="spellStart"/>
            <w:r>
              <w:rPr>
                <w:rFonts w:ascii="Calibri" w:eastAsia="Calibri" w:hAnsi="Calibri" w:cs="Calibri"/>
                <w:b/>
                <w:color w:val="000000"/>
                <w:sz w:val="18"/>
                <w:szCs w:val="20"/>
                <w:lang w:val="en-US" w:bidi="pt-BR"/>
              </w:rPr>
              <w:t>impostos</w:t>
            </w:r>
            <w:proofErr w:type="spellEnd"/>
            <w:r>
              <w:rPr>
                <w:rFonts w:ascii="Calibri" w:eastAsia="Calibri" w:hAnsi="Calibri" w:cs="Calibri"/>
                <w:b/>
                <w:color w:val="000000"/>
                <w:sz w:val="18"/>
                <w:szCs w:val="20"/>
                <w:lang w:val="en-US" w:bidi="pt-BR"/>
              </w:rPr>
              <w:t xml:space="preserve"> e </w:t>
            </w:r>
            <w:proofErr w:type="spellStart"/>
            <w:r>
              <w:rPr>
                <w:rFonts w:ascii="Calibri" w:eastAsia="Calibri" w:hAnsi="Calibri" w:cs="Calibri"/>
                <w:b/>
                <w:color w:val="000000"/>
                <w:sz w:val="18"/>
                <w:szCs w:val="20"/>
                <w:lang w:val="en-US" w:bidi="pt-BR"/>
              </w:rPr>
              <w:t>contribuições</w:t>
            </w:r>
            <w:proofErr w:type="spellEnd"/>
          </w:p>
        </w:tc>
        <w:tc>
          <w:tcPr>
            <w:tcW w:w="214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D411231" w14:textId="77777777" w:rsidR="004911BA" w:rsidRDefault="002C20FF">
            <w:pPr>
              <w:spacing w:after="0" w:line="240" w:lineRule="auto"/>
              <w:jc w:val="right"/>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Ativo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r>
              <w:rPr>
                <w:rFonts w:ascii="Calibri" w:eastAsia="Calibri" w:hAnsi="Calibri" w:cs="Calibri"/>
                <w:b/>
                <w:color w:val="000000"/>
                <w:sz w:val="18"/>
                <w:szCs w:val="20"/>
                <w:lang w:val="en-US"/>
              </w:rPr>
              <w:t xml:space="preserve"> </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463ACCD" w14:textId="77777777" w:rsidR="004911BA" w:rsidRDefault="004911BA">
            <w:pPr>
              <w:spacing w:after="0" w:line="240" w:lineRule="auto"/>
              <w:rPr>
                <w:rFonts w:ascii="Calibri" w:eastAsia="Calibri" w:hAnsi="Calibri" w:cs="Calibri"/>
                <w:color w:val="000000"/>
                <w:sz w:val="18"/>
                <w:szCs w:val="20"/>
                <w:lang w:val="en-US"/>
              </w:rPr>
            </w:pPr>
          </w:p>
        </w:tc>
        <w:tc>
          <w:tcPr>
            <w:tcW w:w="214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EE92DDB" w14:textId="77777777" w:rsidR="004911BA" w:rsidRDefault="002C20FF">
            <w:pPr>
              <w:spacing w:after="0" w:line="240" w:lineRule="auto"/>
              <w:jc w:val="right"/>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Ativo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não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r>
              <w:rPr>
                <w:rFonts w:ascii="Calibri" w:eastAsia="Calibri" w:hAnsi="Calibri" w:cs="Calibri"/>
                <w:b/>
                <w:color w:val="000000"/>
                <w:sz w:val="18"/>
                <w:szCs w:val="20"/>
                <w:lang w:val="en-US"/>
              </w:rPr>
              <w:t xml:space="preserve"> </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2910E4A" w14:textId="77777777" w:rsidR="004911BA" w:rsidRDefault="004911BA">
            <w:pPr>
              <w:spacing w:after="0" w:line="240" w:lineRule="auto"/>
              <w:jc w:val="right"/>
              <w:rPr>
                <w:rFonts w:ascii="Calibri" w:eastAsia="Calibri" w:hAnsi="Calibri" w:cs="Calibri"/>
                <w:color w:val="000000"/>
                <w:sz w:val="18"/>
                <w:szCs w:val="20"/>
                <w:lang w:val="en-US"/>
              </w:rPr>
            </w:pPr>
          </w:p>
        </w:tc>
        <w:tc>
          <w:tcPr>
            <w:tcW w:w="2400"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DDFDA9" w14:textId="77777777" w:rsidR="004911BA" w:rsidRDefault="002C20FF">
            <w:pPr>
              <w:spacing w:after="0" w:line="240" w:lineRule="auto"/>
              <w:jc w:val="right"/>
              <w:rPr>
                <w:rFonts w:ascii="Calibri" w:eastAsia="Calibri" w:hAnsi="Calibri" w:cs="Calibri"/>
                <w:b/>
                <w:color w:val="000000"/>
                <w:sz w:val="18"/>
                <w:szCs w:val="20"/>
                <w:lang w:val="en-US" w:bidi="pt-BR"/>
              </w:rPr>
            </w:pPr>
            <w:proofErr w:type="spellStart"/>
            <w:r>
              <w:rPr>
                <w:rFonts w:ascii="Calibri" w:eastAsia="Calibri" w:hAnsi="Calibri" w:cs="Calibri"/>
                <w:b/>
                <w:color w:val="000000"/>
                <w:sz w:val="18"/>
                <w:szCs w:val="20"/>
                <w:lang w:val="en-US"/>
              </w:rPr>
              <w:t>Passivo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r>
      <w:tr w:rsidR="004911BA" w14:paraId="5B048A1F" w14:textId="77777777">
        <w:trPr>
          <w:trHeight w:hRule="exact" w:val="240"/>
        </w:trPr>
        <w:tc>
          <w:tcPr>
            <w:tcW w:w="3630" w:type="dxa"/>
            <w:tcBorders>
              <w:top w:val="nil"/>
              <w:left w:val="nil"/>
              <w:bottom w:val="nil"/>
              <w:right w:val="nil"/>
              <w:tl2br w:val="nil"/>
              <w:tr2bl w:val="nil"/>
            </w:tcBorders>
            <w:shd w:val="clear" w:color="auto" w:fill="auto"/>
            <w:tcMar>
              <w:left w:w="60" w:type="dxa"/>
              <w:right w:w="60" w:type="dxa"/>
            </w:tcMar>
            <w:vAlign w:val="center"/>
          </w:tcPr>
          <w:p w14:paraId="39DD5C5C" w14:textId="77777777" w:rsidR="004911BA" w:rsidRDefault="004911BA">
            <w:pPr>
              <w:spacing w:after="0" w:line="240" w:lineRule="auto"/>
              <w:rPr>
                <w:rFonts w:ascii="Calibri" w:eastAsia="Calibri" w:hAnsi="Calibri" w:cs="Calibri"/>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C2D13AE"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6858E761" w14:textId="77777777" w:rsidR="004911BA" w:rsidRDefault="004911BA">
            <w:pPr>
              <w:tabs>
                <w:tab w:val="decimal" w:pos="-426"/>
              </w:tabs>
              <w:spacing w:after="0" w:line="240" w:lineRule="auto"/>
              <w:rPr>
                <w:rFonts w:ascii="Calibri" w:eastAsia="Calibri" w:hAnsi="Calibri" w:cs="Calibri"/>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B1671B"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1CD3BBD" w14:textId="77777777" w:rsidR="004911BA" w:rsidRDefault="004911BA">
            <w:pPr>
              <w:spacing w:after="0" w:line="240" w:lineRule="auto"/>
              <w:rPr>
                <w:rFonts w:ascii="Calibri" w:eastAsia="Calibri" w:hAnsi="Calibri" w:cs="Calibri"/>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79C60E"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7FB005C9" w14:textId="77777777" w:rsidR="004911BA" w:rsidRDefault="004911BA">
            <w:pPr>
              <w:tabs>
                <w:tab w:val="decimal" w:pos="-426"/>
              </w:tabs>
              <w:spacing w:after="0" w:line="240" w:lineRule="auto"/>
              <w:rPr>
                <w:rFonts w:ascii="Calibri" w:eastAsia="Calibri" w:hAnsi="Calibri" w:cs="Calibri"/>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DAF625"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121A250" w14:textId="77777777" w:rsidR="004911BA" w:rsidRDefault="004911BA">
            <w:pPr>
              <w:spacing w:after="0" w:line="240" w:lineRule="auto"/>
              <w:jc w:val="right"/>
              <w:rPr>
                <w:rFonts w:ascii="Calibri" w:eastAsia="Calibri" w:hAnsi="Calibri" w:cs="Calibri"/>
                <w:color w:val="000000"/>
                <w:sz w:val="18"/>
                <w:szCs w:val="20"/>
                <w:lang w:val="en-US"/>
              </w:rPr>
            </w:pPr>
          </w:p>
        </w:tc>
        <w:tc>
          <w:tcPr>
            <w:tcW w:w="11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5CABBC"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8350884" w14:textId="77777777" w:rsidR="004911BA" w:rsidRDefault="004911BA">
            <w:pPr>
              <w:spacing w:after="0" w:line="240" w:lineRule="auto"/>
              <w:jc w:val="right"/>
              <w:rPr>
                <w:rFonts w:ascii="Calibri" w:eastAsia="Calibri" w:hAnsi="Calibri" w:cs="Calibri"/>
                <w:b/>
                <w:color w:val="000000"/>
                <w:sz w:val="18"/>
                <w:szCs w:val="20"/>
                <w:lang w:val="en-US"/>
              </w:rPr>
            </w:pPr>
          </w:p>
        </w:tc>
        <w:tc>
          <w:tcPr>
            <w:tcW w:w="11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59472C9"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1CC114B1" w14:textId="77777777">
        <w:trPr>
          <w:trHeight w:hRule="exact" w:val="240"/>
        </w:trPr>
        <w:tc>
          <w:tcPr>
            <w:tcW w:w="3630" w:type="dxa"/>
            <w:tcBorders>
              <w:top w:val="nil"/>
              <w:left w:val="nil"/>
              <w:bottom w:val="nil"/>
              <w:right w:val="nil"/>
              <w:tl2br w:val="nil"/>
              <w:tr2bl w:val="nil"/>
            </w:tcBorders>
            <w:shd w:val="clear" w:color="auto" w:fill="auto"/>
            <w:tcMar>
              <w:left w:w="60" w:type="dxa"/>
              <w:right w:w="60" w:type="dxa"/>
            </w:tcMar>
            <w:vAlign w:val="bottom"/>
          </w:tcPr>
          <w:p w14:paraId="58339FE7" w14:textId="7777777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PIS e COFINS (a)</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4F8A3630"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19.705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44D9E0B" w14:textId="77777777" w:rsidR="004911BA" w:rsidRDefault="004911BA">
            <w:pPr>
              <w:spacing w:after="0" w:line="240" w:lineRule="auto"/>
              <w:jc w:val="right"/>
              <w:rPr>
                <w:rFonts w:ascii="Calibri" w:eastAsia="Calibri" w:hAnsi="Calibri" w:cs="Calibri"/>
                <w:color w:val="000000"/>
                <w:sz w:val="18"/>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30B4ADDD"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4.055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E7ED506" w14:textId="77777777" w:rsidR="004911BA" w:rsidRDefault="004911BA">
            <w:pPr>
              <w:spacing w:after="0" w:line="240" w:lineRule="auto"/>
              <w:jc w:val="right"/>
              <w:rPr>
                <w:rFonts w:ascii="Calibri" w:eastAsia="Calibri" w:hAnsi="Calibri" w:cs="Calibri"/>
                <w:color w:val="000000"/>
                <w:sz w:val="18"/>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2BF0393"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51.387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4F8E14F" w14:textId="77777777" w:rsidR="004911BA" w:rsidRDefault="004911BA">
            <w:pPr>
              <w:spacing w:after="0" w:line="240" w:lineRule="auto"/>
              <w:jc w:val="right"/>
              <w:rPr>
                <w:rFonts w:ascii="Calibri" w:eastAsia="Calibri" w:hAnsi="Calibri" w:cs="Calibri"/>
                <w:color w:val="000000"/>
                <w:sz w:val="18"/>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AE89BC6"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75.417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8ACC017" w14:textId="77777777" w:rsidR="004911BA" w:rsidRDefault="004911BA">
            <w:pPr>
              <w:spacing w:after="0" w:line="240" w:lineRule="auto"/>
              <w:jc w:val="right"/>
              <w:rPr>
                <w:rFonts w:ascii="Calibri" w:eastAsia="Calibri" w:hAnsi="Calibri" w:cs="Calibri"/>
                <w:color w:val="000000"/>
                <w:sz w:val="18"/>
                <w:szCs w:val="20"/>
                <w:lang w:val="en-US"/>
              </w:rPr>
            </w:pPr>
          </w:p>
        </w:tc>
        <w:tc>
          <w:tcPr>
            <w:tcW w:w="1170" w:type="dxa"/>
            <w:tcBorders>
              <w:top w:val="nil"/>
              <w:left w:val="nil"/>
              <w:bottom w:val="nil"/>
              <w:right w:val="nil"/>
              <w:tl2br w:val="nil"/>
              <w:tr2bl w:val="nil"/>
            </w:tcBorders>
            <w:shd w:val="clear" w:color="auto" w:fill="auto"/>
            <w:tcMar>
              <w:left w:w="60" w:type="dxa"/>
              <w:right w:w="60" w:type="dxa"/>
            </w:tcMar>
            <w:vAlign w:val="bottom"/>
          </w:tcPr>
          <w:p w14:paraId="3651FEEF"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2ADE2BB" w14:textId="77777777" w:rsidR="004911BA" w:rsidRDefault="004911BA">
            <w:pPr>
              <w:spacing w:after="0" w:line="240" w:lineRule="auto"/>
              <w:jc w:val="right"/>
              <w:rPr>
                <w:rFonts w:ascii="Calibri" w:eastAsia="Calibri" w:hAnsi="Calibri" w:cs="Calibri"/>
                <w:color w:val="000000"/>
                <w:sz w:val="18"/>
                <w:szCs w:val="20"/>
                <w:lang w:val="en-US"/>
              </w:rPr>
            </w:pPr>
          </w:p>
        </w:tc>
        <w:tc>
          <w:tcPr>
            <w:tcW w:w="1170" w:type="dxa"/>
            <w:tcBorders>
              <w:top w:val="nil"/>
              <w:left w:val="nil"/>
              <w:bottom w:val="nil"/>
              <w:right w:val="nil"/>
              <w:tl2br w:val="nil"/>
              <w:tr2bl w:val="nil"/>
            </w:tcBorders>
            <w:shd w:val="clear" w:color="auto" w:fill="auto"/>
            <w:tcMar>
              <w:left w:w="60" w:type="dxa"/>
              <w:right w:w="60" w:type="dxa"/>
            </w:tcMar>
            <w:vAlign w:val="bottom"/>
          </w:tcPr>
          <w:p w14:paraId="63DFD37B"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258</w:t>
            </w:r>
          </w:p>
        </w:tc>
      </w:tr>
      <w:tr w:rsidR="004911BA" w14:paraId="60CF9EE0" w14:textId="77777777">
        <w:trPr>
          <w:trHeight w:hRule="exact" w:val="240"/>
        </w:trPr>
        <w:tc>
          <w:tcPr>
            <w:tcW w:w="3630" w:type="dxa"/>
            <w:tcBorders>
              <w:top w:val="nil"/>
              <w:left w:val="nil"/>
              <w:bottom w:val="nil"/>
              <w:right w:val="nil"/>
              <w:tl2br w:val="nil"/>
              <w:tr2bl w:val="nil"/>
            </w:tcBorders>
            <w:shd w:val="clear" w:color="auto" w:fill="auto"/>
            <w:tcMar>
              <w:left w:w="60" w:type="dxa"/>
              <w:right w:w="60" w:type="dxa"/>
            </w:tcMar>
            <w:vAlign w:val="bottom"/>
          </w:tcPr>
          <w:p w14:paraId="36439036" w14:textId="77777777" w:rsidR="004911BA" w:rsidRPr="002C20FF" w:rsidRDefault="002C20FF">
            <w:pPr>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Imposto de renda retido na fonte</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59002D26"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6D0FA38" w14:textId="77777777" w:rsidR="004911BA" w:rsidRDefault="004911BA">
            <w:pPr>
              <w:spacing w:after="0" w:line="240" w:lineRule="auto"/>
              <w:jc w:val="right"/>
              <w:rPr>
                <w:rFonts w:ascii="Calibri" w:eastAsia="Calibri" w:hAnsi="Calibri" w:cs="Calibri"/>
                <w:color w:val="000000"/>
                <w:sz w:val="18"/>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A1C3A5E"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7F80416" w14:textId="77777777" w:rsidR="004911BA" w:rsidRDefault="004911BA">
            <w:pPr>
              <w:spacing w:after="0" w:line="240" w:lineRule="auto"/>
              <w:jc w:val="right"/>
              <w:rPr>
                <w:rFonts w:ascii="Calibri" w:eastAsia="Calibri" w:hAnsi="Calibri" w:cs="Calibri"/>
                <w:color w:val="000000"/>
                <w:sz w:val="18"/>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0C194F6"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D7C7A75" w14:textId="77777777" w:rsidR="004911BA" w:rsidRDefault="004911BA">
            <w:pPr>
              <w:spacing w:after="0" w:line="240" w:lineRule="auto"/>
              <w:jc w:val="right"/>
              <w:rPr>
                <w:rFonts w:ascii="Calibri" w:eastAsia="Calibri" w:hAnsi="Calibri" w:cs="Calibri"/>
                <w:color w:val="000000"/>
                <w:sz w:val="18"/>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B72B339"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A524795" w14:textId="77777777" w:rsidR="004911BA" w:rsidRDefault="004911BA">
            <w:pPr>
              <w:spacing w:after="0" w:line="240" w:lineRule="auto"/>
              <w:jc w:val="right"/>
              <w:rPr>
                <w:rFonts w:ascii="Calibri" w:eastAsia="Calibri" w:hAnsi="Calibri" w:cs="Calibri"/>
                <w:color w:val="000000"/>
                <w:sz w:val="18"/>
                <w:szCs w:val="20"/>
                <w:lang w:val="en-US"/>
              </w:rPr>
            </w:pPr>
          </w:p>
        </w:tc>
        <w:tc>
          <w:tcPr>
            <w:tcW w:w="1170" w:type="dxa"/>
            <w:tcBorders>
              <w:top w:val="nil"/>
              <w:left w:val="nil"/>
              <w:bottom w:val="nil"/>
              <w:right w:val="nil"/>
              <w:tl2br w:val="nil"/>
              <w:tr2bl w:val="nil"/>
            </w:tcBorders>
            <w:shd w:val="clear" w:color="auto" w:fill="auto"/>
            <w:tcMar>
              <w:left w:w="60" w:type="dxa"/>
              <w:right w:w="60" w:type="dxa"/>
            </w:tcMar>
            <w:vAlign w:val="bottom"/>
          </w:tcPr>
          <w:p w14:paraId="5190E99B"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F5ECE47" w14:textId="77777777" w:rsidR="004911BA" w:rsidRDefault="004911BA">
            <w:pPr>
              <w:spacing w:after="0" w:line="240" w:lineRule="auto"/>
              <w:jc w:val="right"/>
              <w:rPr>
                <w:rFonts w:ascii="Calibri" w:eastAsia="Calibri" w:hAnsi="Calibri" w:cs="Calibri"/>
                <w:color w:val="000000"/>
                <w:sz w:val="18"/>
                <w:szCs w:val="20"/>
                <w:lang w:val="en-US"/>
              </w:rPr>
            </w:pPr>
          </w:p>
        </w:tc>
        <w:tc>
          <w:tcPr>
            <w:tcW w:w="1170" w:type="dxa"/>
            <w:tcBorders>
              <w:top w:val="nil"/>
              <w:left w:val="nil"/>
              <w:bottom w:val="nil"/>
              <w:right w:val="nil"/>
              <w:tl2br w:val="nil"/>
              <w:tr2bl w:val="nil"/>
            </w:tcBorders>
            <w:shd w:val="clear" w:color="auto" w:fill="auto"/>
            <w:tcMar>
              <w:left w:w="60" w:type="dxa"/>
              <w:right w:w="60" w:type="dxa"/>
            </w:tcMar>
            <w:vAlign w:val="bottom"/>
          </w:tcPr>
          <w:p w14:paraId="331C5402"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4911BA" w14:paraId="77DB3C37" w14:textId="77777777">
        <w:trPr>
          <w:trHeight w:hRule="exact" w:val="240"/>
        </w:trPr>
        <w:tc>
          <w:tcPr>
            <w:tcW w:w="3630" w:type="dxa"/>
            <w:tcBorders>
              <w:top w:val="nil"/>
              <w:left w:val="nil"/>
              <w:bottom w:val="nil"/>
              <w:right w:val="nil"/>
              <w:tl2br w:val="nil"/>
              <w:tr2bl w:val="nil"/>
            </w:tcBorders>
            <w:shd w:val="clear" w:color="auto" w:fill="auto"/>
            <w:tcMar>
              <w:left w:w="60" w:type="dxa"/>
              <w:right w:w="60" w:type="dxa"/>
            </w:tcMar>
            <w:vAlign w:val="bottom"/>
          </w:tcPr>
          <w:p w14:paraId="180EE286"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Imposto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sobre</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serviços</w:t>
            </w:r>
            <w:proofErr w:type="spellEnd"/>
          </w:p>
        </w:tc>
        <w:tc>
          <w:tcPr>
            <w:tcW w:w="1050" w:type="dxa"/>
            <w:tcBorders>
              <w:top w:val="nil"/>
              <w:left w:val="nil"/>
              <w:bottom w:val="nil"/>
              <w:right w:val="nil"/>
              <w:tl2br w:val="nil"/>
              <w:tr2bl w:val="nil"/>
            </w:tcBorders>
            <w:shd w:val="clear" w:color="auto" w:fill="auto"/>
            <w:tcMar>
              <w:left w:w="60" w:type="dxa"/>
              <w:right w:w="60" w:type="dxa"/>
            </w:tcMar>
            <w:vAlign w:val="bottom"/>
          </w:tcPr>
          <w:p w14:paraId="0E14FEC8"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67EF8CD" w14:textId="77777777" w:rsidR="004911BA" w:rsidRDefault="004911BA">
            <w:pPr>
              <w:spacing w:after="0" w:line="240" w:lineRule="auto"/>
              <w:jc w:val="right"/>
              <w:rPr>
                <w:rFonts w:ascii="Calibri" w:eastAsia="Calibri" w:hAnsi="Calibri" w:cs="Calibri"/>
                <w:color w:val="000000"/>
                <w:sz w:val="18"/>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601BA883"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01C93D7" w14:textId="77777777" w:rsidR="004911BA" w:rsidRDefault="004911BA">
            <w:pPr>
              <w:spacing w:after="0" w:line="240" w:lineRule="auto"/>
              <w:jc w:val="right"/>
              <w:rPr>
                <w:rFonts w:ascii="Calibri" w:eastAsia="Calibri" w:hAnsi="Calibri" w:cs="Calibri"/>
                <w:color w:val="000000"/>
                <w:sz w:val="18"/>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3606850"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48E8A4C" w14:textId="77777777" w:rsidR="004911BA" w:rsidRDefault="004911BA">
            <w:pPr>
              <w:spacing w:after="0" w:line="240" w:lineRule="auto"/>
              <w:jc w:val="right"/>
              <w:rPr>
                <w:rFonts w:ascii="Calibri" w:eastAsia="Calibri" w:hAnsi="Calibri" w:cs="Calibri"/>
                <w:color w:val="000000"/>
                <w:sz w:val="18"/>
                <w:szCs w:val="20"/>
                <w:lang w:val="en-US"/>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B5C5928"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0D51B4F" w14:textId="77777777" w:rsidR="004911BA" w:rsidRDefault="004911BA">
            <w:pPr>
              <w:spacing w:after="0" w:line="240" w:lineRule="auto"/>
              <w:jc w:val="right"/>
              <w:rPr>
                <w:rFonts w:ascii="Calibri" w:eastAsia="Calibri" w:hAnsi="Calibri" w:cs="Calibri"/>
                <w:color w:val="000000"/>
                <w:sz w:val="18"/>
                <w:szCs w:val="20"/>
                <w:lang w:val="en-US"/>
              </w:rPr>
            </w:pPr>
          </w:p>
        </w:tc>
        <w:tc>
          <w:tcPr>
            <w:tcW w:w="1170" w:type="dxa"/>
            <w:tcBorders>
              <w:top w:val="nil"/>
              <w:left w:val="nil"/>
              <w:bottom w:val="nil"/>
              <w:right w:val="nil"/>
              <w:tl2br w:val="nil"/>
              <w:tr2bl w:val="nil"/>
            </w:tcBorders>
            <w:shd w:val="clear" w:color="auto" w:fill="auto"/>
            <w:tcMar>
              <w:left w:w="60" w:type="dxa"/>
              <w:right w:w="60" w:type="dxa"/>
            </w:tcMar>
            <w:vAlign w:val="bottom"/>
          </w:tcPr>
          <w:p w14:paraId="3A85A65A"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22.242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44B9FE4" w14:textId="77777777" w:rsidR="004911BA" w:rsidRDefault="004911BA">
            <w:pPr>
              <w:spacing w:after="0" w:line="240" w:lineRule="auto"/>
              <w:jc w:val="right"/>
              <w:rPr>
                <w:rFonts w:ascii="Calibri" w:eastAsia="Calibri" w:hAnsi="Calibri" w:cs="Calibri"/>
                <w:color w:val="000000"/>
                <w:sz w:val="18"/>
                <w:szCs w:val="20"/>
                <w:lang w:val="en-US"/>
              </w:rPr>
            </w:pPr>
          </w:p>
        </w:tc>
        <w:tc>
          <w:tcPr>
            <w:tcW w:w="1170" w:type="dxa"/>
            <w:tcBorders>
              <w:top w:val="nil"/>
              <w:left w:val="nil"/>
              <w:bottom w:val="nil"/>
              <w:right w:val="nil"/>
              <w:tl2br w:val="nil"/>
              <w:tr2bl w:val="nil"/>
            </w:tcBorders>
            <w:shd w:val="clear" w:color="auto" w:fill="auto"/>
            <w:tcMar>
              <w:left w:w="60" w:type="dxa"/>
              <w:right w:w="60" w:type="dxa"/>
            </w:tcMar>
            <w:vAlign w:val="bottom"/>
          </w:tcPr>
          <w:p w14:paraId="5441B575"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22.539</w:t>
            </w:r>
          </w:p>
        </w:tc>
      </w:tr>
      <w:tr w:rsidR="004911BA" w14:paraId="7A88DD6A" w14:textId="77777777">
        <w:trPr>
          <w:trHeight w:hRule="exact" w:val="240"/>
        </w:trPr>
        <w:tc>
          <w:tcPr>
            <w:tcW w:w="3630" w:type="dxa"/>
            <w:tcBorders>
              <w:top w:val="nil"/>
              <w:left w:val="nil"/>
              <w:bottom w:val="single" w:sz="4" w:space="0" w:color="000000"/>
              <w:right w:val="nil"/>
              <w:tl2br w:val="nil"/>
              <w:tr2bl w:val="nil"/>
            </w:tcBorders>
            <w:shd w:val="clear" w:color="auto" w:fill="auto"/>
            <w:tcMar>
              <w:left w:w="60" w:type="dxa"/>
              <w:right w:w="60" w:type="dxa"/>
            </w:tcMar>
            <w:vAlign w:val="center"/>
          </w:tcPr>
          <w:p w14:paraId="30A20DB5" w14:textId="7777777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3F498D1"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60</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9976F60" w14:textId="77777777" w:rsidR="004911BA" w:rsidRDefault="004911BA">
            <w:pPr>
              <w:spacing w:after="0" w:line="240" w:lineRule="auto"/>
              <w:jc w:val="right"/>
              <w:rPr>
                <w:rFonts w:ascii="Calibri" w:eastAsia="Calibri" w:hAnsi="Calibri" w:cs="Calibri"/>
                <w:color w:val="000000"/>
                <w:sz w:val="18"/>
                <w:szCs w:val="20"/>
                <w:lang w:val="en-US"/>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98B3D4"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114</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A37B2D2" w14:textId="77777777" w:rsidR="004911BA" w:rsidRDefault="004911BA">
            <w:pPr>
              <w:spacing w:after="0" w:line="240" w:lineRule="auto"/>
              <w:jc w:val="right"/>
              <w:rPr>
                <w:rFonts w:ascii="Calibri" w:eastAsia="Calibri" w:hAnsi="Calibri" w:cs="Calibri"/>
                <w:color w:val="000000"/>
                <w:sz w:val="18"/>
                <w:szCs w:val="20"/>
                <w:lang w:val="en-US"/>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5D3DDDC"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BF303E8" w14:textId="77777777" w:rsidR="004911BA" w:rsidRDefault="004911BA">
            <w:pPr>
              <w:spacing w:after="0" w:line="240" w:lineRule="auto"/>
              <w:jc w:val="right"/>
              <w:rPr>
                <w:rFonts w:ascii="Calibri" w:eastAsia="Calibri" w:hAnsi="Calibri" w:cs="Calibri"/>
                <w:color w:val="000000"/>
                <w:sz w:val="18"/>
                <w:szCs w:val="20"/>
                <w:lang w:val="en-US"/>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4E9C3F5"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70F5E68" w14:textId="77777777" w:rsidR="004911BA" w:rsidRDefault="004911BA">
            <w:pPr>
              <w:spacing w:after="0" w:line="240" w:lineRule="auto"/>
              <w:jc w:val="right"/>
              <w:rPr>
                <w:rFonts w:ascii="Calibri" w:eastAsia="Calibri" w:hAnsi="Calibri" w:cs="Calibri"/>
                <w:color w:val="000000"/>
                <w:sz w:val="18"/>
                <w:szCs w:val="20"/>
                <w:lang w:val="en-US"/>
              </w:rPr>
            </w:pPr>
          </w:p>
        </w:tc>
        <w:tc>
          <w:tcPr>
            <w:tcW w:w="117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A56B6F"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171</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C176F3F" w14:textId="77777777" w:rsidR="004911BA" w:rsidRDefault="004911BA">
            <w:pPr>
              <w:spacing w:after="0" w:line="240" w:lineRule="auto"/>
              <w:jc w:val="right"/>
              <w:rPr>
                <w:rFonts w:ascii="Calibri" w:eastAsia="Calibri" w:hAnsi="Calibri" w:cs="Calibri"/>
                <w:color w:val="000000"/>
                <w:sz w:val="18"/>
                <w:szCs w:val="20"/>
                <w:lang w:val="en-US"/>
              </w:rPr>
            </w:pPr>
          </w:p>
        </w:tc>
        <w:tc>
          <w:tcPr>
            <w:tcW w:w="1170" w:type="dxa"/>
            <w:tcBorders>
              <w:top w:val="nil"/>
              <w:left w:val="nil"/>
              <w:bottom w:val="single" w:sz="4" w:space="0" w:color="000000"/>
              <w:right w:val="nil"/>
              <w:tl2br w:val="nil"/>
              <w:tr2bl w:val="nil"/>
            </w:tcBorders>
            <w:shd w:val="clear" w:color="auto" w:fill="auto"/>
            <w:tcMar>
              <w:left w:w="60" w:type="dxa"/>
              <w:right w:w="60" w:type="dxa"/>
            </w:tcMar>
            <w:vAlign w:val="bottom"/>
          </w:tcPr>
          <w:p w14:paraId="1A138959"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3.638</w:t>
            </w:r>
          </w:p>
        </w:tc>
      </w:tr>
      <w:tr w:rsidR="004911BA" w14:paraId="7816E857" w14:textId="77777777">
        <w:trPr>
          <w:trHeight w:hRule="exact" w:val="240"/>
        </w:trPr>
        <w:tc>
          <w:tcPr>
            <w:tcW w:w="36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FA333A6" w14:textId="77777777" w:rsidR="004911BA" w:rsidRDefault="004911BA">
            <w:pPr>
              <w:spacing w:after="0" w:line="240" w:lineRule="auto"/>
              <w:rPr>
                <w:rFonts w:ascii="Calibri" w:eastAsia="Calibri" w:hAnsi="Calibri" w:cs="Calibri"/>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016927"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19.765</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82BF521" w14:textId="77777777" w:rsidR="004911BA" w:rsidRDefault="004911BA">
            <w:pPr>
              <w:spacing w:after="0" w:line="240" w:lineRule="auto"/>
              <w:jc w:val="right"/>
              <w:rPr>
                <w:rFonts w:ascii="Calibri" w:eastAsia="Calibri" w:hAnsi="Calibri" w:cs="Calibri"/>
                <w:b/>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967C568"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4.169</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D0D1F7D" w14:textId="77777777" w:rsidR="004911BA" w:rsidRDefault="004911BA">
            <w:pPr>
              <w:spacing w:after="0" w:line="240" w:lineRule="auto"/>
              <w:jc w:val="right"/>
              <w:rPr>
                <w:rFonts w:ascii="Calibri" w:eastAsia="Calibri" w:hAnsi="Calibri" w:cs="Calibri"/>
                <w:b/>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B7DF026"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51.387</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972D7D2" w14:textId="77777777" w:rsidR="004911BA" w:rsidRDefault="004911BA">
            <w:pPr>
              <w:spacing w:after="0" w:line="240" w:lineRule="auto"/>
              <w:jc w:val="right"/>
              <w:rPr>
                <w:rFonts w:ascii="Calibri" w:eastAsia="Calibri" w:hAnsi="Calibri" w:cs="Calibri"/>
                <w:b/>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5CE4A10"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75.417</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5FC192F" w14:textId="77777777" w:rsidR="004911BA" w:rsidRDefault="004911BA">
            <w:pPr>
              <w:spacing w:after="0" w:line="240" w:lineRule="auto"/>
              <w:jc w:val="right"/>
              <w:rPr>
                <w:rFonts w:ascii="Calibri" w:eastAsia="Calibri" w:hAnsi="Calibri" w:cs="Calibri"/>
                <w:b/>
                <w:color w:val="000000"/>
                <w:sz w:val="18"/>
                <w:szCs w:val="20"/>
                <w:lang w:val="en-US"/>
              </w:rPr>
            </w:pPr>
          </w:p>
        </w:tc>
        <w:tc>
          <w:tcPr>
            <w:tcW w:w="117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35F03F3"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22.602</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F27865A" w14:textId="77777777" w:rsidR="004911BA" w:rsidRDefault="004911BA">
            <w:pPr>
              <w:spacing w:after="0" w:line="240" w:lineRule="auto"/>
              <w:jc w:val="right"/>
              <w:rPr>
                <w:rFonts w:ascii="Calibri" w:eastAsia="Calibri" w:hAnsi="Calibri" w:cs="Calibri"/>
                <w:b/>
                <w:color w:val="000000"/>
                <w:sz w:val="18"/>
                <w:szCs w:val="20"/>
                <w:lang w:val="en-US"/>
              </w:rPr>
            </w:pPr>
          </w:p>
        </w:tc>
        <w:tc>
          <w:tcPr>
            <w:tcW w:w="117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A59F4F3"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26.435</w:t>
            </w:r>
          </w:p>
        </w:tc>
      </w:tr>
    </w:tbl>
    <w:p w14:paraId="21DC382F" w14:textId="77777777" w:rsidR="008F58BF" w:rsidRDefault="008F58BF" w:rsidP="008F58BF">
      <w:pPr>
        <w:widowControl w:val="0"/>
        <w:spacing w:line="240" w:lineRule="auto"/>
        <w:rPr>
          <w:rFonts w:ascii="Calibri" w:eastAsia="Times New Roman" w:hAnsi="Calibri" w:cs="Times New Roman"/>
          <w:b/>
          <w:color w:val="548DD4"/>
          <w:sz w:val="6"/>
          <w:szCs w:val="6"/>
          <w:lang w:eastAsia="pt-BR"/>
        </w:rPr>
      </w:pPr>
    </w:p>
    <w:p w14:paraId="1864302E" w14:textId="77777777" w:rsidR="00341181" w:rsidRPr="00CB0634" w:rsidRDefault="002C20FF" w:rsidP="00CB0634">
      <w:pPr>
        <w:numPr>
          <w:ilvl w:val="0"/>
          <w:numId w:val="5"/>
        </w:numPr>
        <w:spacing w:after="0" w:line="240" w:lineRule="auto"/>
        <w:contextualSpacing/>
        <w:jc w:val="both"/>
        <w:rPr>
          <w:rFonts w:ascii="Calibri" w:eastAsia="Batang" w:hAnsi="Calibri" w:cs="Calibri"/>
          <w:sz w:val="18"/>
          <w:szCs w:val="18"/>
          <w:lang w:val="de-DE" w:eastAsia="pt-BR"/>
        </w:rPr>
      </w:pPr>
      <w:r w:rsidRPr="00CB0634">
        <w:rPr>
          <w:rFonts w:ascii="Calibri" w:eastAsia="Batang" w:hAnsi="Calibri" w:cs="Calibri"/>
          <w:sz w:val="18"/>
          <w:szCs w:val="18"/>
          <w:lang w:val="de-DE" w:eastAsia="pt-BR"/>
        </w:rPr>
        <w:t xml:space="preserve">No ativo não circulante está </w:t>
      </w:r>
      <w:r>
        <w:rPr>
          <w:rFonts w:ascii="Calibri" w:eastAsia="Batang" w:hAnsi="Calibri" w:cs="Calibri"/>
          <w:sz w:val="18"/>
          <w:szCs w:val="18"/>
          <w:lang w:val="de-DE" w:eastAsia="pt-BR"/>
        </w:rPr>
        <w:t>incluído</w:t>
      </w:r>
      <w:r w:rsidRPr="00CB0634">
        <w:rPr>
          <w:rFonts w:ascii="Calibri" w:eastAsia="Batang" w:hAnsi="Calibri" w:cs="Calibri"/>
          <w:sz w:val="18"/>
          <w:szCs w:val="18"/>
          <w:lang w:val="de-DE" w:eastAsia="pt-BR"/>
        </w:rPr>
        <w:t xml:space="preserve"> saldo de créditos fiscais de PIS/COFINS originados das atividades operacionais da REFAP, no </w:t>
      </w:r>
      <w:r w:rsidRPr="00790C1A">
        <w:rPr>
          <w:rFonts w:ascii="Calibri" w:eastAsia="Batang" w:hAnsi="Calibri" w:cs="Calibri"/>
          <w:sz w:val="18"/>
          <w:szCs w:val="18"/>
          <w:lang w:val="de-DE" w:eastAsia="pt-BR"/>
        </w:rPr>
        <w:t xml:space="preserve">montante de R$ </w:t>
      </w:r>
      <w:r w:rsidR="00790C1A" w:rsidRPr="00790C1A">
        <w:rPr>
          <w:rFonts w:ascii="Calibri" w:eastAsia="Batang" w:hAnsi="Calibri" w:cs="Calibri"/>
          <w:sz w:val="18"/>
          <w:szCs w:val="18"/>
          <w:lang w:val="de-DE" w:eastAsia="pt-BR"/>
        </w:rPr>
        <w:t>45</w:t>
      </w:r>
      <w:r w:rsidRPr="00790C1A">
        <w:rPr>
          <w:rFonts w:ascii="Calibri" w:eastAsia="Batang" w:hAnsi="Calibri" w:cs="Calibri"/>
          <w:sz w:val="18"/>
          <w:szCs w:val="18"/>
          <w:lang w:val="de-DE" w:eastAsia="pt-BR"/>
        </w:rPr>
        <w:t>.</w:t>
      </w:r>
      <w:r w:rsidR="00790C1A" w:rsidRPr="00790C1A">
        <w:rPr>
          <w:rFonts w:ascii="Calibri" w:eastAsia="Batang" w:hAnsi="Calibri" w:cs="Calibri"/>
          <w:sz w:val="18"/>
          <w:szCs w:val="18"/>
          <w:lang w:val="de-DE" w:eastAsia="pt-BR"/>
        </w:rPr>
        <w:t>203</w:t>
      </w:r>
      <w:r w:rsidRPr="00790C1A">
        <w:rPr>
          <w:rFonts w:ascii="Calibri" w:eastAsia="Batang" w:hAnsi="Calibri" w:cs="Calibri"/>
          <w:sz w:val="18"/>
          <w:szCs w:val="18"/>
          <w:lang w:val="de-DE" w:eastAsia="pt-BR"/>
        </w:rPr>
        <w:t xml:space="preserve"> (R$</w:t>
      </w:r>
      <w:r w:rsidRPr="00CE6964">
        <w:rPr>
          <w:rFonts w:ascii="Calibri" w:eastAsia="Batang" w:hAnsi="Calibri" w:cs="Calibri"/>
          <w:sz w:val="18"/>
          <w:szCs w:val="18"/>
          <w:lang w:val="de-DE" w:eastAsia="pt-BR"/>
        </w:rPr>
        <w:t xml:space="preserve"> 43</w:t>
      </w:r>
      <w:r w:rsidRPr="00CB0634">
        <w:rPr>
          <w:rFonts w:ascii="Calibri" w:eastAsia="Batang" w:hAnsi="Calibri" w:cs="Calibri"/>
          <w:sz w:val="18"/>
          <w:szCs w:val="18"/>
          <w:lang w:val="de-DE" w:eastAsia="pt-BR"/>
        </w:rPr>
        <w:t>.525 em 31 de dezembro de 2022) que, a partir da compensação pela PB</w:t>
      </w:r>
      <w:r>
        <w:rPr>
          <w:rFonts w:ascii="Calibri" w:eastAsia="Batang" w:hAnsi="Calibri" w:cs="Calibri"/>
          <w:sz w:val="18"/>
          <w:szCs w:val="18"/>
          <w:lang w:val="de-DE" w:eastAsia="pt-BR"/>
        </w:rPr>
        <w:t>-</w:t>
      </w:r>
      <w:r w:rsidRPr="00CB0634">
        <w:rPr>
          <w:rFonts w:ascii="Calibri" w:eastAsia="Batang" w:hAnsi="Calibri" w:cs="Calibri"/>
          <w:sz w:val="18"/>
          <w:szCs w:val="18"/>
          <w:lang w:val="de-DE" w:eastAsia="pt-BR"/>
        </w:rPr>
        <w:t>LOG, serão objeto de ressarcimento à Petrobras.</w:t>
      </w:r>
    </w:p>
    <w:p w14:paraId="569904AA" w14:textId="77777777" w:rsidR="00B64D44" w:rsidRPr="00447D61" w:rsidRDefault="00B64D44" w:rsidP="00447D61">
      <w:pPr>
        <w:keepLines/>
        <w:autoSpaceDE w:val="0"/>
        <w:autoSpaceDN w:val="0"/>
        <w:adjustRightInd w:val="0"/>
        <w:spacing w:after="240" w:line="240" w:lineRule="auto"/>
        <w:jc w:val="both"/>
        <w:rPr>
          <w:rFonts w:ascii="Calibri" w:eastAsia="Batang" w:hAnsi="Calibri" w:cs="Calibri"/>
          <w:lang w:eastAsia="pt-BR"/>
        </w:rPr>
      </w:pPr>
    </w:p>
    <w:p w14:paraId="4754D130" w14:textId="77777777" w:rsidR="008F58BF" w:rsidRDefault="002C20FF" w:rsidP="0062179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7" w:name="_Toc160439252"/>
      <w:r w:rsidRPr="00AD272A">
        <w:rPr>
          <w:rFonts w:ascii="Calibri" w:eastAsia="Batang" w:hAnsi="Calibri" w:cs="Calibri"/>
          <w:b/>
          <w:sz w:val="26"/>
          <w:szCs w:val="26"/>
          <w:lang w:eastAsia="pt-BR"/>
        </w:rPr>
        <w:t>Patrimônio líquido</w:t>
      </w:r>
      <w:bookmarkEnd w:id="67"/>
    </w:p>
    <w:p w14:paraId="1BE9F9B4" w14:textId="77777777" w:rsidR="008F58BF" w:rsidRPr="007B7FC1" w:rsidRDefault="002C20FF" w:rsidP="007B7FC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7B7FC1">
        <w:rPr>
          <w:rFonts w:ascii="Calibri" w:eastAsia="Batang" w:hAnsi="Calibri" w:cs="Calibri"/>
          <w:b/>
          <w:sz w:val="24"/>
          <w:szCs w:val="24"/>
          <w:lang w:eastAsia="pt-BR"/>
        </w:rPr>
        <w:t>Capital social</w:t>
      </w:r>
      <w:r w:rsidR="00B84574" w:rsidRPr="007B7FC1">
        <w:rPr>
          <w:rFonts w:ascii="Calibri" w:eastAsia="Batang" w:hAnsi="Calibri" w:cs="Calibri"/>
          <w:b/>
          <w:sz w:val="24"/>
          <w:szCs w:val="24"/>
          <w:lang w:eastAsia="pt-BR"/>
        </w:rPr>
        <w:t xml:space="preserve"> realizado</w:t>
      </w:r>
    </w:p>
    <w:p w14:paraId="7A1D2B01" w14:textId="77777777" w:rsidR="00E606A7" w:rsidRDefault="002C20FF" w:rsidP="00E606A7">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w:t>
      </w:r>
      <w:r w:rsidR="0072756D">
        <w:rPr>
          <w:rFonts w:ascii="Calibri" w:eastAsia="Batang" w:hAnsi="Calibri" w:cs="Calibri"/>
          <w:lang w:eastAsia="pt-BR"/>
        </w:rPr>
        <w:t xml:space="preserve"> capital social da Companhia em </w:t>
      </w:r>
      <w:r>
        <w:rPr>
          <w:rFonts w:ascii="Calibri" w:eastAsia="Batang" w:hAnsi="Calibri" w:cs="Calibri"/>
          <w:lang w:eastAsia="pt-BR"/>
        </w:rPr>
        <w:t>31 de dezembro</w:t>
      </w:r>
      <w:r w:rsidR="0072756D">
        <w:rPr>
          <w:rFonts w:ascii="Calibri" w:eastAsia="Batang" w:hAnsi="Calibri" w:cs="Calibri"/>
          <w:lang w:eastAsia="pt-BR"/>
        </w:rPr>
        <w:t xml:space="preserve"> de 202</w:t>
      </w:r>
      <w:r w:rsidR="003F4495">
        <w:rPr>
          <w:rFonts w:ascii="Calibri" w:eastAsia="Batang" w:hAnsi="Calibri" w:cs="Calibri"/>
          <w:lang w:eastAsia="pt-BR"/>
        </w:rPr>
        <w:t>3</w:t>
      </w:r>
      <w:r w:rsidR="0072756D">
        <w:rPr>
          <w:rFonts w:ascii="Calibri" w:eastAsia="Batang" w:hAnsi="Calibri" w:cs="Calibri"/>
          <w:lang w:eastAsia="pt-BR"/>
        </w:rPr>
        <w:t xml:space="preserve"> e </w:t>
      </w:r>
      <w:r>
        <w:rPr>
          <w:rFonts w:ascii="Calibri" w:eastAsia="Batang" w:hAnsi="Calibri" w:cs="Calibri"/>
          <w:lang w:eastAsia="pt-BR"/>
        </w:rPr>
        <w:t xml:space="preserve">31 de dezembro de </w:t>
      </w:r>
      <w:r w:rsidR="0072756D">
        <w:rPr>
          <w:rFonts w:ascii="Calibri" w:eastAsia="Batang" w:hAnsi="Calibri" w:cs="Calibri"/>
          <w:lang w:eastAsia="pt-BR"/>
        </w:rPr>
        <w:t>202</w:t>
      </w:r>
      <w:r w:rsidR="003F4495">
        <w:rPr>
          <w:rFonts w:ascii="Calibri" w:eastAsia="Batang" w:hAnsi="Calibri" w:cs="Calibri"/>
          <w:lang w:eastAsia="pt-BR"/>
        </w:rPr>
        <w:t>2</w:t>
      </w:r>
      <w:r w:rsidR="0072756D">
        <w:rPr>
          <w:rFonts w:ascii="Calibri" w:eastAsia="Batang" w:hAnsi="Calibri" w:cs="Calibri"/>
          <w:lang w:eastAsia="pt-BR"/>
        </w:rPr>
        <w:t xml:space="preserve"> é de R$ 249.391, sendo composto por 2.360.959.993 ações ordinárias nominativas, sem valor nominal.</w:t>
      </w:r>
    </w:p>
    <w:p w14:paraId="4C07C38B" w14:textId="77777777" w:rsidR="00E2636A" w:rsidRPr="00197495" w:rsidRDefault="002C20FF" w:rsidP="00E2636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197495">
        <w:rPr>
          <w:rFonts w:ascii="Calibri" w:eastAsia="Batang" w:hAnsi="Calibri" w:cs="Calibri"/>
          <w:b/>
          <w:sz w:val="24"/>
          <w:szCs w:val="24"/>
          <w:lang w:eastAsia="pt-BR"/>
        </w:rPr>
        <w:t>Participação acionária</w:t>
      </w:r>
    </w:p>
    <w:p w14:paraId="60E580D6" w14:textId="77777777" w:rsidR="00E2636A" w:rsidRPr="00197495" w:rsidRDefault="002C20FF" w:rsidP="00E2636A">
      <w:pPr>
        <w:autoSpaceDE w:val="0"/>
        <w:autoSpaceDN w:val="0"/>
        <w:adjustRightInd w:val="0"/>
        <w:spacing w:after="0" w:line="240" w:lineRule="auto"/>
        <w:rPr>
          <w:rFonts w:ascii="Calibri" w:eastAsia="Times New Roman" w:hAnsi="Calibri" w:cs="Calibri"/>
          <w:lang w:eastAsia="pt-BR"/>
        </w:rPr>
      </w:pPr>
      <w:r w:rsidRPr="00197495">
        <w:rPr>
          <w:rFonts w:ascii="Calibri" w:eastAsia="Times New Roman" w:hAnsi="Calibri" w:cs="Calibri"/>
          <w:lang w:eastAsia="pt-BR"/>
        </w:rPr>
        <w:t>O capital social da Sociedade é controlado em 100% pela Petróleo Brasileiro S.A. – Petrobras.</w:t>
      </w:r>
    </w:p>
    <w:p w14:paraId="5F8C8DAC" w14:textId="77777777" w:rsidR="00B80059" w:rsidRPr="00197495" w:rsidRDefault="00B80059" w:rsidP="00E2636A">
      <w:pPr>
        <w:autoSpaceDE w:val="0"/>
        <w:autoSpaceDN w:val="0"/>
        <w:adjustRightInd w:val="0"/>
        <w:spacing w:after="0" w:line="240" w:lineRule="auto"/>
        <w:rPr>
          <w:rFonts w:ascii="Calibri" w:eastAsia="Times New Roman" w:hAnsi="Calibri" w:cs="Calibri"/>
          <w:lang w:eastAsia="pt-BR"/>
        </w:rPr>
      </w:pPr>
    </w:p>
    <w:p w14:paraId="2E23E9F5" w14:textId="77777777" w:rsidR="00B80059" w:rsidRPr="00197495" w:rsidRDefault="002C20FF" w:rsidP="00B80059">
      <w:pPr>
        <w:keepNext/>
        <w:keepLines/>
        <w:numPr>
          <w:ilvl w:val="1"/>
          <w:numId w:val="1"/>
        </w:numPr>
        <w:autoSpaceDE w:val="0"/>
        <w:autoSpaceDN w:val="0"/>
        <w:adjustRightInd w:val="0"/>
        <w:spacing w:before="240" w:after="240" w:line="240" w:lineRule="auto"/>
        <w:ind w:left="567" w:hanging="567"/>
        <w:jc w:val="both"/>
        <w:outlineLvl w:val="1"/>
        <w:rPr>
          <w:rFonts w:ascii="Calibri" w:eastAsia="Batang" w:hAnsi="Calibri" w:cs="Calibri"/>
          <w:b/>
          <w:sz w:val="24"/>
          <w:szCs w:val="24"/>
          <w:lang w:eastAsia="pt-BR"/>
        </w:rPr>
      </w:pPr>
      <w:r w:rsidRPr="00197495">
        <w:rPr>
          <w:rFonts w:ascii="Calibri" w:eastAsia="Batang" w:hAnsi="Calibri" w:cs="Calibri"/>
          <w:b/>
          <w:sz w:val="24"/>
          <w:szCs w:val="24"/>
          <w:lang w:eastAsia="pt-BR"/>
        </w:rPr>
        <w:t>Destinação do resultado e dividendos</w:t>
      </w:r>
    </w:p>
    <w:p w14:paraId="32D33A1D" w14:textId="77777777" w:rsidR="00B80059" w:rsidRDefault="002C20FF" w:rsidP="00B80059">
      <w:pPr>
        <w:keepLines/>
        <w:autoSpaceDE w:val="0"/>
        <w:autoSpaceDN w:val="0"/>
        <w:adjustRightInd w:val="0"/>
        <w:spacing w:after="240" w:line="240" w:lineRule="auto"/>
        <w:jc w:val="both"/>
        <w:rPr>
          <w:rFonts w:ascii="Calibri" w:eastAsia="Times New Roman" w:hAnsi="Calibri" w:cs="Calibri"/>
          <w:lang w:eastAsia="pt-BR"/>
        </w:rPr>
      </w:pPr>
      <w:r w:rsidRPr="00B80059">
        <w:rPr>
          <w:rFonts w:ascii="Calibri" w:eastAsia="Times New Roman" w:hAnsi="Calibri" w:cs="Calibri"/>
          <w:lang w:eastAsia="pt-BR"/>
        </w:rPr>
        <w:t>A destinação do lucro líquido do exercício e os dividendos propostos são demonstrados a seguir:</w:t>
      </w:r>
    </w:p>
    <w:tbl>
      <w:tblPr>
        <w:tblW w:w="9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43"/>
      </w:tblGrid>
      <w:tr w:rsidR="004911BA" w14:paraId="45A233A0"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6C6949C4" w14:textId="77777777" w:rsidR="004911BA" w:rsidRPr="002C20FF" w:rsidRDefault="004911BA">
            <w:pPr>
              <w:keepLines/>
              <w:spacing w:after="0" w:line="240" w:lineRule="auto"/>
              <w:rPr>
                <w:rFonts w:ascii="Calibri" w:eastAsia="Calibri" w:hAnsi="Calibri" w:cs="Calibri"/>
                <w:b/>
                <w:color w:val="000000"/>
                <w:sz w:val="18"/>
                <w:szCs w:val="20"/>
                <w:lang w:bidi="pt-BR"/>
              </w:rPr>
            </w:pPr>
            <w:bookmarkStart w:id="68" w:name="DOC_TBL00035_1_1"/>
            <w:bookmarkEnd w:id="68"/>
          </w:p>
        </w:tc>
        <w:tc>
          <w:tcPr>
            <w:tcW w:w="600" w:type="dxa"/>
            <w:tcBorders>
              <w:top w:val="nil"/>
              <w:left w:val="nil"/>
              <w:bottom w:val="nil"/>
              <w:right w:val="nil"/>
              <w:tl2br w:val="nil"/>
              <w:tr2bl w:val="nil"/>
            </w:tcBorders>
            <w:shd w:val="clear" w:color="auto" w:fill="auto"/>
            <w:tcMar>
              <w:left w:w="60" w:type="dxa"/>
              <w:right w:w="60" w:type="dxa"/>
            </w:tcMar>
            <w:vAlign w:val="bottom"/>
          </w:tcPr>
          <w:p w14:paraId="1E3FDF3D"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363E488" w14:textId="77777777" w:rsidR="004911BA" w:rsidRDefault="002C20FF">
            <w:pPr>
              <w:keepLines/>
              <w:spacing w:after="0" w:line="240" w:lineRule="auto"/>
              <w:jc w:val="center"/>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42DFD0"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91276B" w14:textId="77777777" w:rsidR="004911BA" w:rsidRDefault="002C20FF">
            <w:pPr>
              <w:keepLines/>
              <w:spacing w:after="0" w:line="240" w:lineRule="auto"/>
              <w:jc w:val="center"/>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5AC25028"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7AA34F6C" w14:textId="77777777" w:rsidR="004911BA" w:rsidRDefault="004911BA">
            <w:pPr>
              <w:keepLines/>
              <w:spacing w:after="0" w:line="240" w:lineRule="auto"/>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662ADB51"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2CA0A6"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C1BBB32"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EE96485" w14:textId="77777777" w:rsidR="004911BA" w:rsidRDefault="004911BA">
            <w:pPr>
              <w:keepLines/>
              <w:spacing w:after="0" w:line="240" w:lineRule="auto"/>
              <w:jc w:val="center"/>
              <w:rPr>
                <w:rFonts w:ascii="Calibri" w:eastAsia="Calibri" w:hAnsi="Calibri" w:cs="Calibri"/>
                <w:b/>
                <w:color w:val="000000"/>
                <w:sz w:val="18"/>
                <w:szCs w:val="20"/>
                <w:lang w:val="en-US" w:bidi="pt-BR"/>
              </w:rPr>
            </w:pPr>
          </w:p>
        </w:tc>
      </w:tr>
      <w:tr w:rsidR="004911BA" w14:paraId="33177641"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6B89E286"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Lucro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líquido</w:t>
            </w:r>
            <w:proofErr w:type="spellEnd"/>
            <w:r>
              <w:rPr>
                <w:rFonts w:ascii="Calibri" w:eastAsia="Calibri" w:hAnsi="Calibri" w:cs="Calibri"/>
                <w:b/>
                <w:color w:val="000000"/>
                <w:sz w:val="18"/>
                <w:szCs w:val="20"/>
                <w:lang w:val="en-US"/>
              </w:rPr>
              <w:t xml:space="preserve"> do </w:t>
            </w:r>
            <w:proofErr w:type="spellStart"/>
            <w:r>
              <w:rPr>
                <w:rFonts w:ascii="Calibri" w:eastAsia="Calibri" w:hAnsi="Calibri" w:cs="Calibri"/>
                <w:b/>
                <w:color w:val="000000"/>
                <w:sz w:val="18"/>
                <w:szCs w:val="20"/>
                <w:lang w:val="en-US"/>
              </w:rPr>
              <w:t>exercício</w:t>
            </w:r>
            <w:proofErr w:type="spellEnd"/>
            <w:r>
              <w:rPr>
                <w:rFonts w:ascii="Calibri" w:eastAsia="Calibri" w:hAnsi="Calibri" w:cs="Calibri"/>
                <w:b/>
                <w:color w:val="000000"/>
                <w:sz w:val="18"/>
                <w:szCs w:val="20"/>
                <w:lang w:val="en-US"/>
              </w:rPr>
              <w:t>:</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23C42046"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616DEFE"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1.007.011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6758DA4"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6C79E7B"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1.161.781</w:t>
            </w:r>
          </w:p>
        </w:tc>
      </w:tr>
      <w:tr w:rsidR="004911BA" w14:paraId="48AE3F56" w14:textId="77777777">
        <w:trPr>
          <w:trHeight w:hRule="exact" w:val="240"/>
        </w:trPr>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205D7A" w14:textId="77777777" w:rsidR="004911BA" w:rsidRPr="002C20FF" w:rsidRDefault="002C20FF">
            <w:pPr>
              <w:keepLines/>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Lucro básico para determinação do dividendo</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AEDE32" w14:textId="77777777" w:rsidR="004911BA" w:rsidRPr="002C20FF" w:rsidRDefault="004911BA">
            <w:pPr>
              <w:keepLines/>
              <w:spacing w:after="0" w:line="240" w:lineRule="auto"/>
              <w:jc w:val="center"/>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98F0BF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1.007.011</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C9E5FC"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88A852"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1.161.781</w:t>
            </w:r>
          </w:p>
        </w:tc>
      </w:tr>
      <w:tr w:rsidR="004911BA" w14:paraId="1F84ED7C"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5FC08F25" w14:textId="77777777" w:rsidR="004911BA" w:rsidRDefault="004911BA">
            <w:pPr>
              <w:keepLines/>
              <w:spacing w:after="0" w:line="240" w:lineRule="auto"/>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79407486"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8C3431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5F0F643"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8243151"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29F51464"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499767AB"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Dividendos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Propostos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5070D8BF"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437F81F"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23683D8"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06CD35B"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5AA509BC"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3A1BFAFF"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Dividendos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intermediários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5E78EB17"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FDFC51E"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744.702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69A0217"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D4EFF4C"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1.005.995</w:t>
            </w:r>
          </w:p>
        </w:tc>
      </w:tr>
      <w:tr w:rsidR="004911BA" w14:paraId="367F7E65"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08734658" w14:textId="77777777" w:rsidR="004911BA" w:rsidRPr="002C20FF" w:rsidRDefault="002C20FF">
            <w:pPr>
              <w:keepLines/>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Atualização monetária das antecipações - Selic</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495E57AA" w14:textId="77777777" w:rsidR="004911BA" w:rsidRPr="002C20FF" w:rsidRDefault="004911BA">
            <w:pPr>
              <w:keepLines/>
              <w:spacing w:after="0" w:line="240" w:lineRule="auto"/>
              <w:jc w:val="center"/>
              <w:rPr>
                <w:rFonts w:ascii="Calibri" w:eastAsia="Calibri" w:hAnsi="Calibri" w:cs="Calibri"/>
                <w:b/>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355E95A"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652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1E5FE4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F59E3A7"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1.022</w:t>
            </w:r>
          </w:p>
        </w:tc>
      </w:tr>
      <w:tr w:rsidR="004911BA" w14:paraId="1BC449EB"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5420C4ED"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Dividendos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adicionais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propostos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82FA8F2"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770EE28"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261.657</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26D4EBF"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672C38A"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154.764</w:t>
            </w:r>
          </w:p>
        </w:tc>
      </w:tr>
      <w:tr w:rsidR="004911BA" w14:paraId="18C0B32A"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54548C78" w14:textId="77777777" w:rsidR="004911BA" w:rsidRDefault="004911BA">
            <w:pPr>
              <w:keepLines/>
              <w:spacing w:after="0" w:line="240" w:lineRule="auto"/>
              <w:ind w:left="200" w:firstLine="8"/>
              <w:rPr>
                <w:rFonts w:ascii="Calibri" w:eastAsia="Calibri" w:hAnsi="Calibri" w:cs="Calibri"/>
                <w:b/>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A9DB81A"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FAC957D"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1.007.011</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AEFA04C"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5E54CD1"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1.161.781</w:t>
            </w:r>
          </w:p>
        </w:tc>
      </w:tr>
    </w:tbl>
    <w:p w14:paraId="33A5FF71" w14:textId="77777777" w:rsidR="00790C1A" w:rsidRDefault="00790C1A" w:rsidP="00B80059">
      <w:pPr>
        <w:keepLines/>
        <w:autoSpaceDE w:val="0"/>
        <w:autoSpaceDN w:val="0"/>
        <w:adjustRightInd w:val="0"/>
        <w:spacing w:after="240" w:line="240" w:lineRule="auto"/>
        <w:jc w:val="both"/>
        <w:rPr>
          <w:rFonts w:ascii="Calibri" w:eastAsia="Times New Roman" w:hAnsi="Calibri" w:cs="Calibri"/>
          <w:lang w:eastAsia="pt-BR"/>
        </w:rPr>
      </w:pPr>
    </w:p>
    <w:p w14:paraId="024559D6" w14:textId="77777777" w:rsidR="00E2636A" w:rsidRPr="00E2636A" w:rsidRDefault="002C20FF" w:rsidP="00E2636A">
      <w:pPr>
        <w:keepNext/>
        <w:keepLines/>
        <w:numPr>
          <w:ilvl w:val="1"/>
          <w:numId w:val="1"/>
        </w:numPr>
        <w:autoSpaceDE w:val="0"/>
        <w:autoSpaceDN w:val="0"/>
        <w:adjustRightInd w:val="0"/>
        <w:spacing w:before="240" w:after="240" w:line="240" w:lineRule="auto"/>
        <w:ind w:left="567" w:hanging="567"/>
        <w:jc w:val="both"/>
        <w:outlineLvl w:val="1"/>
        <w:rPr>
          <w:rFonts w:ascii="Calibri-Bold" w:eastAsia="Times New Roman" w:hAnsi="Calibri-Bold" w:cs="Calibri-Bold"/>
          <w:b/>
          <w:bCs/>
          <w:sz w:val="24"/>
          <w:szCs w:val="24"/>
          <w:lang w:eastAsia="pt-BR"/>
        </w:rPr>
      </w:pPr>
      <w:r w:rsidRPr="00E2636A">
        <w:rPr>
          <w:rFonts w:ascii="Calibri" w:eastAsia="Batang" w:hAnsi="Calibri" w:cs="Calibri"/>
          <w:b/>
          <w:sz w:val="24"/>
          <w:szCs w:val="24"/>
          <w:lang w:eastAsia="pt-BR"/>
        </w:rPr>
        <w:t>Reserva de lucros</w:t>
      </w:r>
    </w:p>
    <w:p w14:paraId="39941AAB" w14:textId="77777777" w:rsidR="00E2636A" w:rsidRDefault="002C20FF" w:rsidP="00E2636A">
      <w:pPr>
        <w:autoSpaceDE w:val="0"/>
        <w:autoSpaceDN w:val="0"/>
        <w:adjustRightInd w:val="0"/>
        <w:spacing w:after="0" w:line="240" w:lineRule="auto"/>
        <w:rPr>
          <w:rFonts w:ascii="Calibri-Bold" w:eastAsia="Times New Roman" w:hAnsi="Calibri-Bold" w:cs="Calibri-Bold"/>
          <w:b/>
          <w:bCs/>
          <w:sz w:val="24"/>
          <w:szCs w:val="24"/>
          <w:lang w:eastAsia="pt-BR"/>
        </w:rPr>
      </w:pPr>
      <w:r>
        <w:rPr>
          <w:rFonts w:ascii="Calibri-Bold" w:eastAsia="Times New Roman" w:hAnsi="Calibri-Bold" w:cs="Calibri-Bold"/>
          <w:b/>
          <w:bCs/>
          <w:sz w:val="24"/>
          <w:szCs w:val="24"/>
          <w:lang w:eastAsia="pt-BR"/>
        </w:rPr>
        <w:t>Reserva legal</w:t>
      </w:r>
    </w:p>
    <w:p w14:paraId="01CFE73F" w14:textId="77777777" w:rsidR="00E2636A" w:rsidRDefault="00E2636A" w:rsidP="00E2636A">
      <w:pPr>
        <w:autoSpaceDE w:val="0"/>
        <w:autoSpaceDN w:val="0"/>
        <w:adjustRightInd w:val="0"/>
        <w:spacing w:after="0" w:line="240" w:lineRule="auto"/>
        <w:rPr>
          <w:rFonts w:ascii="Calibri-Bold" w:eastAsia="Times New Roman" w:hAnsi="Calibri-Bold" w:cs="Calibri-Bold"/>
          <w:b/>
          <w:bCs/>
          <w:sz w:val="24"/>
          <w:szCs w:val="24"/>
          <w:lang w:eastAsia="pt-BR"/>
        </w:rPr>
      </w:pPr>
    </w:p>
    <w:p w14:paraId="1FE70D31" w14:textId="77777777" w:rsidR="00E2636A" w:rsidRDefault="002C20FF" w:rsidP="00E2636A">
      <w:pPr>
        <w:autoSpaceDE w:val="0"/>
        <w:autoSpaceDN w:val="0"/>
        <w:adjustRightInd w:val="0"/>
        <w:spacing w:after="0" w:line="240" w:lineRule="auto"/>
        <w:jc w:val="both"/>
        <w:rPr>
          <w:rFonts w:ascii="Times New Roman" w:eastAsia="Times New Roman" w:hAnsi="Times New Roman" w:cs="Times New Roman"/>
          <w:sz w:val="24"/>
          <w:szCs w:val="24"/>
          <w:lang w:val="de-DE" w:eastAsia="de-DE"/>
        </w:rPr>
      </w:pPr>
      <w:r>
        <w:rPr>
          <w:rFonts w:ascii="Calibri" w:eastAsia="Times New Roman" w:hAnsi="Calibri" w:cs="Calibri"/>
          <w:lang w:eastAsia="pt-BR"/>
        </w:rPr>
        <w:t>É constituída à razão de 5% do lucro líquido apurado em cada exercício social nos termos do art. 193 da Lei nº 6.404/76, até o limite de 20% do capital social. O montante reconhecido pela PB-LOG (R$ 49.880 em 31 de dezembro de 2023 e de 2022) já atinge o limite legal.</w:t>
      </w:r>
    </w:p>
    <w:p w14:paraId="7DF1D835" w14:textId="77777777" w:rsidR="00B80059" w:rsidRPr="00D51C52" w:rsidRDefault="002C20FF" w:rsidP="00B80059">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D51C52">
        <w:rPr>
          <w:rFonts w:ascii="Calibri" w:eastAsia="Batang" w:hAnsi="Calibri" w:cs="Calibri"/>
          <w:b/>
          <w:sz w:val="24"/>
          <w:szCs w:val="24"/>
          <w:lang w:val="de-DE" w:eastAsia="pt-BR"/>
        </w:rPr>
        <w:t>Dividendos</w:t>
      </w:r>
    </w:p>
    <w:p w14:paraId="42005E11" w14:textId="77777777" w:rsidR="00B80059" w:rsidRPr="00B80059" w:rsidRDefault="002C20FF" w:rsidP="00B80059">
      <w:pPr>
        <w:keepLines/>
        <w:autoSpaceDE w:val="0"/>
        <w:autoSpaceDN w:val="0"/>
        <w:adjustRightInd w:val="0"/>
        <w:spacing w:after="240" w:line="240" w:lineRule="auto"/>
        <w:jc w:val="both"/>
        <w:rPr>
          <w:rFonts w:ascii="Times New Roman" w:eastAsia="Times New Roman" w:hAnsi="Times New Roman" w:cs="Times New Roman"/>
          <w:sz w:val="24"/>
          <w:szCs w:val="24"/>
          <w:lang w:val="de-DE" w:eastAsia="de-DE"/>
        </w:rPr>
      </w:pPr>
      <w:r w:rsidRPr="00B80059">
        <w:rPr>
          <w:rFonts w:ascii="Calibri" w:eastAsia="Batang" w:hAnsi="Calibri" w:cs="Calibri"/>
          <w:lang w:eastAsia="pt-BR"/>
        </w:rPr>
        <w:t xml:space="preserve">Os acionistas terão direito, em cada exercício, aos dividendos, que não poderão ser inferiores a 25% (vinte e cinco por cento) do lucro líquido ajustado, na forma da Lei das Sociedades por Ações, rateados pelas ações em que se dividir o capital da </w:t>
      </w:r>
      <w:r w:rsidR="008619E2">
        <w:rPr>
          <w:rFonts w:ascii="Calibri" w:eastAsia="Batang" w:hAnsi="Calibri" w:cs="Calibri"/>
          <w:lang w:eastAsia="pt-BR"/>
        </w:rPr>
        <w:t>Companhia</w:t>
      </w:r>
      <w:r w:rsidRPr="00B80059">
        <w:rPr>
          <w:rFonts w:ascii="Calibri" w:eastAsia="Batang" w:hAnsi="Calibri" w:cs="Calibri"/>
          <w:lang w:eastAsia="pt-BR"/>
        </w:rPr>
        <w:t>. O estatuto social prevê que os acionistas poderão aprovar dividendos adicionais ao mínimo obrigatório.</w:t>
      </w:r>
    </w:p>
    <w:p w14:paraId="232592E9" w14:textId="77777777" w:rsidR="008706CE" w:rsidRDefault="002C20FF" w:rsidP="008706CE">
      <w:pPr>
        <w:keepLines/>
        <w:autoSpaceDE w:val="0"/>
        <w:autoSpaceDN w:val="0"/>
        <w:adjustRightInd w:val="0"/>
        <w:spacing w:after="240" w:line="240" w:lineRule="auto"/>
        <w:jc w:val="both"/>
        <w:rPr>
          <w:rFonts w:ascii="Calibri" w:eastAsia="Batang" w:hAnsi="Calibri" w:cs="Calibri"/>
          <w:lang w:eastAsia="pt-BR"/>
        </w:rPr>
      </w:pPr>
      <w:r w:rsidRPr="00197495">
        <w:rPr>
          <w:rFonts w:ascii="Calibri" w:eastAsia="Batang" w:hAnsi="Calibri" w:cs="Calibri"/>
          <w:lang w:eastAsia="pt-BR"/>
        </w:rPr>
        <w:t>O saldo de dividendos adicionais propostos relativos ao resultado do exercício de 2022, no montante de R$ 154.764, foi aprovado por meio de Assembleia Geral Ordinária realizada em 2</w:t>
      </w:r>
      <w:r w:rsidR="004A5181" w:rsidRPr="00197495">
        <w:rPr>
          <w:rFonts w:ascii="Calibri" w:eastAsia="Batang" w:hAnsi="Calibri" w:cs="Calibri"/>
          <w:lang w:eastAsia="pt-BR"/>
        </w:rPr>
        <w:t>8</w:t>
      </w:r>
      <w:r w:rsidRPr="00197495">
        <w:rPr>
          <w:rFonts w:ascii="Calibri" w:eastAsia="Batang" w:hAnsi="Calibri" w:cs="Calibri"/>
          <w:lang w:eastAsia="pt-BR"/>
        </w:rPr>
        <w:t xml:space="preserve"> de abril de 202</w:t>
      </w:r>
      <w:r w:rsidR="004A5181" w:rsidRPr="00197495">
        <w:rPr>
          <w:rFonts w:ascii="Calibri" w:eastAsia="Batang" w:hAnsi="Calibri" w:cs="Calibri"/>
          <w:lang w:eastAsia="pt-BR"/>
        </w:rPr>
        <w:t>3</w:t>
      </w:r>
      <w:r w:rsidRPr="00197495">
        <w:rPr>
          <w:rFonts w:ascii="Calibri" w:eastAsia="Batang" w:hAnsi="Calibri" w:cs="Calibri"/>
          <w:lang w:eastAsia="pt-BR"/>
        </w:rPr>
        <w:t>, e foi pago à Petrobras em 30 de maio de 2023.</w:t>
      </w:r>
    </w:p>
    <w:p w14:paraId="52F87DF4" w14:textId="1FB25E1B" w:rsidR="00654C2B" w:rsidRPr="001E4BB1" w:rsidRDefault="002C20FF" w:rsidP="001E4BB1">
      <w:pPr>
        <w:autoSpaceDE w:val="0"/>
        <w:autoSpaceDN w:val="0"/>
        <w:adjustRightInd w:val="0"/>
        <w:spacing w:after="0" w:line="240" w:lineRule="auto"/>
        <w:jc w:val="both"/>
        <w:rPr>
          <w:rFonts w:ascii="Calibri" w:eastAsia="Batang" w:hAnsi="Calibri" w:cs="Calibri"/>
          <w:lang w:eastAsia="pt-BR"/>
        </w:rPr>
      </w:pPr>
      <w:r w:rsidRPr="00654C2B">
        <w:rPr>
          <w:rFonts w:ascii="Calibri" w:eastAsia="Batang" w:hAnsi="Calibri" w:cs="Calibri"/>
          <w:lang w:eastAsia="pt-BR"/>
        </w:rPr>
        <w:t>Os dividendos intermediários relativos ao resultado apurado no período de janeiro a outubro de 2023, no montante de R$ 744.702, foram aprovados pela Diretoria Executiva da Companhia em 14 de dezembro de 2023, e pagos à Petrobras em 28 de dezembro de 2023.</w:t>
      </w:r>
    </w:p>
    <w:p w14:paraId="2204EA69" w14:textId="77777777" w:rsidR="00A00762" w:rsidRPr="00A00762" w:rsidRDefault="002C20FF" w:rsidP="00A00762">
      <w:pPr>
        <w:keepLines/>
        <w:autoSpaceDE w:val="0"/>
        <w:autoSpaceDN w:val="0"/>
        <w:adjustRightInd w:val="0"/>
        <w:spacing w:after="240" w:line="240" w:lineRule="auto"/>
        <w:jc w:val="both"/>
        <w:rPr>
          <w:rFonts w:ascii="Calibri" w:eastAsia="Batang" w:hAnsi="Calibri" w:cs="Calibri"/>
          <w:b/>
          <w:bCs/>
          <w:lang w:val="de-DE" w:eastAsia="pt-BR"/>
        </w:rPr>
      </w:pPr>
      <w:r w:rsidRPr="00A00762">
        <w:rPr>
          <w:rFonts w:ascii="Calibri" w:eastAsia="Batang" w:hAnsi="Calibri" w:cs="Calibri"/>
          <w:b/>
          <w:bCs/>
          <w:lang w:val="de-DE" w:eastAsia="pt-BR"/>
        </w:rPr>
        <w:t>Dividendos a pagar</w:t>
      </w:r>
    </w:p>
    <w:p w14:paraId="31A17FC8" w14:textId="77777777" w:rsidR="00A00762" w:rsidRDefault="002C20FF" w:rsidP="00A00762">
      <w:pPr>
        <w:keepLines/>
        <w:autoSpaceDE w:val="0"/>
        <w:autoSpaceDN w:val="0"/>
        <w:adjustRightInd w:val="0"/>
        <w:spacing w:after="240" w:line="240" w:lineRule="auto"/>
        <w:jc w:val="both"/>
        <w:rPr>
          <w:rFonts w:ascii="Calibri" w:eastAsia="Batang" w:hAnsi="Calibri" w:cs="Calibri"/>
          <w:lang w:val="de-DE" w:eastAsia="pt-BR"/>
        </w:rPr>
      </w:pPr>
      <w:r w:rsidRPr="00A00762">
        <w:rPr>
          <w:rFonts w:ascii="Calibri" w:eastAsia="Batang" w:hAnsi="Calibri" w:cs="Calibri"/>
          <w:lang w:val="de-DE" w:eastAsia="pt-BR"/>
        </w:rPr>
        <w:t xml:space="preserve">Em 31 de dezembro de 2023, não há saldo de dividendos a pagar aos acionistas da </w:t>
      </w:r>
      <w:r>
        <w:rPr>
          <w:rFonts w:ascii="Calibri" w:eastAsia="Batang" w:hAnsi="Calibri" w:cs="Calibri"/>
          <w:lang w:val="de-DE" w:eastAsia="pt-BR"/>
        </w:rPr>
        <w:t>PB-LOG</w:t>
      </w:r>
      <w:r w:rsidRPr="00A00762">
        <w:rPr>
          <w:rFonts w:ascii="Calibri" w:eastAsia="Batang" w:hAnsi="Calibri" w:cs="Calibri"/>
          <w:lang w:val="de-DE" w:eastAsia="pt-BR"/>
        </w:rPr>
        <w:t>.</w:t>
      </w:r>
    </w:p>
    <w:p w14:paraId="49B05406" w14:textId="77777777" w:rsidR="002C20FF" w:rsidRDefault="002C20FF" w:rsidP="00A00762">
      <w:pPr>
        <w:keepLines/>
        <w:autoSpaceDE w:val="0"/>
        <w:autoSpaceDN w:val="0"/>
        <w:adjustRightInd w:val="0"/>
        <w:spacing w:after="240" w:line="240" w:lineRule="auto"/>
        <w:jc w:val="both"/>
        <w:rPr>
          <w:rFonts w:ascii="Calibri" w:eastAsia="Batang" w:hAnsi="Calibri" w:cs="Calibri"/>
          <w:lang w:val="de-DE" w:eastAsia="pt-BR"/>
        </w:rPr>
      </w:pPr>
    </w:p>
    <w:tbl>
      <w:tblPr>
        <w:tblW w:w="9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43"/>
      </w:tblGrid>
      <w:tr w:rsidR="004911BA" w14:paraId="4AD52DF7"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BAFF9FE" w14:textId="77777777" w:rsidR="004911BA" w:rsidRPr="002C20FF" w:rsidRDefault="004911BA">
            <w:pPr>
              <w:keepLines/>
              <w:spacing w:after="0" w:line="240" w:lineRule="auto"/>
              <w:ind w:left="200" w:firstLine="8"/>
              <w:rPr>
                <w:rFonts w:ascii="Calibri" w:eastAsia="Calibri" w:hAnsi="Calibri" w:cs="Calibri"/>
                <w:color w:val="000000"/>
                <w:sz w:val="18"/>
                <w:szCs w:val="20"/>
                <w:lang w:bidi="pt-BR"/>
              </w:rPr>
            </w:pPr>
            <w:bookmarkStart w:id="69" w:name="DOC_TBL00029_1_1"/>
            <w:bookmarkEnd w:id="69"/>
          </w:p>
        </w:tc>
        <w:tc>
          <w:tcPr>
            <w:tcW w:w="600" w:type="dxa"/>
            <w:tcBorders>
              <w:top w:val="nil"/>
              <w:left w:val="nil"/>
              <w:bottom w:val="nil"/>
              <w:right w:val="nil"/>
              <w:tl2br w:val="nil"/>
              <w:tr2bl w:val="nil"/>
            </w:tcBorders>
            <w:shd w:val="clear" w:color="auto" w:fill="auto"/>
            <w:tcMar>
              <w:left w:w="60" w:type="dxa"/>
              <w:right w:w="60" w:type="dxa"/>
            </w:tcMar>
            <w:vAlign w:val="center"/>
          </w:tcPr>
          <w:p w14:paraId="4916530C"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87CE206"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9F80B3F"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D44E85"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376B00F6"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F513B10" w14:textId="77777777" w:rsidR="004911BA" w:rsidRPr="002C20FF" w:rsidRDefault="002C20FF">
            <w:pPr>
              <w:keepLines/>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Movimentação dos dividendos a pagar</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1A53C8F4" w14:textId="77777777" w:rsidR="004911BA" w:rsidRPr="002C20FF" w:rsidRDefault="004911BA">
            <w:pPr>
              <w:keepLines/>
              <w:spacing w:after="0" w:line="240" w:lineRule="auto"/>
              <w:rPr>
                <w:rFonts w:ascii="Calibri" w:eastAsia="Calibri" w:hAnsi="Calibri" w:cs="Calibri"/>
                <w:b/>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center"/>
          </w:tcPr>
          <w:p w14:paraId="1B510119" w14:textId="77777777" w:rsidR="004911BA" w:rsidRPr="002C20FF" w:rsidRDefault="004911BA">
            <w:pPr>
              <w:keepLines/>
              <w:spacing w:after="0" w:line="240" w:lineRule="auto"/>
              <w:rPr>
                <w:rFonts w:ascii="Calibri" w:eastAsia="Calibri" w:hAnsi="Calibri" w:cs="Calibri"/>
                <w:color w:val="000000"/>
                <w:sz w:val="18"/>
                <w:szCs w:val="20"/>
              </w:rPr>
            </w:pPr>
          </w:p>
        </w:tc>
        <w:tc>
          <w:tcPr>
            <w:tcW w:w="90" w:type="dxa"/>
            <w:tcBorders>
              <w:top w:val="nil"/>
              <w:left w:val="nil"/>
              <w:bottom w:val="nil"/>
              <w:right w:val="nil"/>
              <w:tl2br w:val="nil"/>
              <w:tr2bl w:val="nil"/>
            </w:tcBorders>
            <w:shd w:val="clear" w:color="auto" w:fill="auto"/>
            <w:tcMar>
              <w:left w:w="60" w:type="dxa"/>
              <w:right w:w="60" w:type="dxa"/>
            </w:tcMar>
            <w:vAlign w:val="center"/>
          </w:tcPr>
          <w:p w14:paraId="0DA3E85D" w14:textId="77777777" w:rsidR="004911BA" w:rsidRPr="002C20FF" w:rsidRDefault="004911BA">
            <w:pPr>
              <w:keepLines/>
              <w:spacing w:after="0" w:line="240" w:lineRule="auto"/>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center"/>
          </w:tcPr>
          <w:p w14:paraId="6415E7D0" w14:textId="77777777" w:rsidR="004911BA" w:rsidRPr="002C20FF" w:rsidRDefault="004911BA">
            <w:pPr>
              <w:keepLines/>
              <w:spacing w:after="0" w:line="240" w:lineRule="auto"/>
              <w:rPr>
                <w:rFonts w:ascii="Calibri" w:eastAsia="Calibri" w:hAnsi="Calibri" w:cs="Calibri"/>
                <w:color w:val="000000"/>
                <w:sz w:val="18"/>
                <w:szCs w:val="20"/>
                <w:lang w:bidi="pt-BR"/>
              </w:rPr>
            </w:pPr>
          </w:p>
        </w:tc>
      </w:tr>
      <w:tr w:rsidR="004911BA" w14:paraId="33051471"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F10B483"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Saldo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inicial</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EE9C294" w14:textId="77777777" w:rsidR="004911BA" w:rsidRDefault="004911BA">
            <w:pPr>
              <w:keepLine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48DAA26C"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0695F05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4131EAAF"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4911BA" w14:paraId="20BC7D97"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4EDF6DC"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 xml:space="preserve">Dividendos adicionais propostos aprovados na AGO </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18243E86" w14:textId="77777777" w:rsidR="004911BA" w:rsidRPr="002C20FF" w:rsidRDefault="004911BA">
            <w:pPr>
              <w:keepLine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417F640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154.764</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4F2D807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1FA53A5B"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75.825</w:t>
            </w:r>
          </w:p>
        </w:tc>
      </w:tr>
      <w:tr w:rsidR="004911BA" w14:paraId="0EB51970"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A2ADD19"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Adição por deliberação da DE (antecipação)</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597100B7" w14:textId="77777777" w:rsidR="004911BA" w:rsidRPr="002C20FF" w:rsidRDefault="004911BA">
            <w:pPr>
              <w:keepLine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5F355767"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744.702</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1C66EBFA"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33779C54"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1.005.995</w:t>
            </w:r>
          </w:p>
        </w:tc>
      </w:tr>
      <w:tr w:rsidR="004911BA" w14:paraId="41AA771C"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549D85C6"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Atualização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monetária</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3A21DD96" w14:textId="77777777" w:rsidR="004911BA" w:rsidRDefault="004911BA">
            <w:pPr>
              <w:keepLine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403EA978"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8.226</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3EF8429A"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551FD7E6"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4911BA" w14:paraId="1A9A0433"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43A83DDF" w14:textId="77777777" w:rsidR="004911BA" w:rsidRDefault="002C20FF">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Pagamento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285A5F8B" w14:textId="77777777" w:rsidR="004911BA" w:rsidRDefault="004911BA">
            <w:pPr>
              <w:keepLine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2E100E92"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(905.842)</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390BBDEC"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1281DA22"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(1.081.820)</w:t>
            </w:r>
          </w:p>
        </w:tc>
      </w:tr>
      <w:tr w:rsidR="004911BA" w14:paraId="1020DF15"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219FD4B2"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IRRF sobre a atualização monetária</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0BAF8509" w14:textId="77777777" w:rsidR="004911BA" w:rsidRPr="002C20FF" w:rsidRDefault="004911BA">
            <w:pPr>
              <w:keepLines/>
              <w:spacing w:after="0" w:line="240" w:lineRule="auto"/>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678F71F9"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(1.850)</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center"/>
          </w:tcPr>
          <w:p w14:paraId="05145725"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785FD951"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4911BA" w14:paraId="1EDBB11D" w14:textId="77777777">
        <w:trPr>
          <w:trHeight w:hRule="exact" w:val="240"/>
        </w:trPr>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81AD669"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Saldo</w:t>
            </w:r>
            <w:proofErr w:type="spellEnd"/>
            <w:r>
              <w:rPr>
                <w:rFonts w:ascii="Calibri" w:eastAsia="Calibri" w:hAnsi="Calibri" w:cs="Calibri"/>
                <w:b/>
                <w:color w:val="000000"/>
                <w:sz w:val="18"/>
                <w:szCs w:val="20"/>
                <w:lang w:val="en-US"/>
              </w:rPr>
              <w:t xml:space="preserve"> final</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8A05350" w14:textId="77777777" w:rsidR="004911BA" w:rsidRDefault="004911BA">
            <w:pPr>
              <w:keepLine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9A8DD62"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E41D0B8"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DF0EDB2"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r>
    </w:tbl>
    <w:p w14:paraId="6D266B4A" w14:textId="77777777" w:rsidR="00A00762" w:rsidRDefault="00A00762" w:rsidP="00A00762">
      <w:pPr>
        <w:keepLines/>
        <w:autoSpaceDE w:val="0"/>
        <w:autoSpaceDN w:val="0"/>
        <w:adjustRightInd w:val="0"/>
        <w:spacing w:after="240" w:line="240" w:lineRule="auto"/>
        <w:jc w:val="both"/>
        <w:rPr>
          <w:rFonts w:ascii="Calibri" w:eastAsia="Batang" w:hAnsi="Calibri" w:cs="Calibri"/>
          <w:lang w:val="de-DE" w:eastAsia="pt-BR"/>
        </w:rPr>
      </w:pPr>
    </w:p>
    <w:p w14:paraId="75EEFA34" w14:textId="77777777" w:rsidR="00197495" w:rsidRPr="00B80059" w:rsidRDefault="002C20FF" w:rsidP="00197495">
      <w:pPr>
        <w:keepLines/>
        <w:autoSpaceDE w:val="0"/>
        <w:autoSpaceDN w:val="0"/>
        <w:adjustRightInd w:val="0"/>
        <w:spacing w:after="240" w:line="240" w:lineRule="auto"/>
        <w:jc w:val="both"/>
        <w:rPr>
          <w:rFonts w:ascii="Calibri" w:eastAsia="Batang" w:hAnsi="Calibri" w:cs="Calibri"/>
          <w:b/>
          <w:bCs/>
          <w:u w:val="single"/>
          <w:lang w:val="de-DE" w:eastAsia="pt-BR"/>
        </w:rPr>
      </w:pPr>
      <w:r w:rsidRPr="00B80059">
        <w:rPr>
          <w:rFonts w:ascii="Calibri" w:eastAsia="Batang" w:hAnsi="Calibri" w:cs="Calibri"/>
          <w:b/>
          <w:bCs/>
          <w:u w:val="single"/>
          <w:lang w:val="de-DE" w:eastAsia="pt-BR"/>
        </w:rPr>
        <w:t>Prática contábil</w:t>
      </w:r>
    </w:p>
    <w:p w14:paraId="6C0194B3" w14:textId="77777777" w:rsidR="00197495" w:rsidRPr="00B80059" w:rsidRDefault="002C20FF" w:rsidP="00197495">
      <w:pPr>
        <w:keepLines/>
        <w:autoSpaceDE w:val="0"/>
        <w:autoSpaceDN w:val="0"/>
        <w:adjustRightInd w:val="0"/>
        <w:spacing w:after="240" w:line="240" w:lineRule="auto"/>
        <w:jc w:val="both"/>
        <w:rPr>
          <w:rFonts w:ascii="Calibri" w:eastAsia="Batang" w:hAnsi="Calibri" w:cs="Calibri"/>
          <w:lang w:eastAsia="pt-BR"/>
        </w:rPr>
      </w:pPr>
      <w:r w:rsidRPr="00B80059">
        <w:rPr>
          <w:rFonts w:ascii="Calibri" w:eastAsia="Batang" w:hAnsi="Calibri" w:cs="Calibri"/>
          <w:lang w:eastAsia="pt-BR"/>
        </w:rPr>
        <w:t xml:space="preserve">A remuneração aos acionistas se dá sob a forma de dividendos e/ou juros sobre o capital próprio (JCP) com base nos limites definidos em lei e no estatuto social da </w:t>
      </w:r>
      <w:r>
        <w:rPr>
          <w:rFonts w:ascii="Calibri" w:eastAsia="Batang" w:hAnsi="Calibri" w:cs="Calibri"/>
          <w:lang w:eastAsia="pt-BR"/>
        </w:rPr>
        <w:t>Companhia</w:t>
      </w:r>
      <w:r w:rsidRPr="00B80059">
        <w:rPr>
          <w:rFonts w:ascii="Calibri" w:eastAsia="Batang" w:hAnsi="Calibri" w:cs="Calibri"/>
          <w:lang w:eastAsia="pt-BR"/>
        </w:rPr>
        <w:t xml:space="preserve">. </w:t>
      </w:r>
    </w:p>
    <w:p w14:paraId="13B281F4" w14:textId="77777777" w:rsidR="00197495" w:rsidRDefault="002C20FF" w:rsidP="00197495">
      <w:pPr>
        <w:keepLines/>
        <w:autoSpaceDE w:val="0"/>
        <w:autoSpaceDN w:val="0"/>
        <w:adjustRightInd w:val="0"/>
        <w:spacing w:after="240" w:line="240" w:lineRule="auto"/>
        <w:jc w:val="both"/>
        <w:rPr>
          <w:rFonts w:ascii="Calibri" w:eastAsia="Batang" w:hAnsi="Calibri" w:cs="Calibri"/>
          <w:lang w:eastAsia="pt-BR"/>
        </w:rPr>
      </w:pPr>
      <w:r w:rsidRPr="00B80059">
        <w:rPr>
          <w:rFonts w:ascii="Calibri" w:eastAsia="Batang" w:hAnsi="Calibri" w:cs="Calibri"/>
          <w:lang w:eastAsia="pt-BR"/>
        </w:rPr>
        <w:t>A parcela dos dividendos prevista no estatuto ou que represente o dividendo mínimo obrigatório é reconhecida como passivo. Qualquer excesso deve ser mantido no patrimônio líquido, na conta de dividendo adicional proposto, até a deliberação definitiva a ser tomada pelos acionistas na Assembleia Geral Ordinária (AGO).</w:t>
      </w:r>
    </w:p>
    <w:p w14:paraId="4C9E401F" w14:textId="77777777" w:rsidR="009A030A" w:rsidRPr="007B7FC1" w:rsidRDefault="002C20FF" w:rsidP="007B7FC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Resultado</w:t>
      </w:r>
      <w:r w:rsidRPr="007B7FC1">
        <w:rPr>
          <w:rFonts w:ascii="Calibri" w:eastAsia="Batang" w:hAnsi="Calibri" w:cs="Calibri"/>
          <w:b/>
          <w:sz w:val="24"/>
          <w:szCs w:val="24"/>
          <w:lang w:eastAsia="pt-BR"/>
        </w:rPr>
        <w:t xml:space="preserve"> por ação</w:t>
      </w:r>
    </w:p>
    <w:tbl>
      <w:tblPr>
        <w:tblW w:w="9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43"/>
      </w:tblGrid>
      <w:tr w:rsidR="004911BA" w14:paraId="7D7966DE"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E0EB80E" w14:textId="77777777" w:rsidR="004911BA" w:rsidRDefault="004911BA">
            <w:pPr>
              <w:keepLines/>
              <w:spacing w:after="0" w:line="240" w:lineRule="auto"/>
              <w:ind w:left="200" w:firstLine="8"/>
              <w:rPr>
                <w:rFonts w:ascii="Calibri" w:eastAsia="Calibri" w:hAnsi="Calibri" w:cs="Calibri"/>
                <w:color w:val="000000"/>
                <w:sz w:val="18"/>
                <w:szCs w:val="20"/>
                <w:lang w:val="en-US" w:bidi="pt-BR"/>
              </w:rPr>
            </w:pPr>
            <w:bookmarkStart w:id="70" w:name="DOC_TBL00024_1_1"/>
            <w:bookmarkEnd w:id="70"/>
          </w:p>
        </w:tc>
        <w:tc>
          <w:tcPr>
            <w:tcW w:w="600" w:type="dxa"/>
            <w:tcBorders>
              <w:top w:val="nil"/>
              <w:left w:val="nil"/>
              <w:bottom w:val="nil"/>
              <w:right w:val="nil"/>
              <w:tl2br w:val="nil"/>
              <w:tr2bl w:val="nil"/>
            </w:tcBorders>
            <w:shd w:val="clear" w:color="auto" w:fill="auto"/>
            <w:tcMar>
              <w:left w:w="60" w:type="dxa"/>
              <w:right w:w="60" w:type="dxa"/>
            </w:tcMar>
            <w:vAlign w:val="center"/>
          </w:tcPr>
          <w:p w14:paraId="45B7E646"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09E891"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062BD40D"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72B43D"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3D333BA8"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356C4344"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155D61D8"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A7F62A7" w14:textId="77777777" w:rsidR="004911BA" w:rsidRDefault="004911BA">
            <w:pPr>
              <w:keepLines/>
              <w:spacing w:after="0" w:line="240" w:lineRule="auto"/>
              <w:jc w:val="right"/>
              <w:rPr>
                <w:rFonts w:ascii="Calibri" w:eastAsia="Calibri" w:hAnsi="Calibri" w:cs="Calibri"/>
                <w:color w:val="FF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3F86993"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F6FC21"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196F5BF8"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1846250" w14:textId="77777777" w:rsidR="004911BA" w:rsidRPr="002C20FF" w:rsidRDefault="002C20FF">
            <w:pPr>
              <w:keepLines/>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Lucro líquido atribuível aos acionistas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7EBC7F6F"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071C69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1.007.011</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47DBDBFB"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892F935"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1.161.781</w:t>
            </w:r>
          </w:p>
        </w:tc>
      </w:tr>
      <w:tr w:rsidR="004911BA" w14:paraId="5265E3EB"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027FA48"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Quantidade</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ações</w:t>
            </w:r>
            <w:proofErr w:type="spellEnd"/>
            <w:r>
              <w:rPr>
                <w:rFonts w:ascii="Calibri" w:eastAsia="Calibri" w:hAnsi="Calibri" w:cs="Calibri"/>
                <w:color w:val="000000"/>
                <w:sz w:val="18"/>
                <w:szCs w:val="20"/>
                <w:lang w:val="en-US"/>
              </w:rPr>
              <w:t xml:space="preserve"> </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78B9770B"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E18C77F"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2.360.959.993</w:t>
            </w:r>
          </w:p>
        </w:tc>
        <w:tc>
          <w:tcPr>
            <w:tcW w:w="90" w:type="dxa"/>
            <w:tcBorders>
              <w:top w:val="nil"/>
              <w:left w:val="nil"/>
              <w:bottom w:val="nil"/>
              <w:right w:val="nil"/>
              <w:tl2br w:val="nil"/>
              <w:tr2bl w:val="nil"/>
            </w:tcBorders>
            <w:shd w:val="solid" w:color="FFFFFF" w:fill="FFFFFF"/>
            <w:tcMar>
              <w:left w:w="60" w:type="dxa"/>
              <w:right w:w="60" w:type="dxa"/>
            </w:tcMar>
            <w:vAlign w:val="bottom"/>
          </w:tcPr>
          <w:p w14:paraId="17AA3F9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955247E"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2.360.959.993</w:t>
            </w:r>
          </w:p>
        </w:tc>
      </w:tr>
      <w:tr w:rsidR="004911BA" w14:paraId="44C8CE40"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29E588D0" w14:textId="77777777" w:rsidR="004911BA" w:rsidRPr="002C20FF" w:rsidRDefault="002C20FF">
            <w:pPr>
              <w:keepLines/>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 xml:space="preserve">     Lucro líquido básico e diluído por ação (R$ por ação)</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65BE5041"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19AC66"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0,43</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60F7964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54CF7BD"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0,49</w:t>
            </w:r>
          </w:p>
        </w:tc>
      </w:tr>
    </w:tbl>
    <w:p w14:paraId="669D36C1" w14:textId="77777777" w:rsidR="004E130B" w:rsidRDefault="004E130B" w:rsidP="004E130B">
      <w:pPr>
        <w:keepLines/>
        <w:autoSpaceDE w:val="0"/>
        <w:autoSpaceDN w:val="0"/>
        <w:adjustRightInd w:val="0"/>
        <w:spacing w:after="240" w:line="240" w:lineRule="auto"/>
        <w:jc w:val="both"/>
        <w:rPr>
          <w:rFonts w:ascii="Calibri" w:eastAsia="Batang" w:hAnsi="Calibri" w:cs="Calibri"/>
          <w:lang w:eastAsia="pt-BR"/>
        </w:rPr>
      </w:pPr>
    </w:p>
    <w:p w14:paraId="384A6B39" w14:textId="77777777" w:rsidR="00BC7734" w:rsidRPr="00E2636A" w:rsidRDefault="002C20FF" w:rsidP="00BC7734">
      <w:pPr>
        <w:keepLines/>
        <w:autoSpaceDE w:val="0"/>
        <w:autoSpaceDN w:val="0"/>
        <w:adjustRightInd w:val="0"/>
        <w:spacing w:after="240" w:line="240" w:lineRule="auto"/>
        <w:jc w:val="both"/>
        <w:rPr>
          <w:rFonts w:ascii="Calibri" w:eastAsia="Batang" w:hAnsi="Calibri" w:cs="Calibri"/>
          <w:lang w:val="de-DE" w:eastAsia="pt-BR"/>
        </w:rPr>
      </w:pPr>
      <w:r w:rsidRPr="00E2636A">
        <w:rPr>
          <w:rFonts w:ascii="Calibri" w:eastAsia="Batang" w:hAnsi="Calibri" w:cs="Calibri"/>
          <w:lang w:val="de-DE" w:eastAsia="pt-BR"/>
        </w:rPr>
        <w:t xml:space="preserve">O resultado por ação básico é calculado dividindo-se o lucro do exercício atribuído aos acionistas da </w:t>
      </w:r>
      <w:r w:rsidR="008619E2">
        <w:rPr>
          <w:rFonts w:ascii="Calibri" w:eastAsia="Batang" w:hAnsi="Calibri" w:cs="Calibri"/>
          <w:lang w:val="de-DE" w:eastAsia="pt-BR"/>
        </w:rPr>
        <w:t>Companhia</w:t>
      </w:r>
      <w:r w:rsidRPr="00E2636A">
        <w:rPr>
          <w:rFonts w:ascii="Calibri" w:eastAsia="Batang" w:hAnsi="Calibri" w:cs="Calibri"/>
          <w:lang w:val="de-DE" w:eastAsia="pt-BR"/>
        </w:rPr>
        <w:t xml:space="preserve"> pela média ponderada da quantidade de ações.</w:t>
      </w:r>
    </w:p>
    <w:p w14:paraId="1A002CC5" w14:textId="77777777" w:rsidR="00BC7734" w:rsidRPr="00E2636A" w:rsidRDefault="002C20FF" w:rsidP="00BC7734">
      <w:pPr>
        <w:spacing w:after="0" w:line="240" w:lineRule="auto"/>
        <w:jc w:val="both"/>
        <w:rPr>
          <w:rFonts w:ascii="Times New Roman" w:eastAsia="Times New Roman" w:hAnsi="Times New Roman" w:cs="Times New Roman"/>
          <w:lang w:val="de-DE" w:eastAsia="de-DE"/>
        </w:rPr>
      </w:pPr>
      <w:bookmarkStart w:id="71" w:name="_Toc256000020"/>
      <w:r w:rsidRPr="00E2636A">
        <w:rPr>
          <w:rFonts w:ascii="Calibri" w:eastAsia="Batang" w:hAnsi="Calibri" w:cs="Calibri"/>
          <w:lang w:val="de-DE" w:eastAsia="pt-BR"/>
        </w:rPr>
        <w:t>Os resultados apurados básico e diluído, apresentam o mesmo valor por ação em virtude da PB-LOG não possuir ações potenciais com efeito de diluição.</w:t>
      </w:r>
      <w:bookmarkEnd w:id="71"/>
    </w:p>
    <w:p w14:paraId="13C24AD9" w14:textId="77777777" w:rsidR="00BC7734" w:rsidRPr="00BC7734" w:rsidRDefault="00BC7734" w:rsidP="004E130B">
      <w:pPr>
        <w:keepLines/>
        <w:autoSpaceDE w:val="0"/>
        <w:autoSpaceDN w:val="0"/>
        <w:adjustRightInd w:val="0"/>
        <w:spacing w:after="240" w:line="240" w:lineRule="auto"/>
        <w:jc w:val="both"/>
        <w:rPr>
          <w:rFonts w:ascii="Calibri" w:eastAsia="Batang" w:hAnsi="Calibri" w:cs="Calibri"/>
          <w:lang w:val="de-DE" w:eastAsia="pt-BR"/>
        </w:rPr>
      </w:pPr>
    </w:p>
    <w:p w14:paraId="1FBE3309" w14:textId="77777777" w:rsidR="00B1441E" w:rsidRDefault="002C20FF" w:rsidP="0062179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2" w:name="_Toc160439253"/>
      <w:r>
        <w:rPr>
          <w:rFonts w:ascii="Calibri" w:eastAsia="Batang" w:hAnsi="Calibri" w:cs="Calibri"/>
          <w:b/>
          <w:sz w:val="26"/>
          <w:szCs w:val="26"/>
          <w:lang w:eastAsia="pt-BR"/>
        </w:rPr>
        <w:t>Gerenciamento de riscos e instrumentos financeiros</w:t>
      </w:r>
      <w:bookmarkEnd w:id="72"/>
    </w:p>
    <w:p w14:paraId="5EB8AFB1" w14:textId="77777777" w:rsidR="00051A76" w:rsidRPr="00082DF2" w:rsidRDefault="002C20FF" w:rsidP="00051A76">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082DF2">
        <w:rPr>
          <w:rFonts w:ascii="Calibri" w:eastAsia="Batang" w:hAnsi="Calibri" w:cs="Calibri"/>
          <w:b/>
          <w:sz w:val="24"/>
          <w:szCs w:val="24"/>
          <w:lang w:val="de-DE" w:eastAsia="pt-BR"/>
        </w:rPr>
        <w:t>Instrumentos financeiros</w:t>
      </w:r>
    </w:p>
    <w:p w14:paraId="6E3907D1" w14:textId="77777777" w:rsidR="00051A76" w:rsidRPr="00051A76" w:rsidRDefault="002C20FF" w:rsidP="00051A76">
      <w:pPr>
        <w:keepLines/>
        <w:autoSpaceDE w:val="0"/>
        <w:autoSpaceDN w:val="0"/>
        <w:adjustRightInd w:val="0"/>
        <w:spacing w:after="240" w:line="240" w:lineRule="auto"/>
        <w:jc w:val="both"/>
        <w:rPr>
          <w:rFonts w:ascii="Calibri" w:eastAsia="Batang" w:hAnsi="Calibri" w:cs="Calibri"/>
          <w:lang w:val="de-DE" w:eastAsia="pt-BR"/>
        </w:rPr>
      </w:pPr>
      <w:r w:rsidRPr="00051A76">
        <w:rPr>
          <w:rFonts w:ascii="Calibri" w:eastAsia="Batang" w:hAnsi="Calibri" w:cs="Calibri"/>
          <w:lang w:val="de-DE" w:eastAsia="pt-BR"/>
        </w:rPr>
        <w:t xml:space="preserve">A </w:t>
      </w:r>
      <w:r w:rsidR="008619E2">
        <w:rPr>
          <w:rFonts w:ascii="Calibri" w:eastAsia="Batang" w:hAnsi="Calibri" w:cs="Calibri"/>
          <w:lang w:val="de-DE" w:eastAsia="pt-BR"/>
        </w:rPr>
        <w:t>Companhia</w:t>
      </w:r>
      <w:r w:rsidRPr="00051A76">
        <w:rPr>
          <w:rFonts w:ascii="Calibri" w:eastAsia="Batang" w:hAnsi="Calibri" w:cs="Calibri"/>
          <w:lang w:val="de-DE" w:eastAsia="pt-BR"/>
        </w:rPr>
        <w:t xml:space="preserve"> mantém operações com instrumentos financeiros. A administração desses instrumentos é efetuada por meio de estratégias operacionais e controles internos visando assegurar sua liquidez e rentabilidade. A política de controle consiste em acompanhamento permanente das condições contratadas versus condições vigentes no mercado.</w:t>
      </w:r>
    </w:p>
    <w:p w14:paraId="1CEDDA0F" w14:textId="77777777" w:rsidR="00051A76" w:rsidRPr="00051A76" w:rsidRDefault="002C20FF" w:rsidP="00051A76">
      <w:pPr>
        <w:keepLines/>
        <w:autoSpaceDE w:val="0"/>
        <w:autoSpaceDN w:val="0"/>
        <w:adjustRightInd w:val="0"/>
        <w:spacing w:after="240" w:line="240" w:lineRule="auto"/>
        <w:jc w:val="both"/>
        <w:rPr>
          <w:rFonts w:ascii="Calibri" w:eastAsia="Batang" w:hAnsi="Calibri" w:cs="Calibri"/>
          <w:lang w:val="de-DE" w:eastAsia="pt-BR"/>
        </w:rPr>
      </w:pPr>
      <w:r w:rsidRPr="00051A76">
        <w:rPr>
          <w:rFonts w:ascii="Calibri" w:eastAsia="Batang" w:hAnsi="Calibri" w:cs="Calibri"/>
          <w:lang w:val="de-DE" w:eastAsia="pt-BR"/>
        </w:rPr>
        <w:t xml:space="preserve">Em 31 de dezembro de 2023 e 2022, a </w:t>
      </w:r>
      <w:r w:rsidR="008619E2">
        <w:rPr>
          <w:rFonts w:ascii="Calibri" w:eastAsia="Batang" w:hAnsi="Calibri" w:cs="Calibri"/>
          <w:lang w:val="de-DE" w:eastAsia="pt-BR"/>
        </w:rPr>
        <w:t>Companhia</w:t>
      </w:r>
      <w:r w:rsidRPr="00051A76">
        <w:rPr>
          <w:rFonts w:ascii="Calibri" w:eastAsia="Batang" w:hAnsi="Calibri" w:cs="Calibri"/>
          <w:lang w:val="de-DE" w:eastAsia="pt-BR"/>
        </w:rPr>
        <w:t xml:space="preserve"> não efetuou aplicações de caráter especulativo. Os resultados estão condizentes com as políticas e estratégias definidas pela Administração da </w:t>
      </w:r>
      <w:r w:rsidR="008619E2">
        <w:rPr>
          <w:rFonts w:ascii="Calibri" w:eastAsia="Batang" w:hAnsi="Calibri" w:cs="Calibri"/>
          <w:lang w:val="de-DE" w:eastAsia="pt-BR"/>
        </w:rPr>
        <w:t>Companhia</w:t>
      </w:r>
      <w:r w:rsidRPr="00051A76">
        <w:rPr>
          <w:rFonts w:ascii="Calibri" w:eastAsia="Batang" w:hAnsi="Calibri" w:cs="Calibri"/>
          <w:lang w:val="de-DE" w:eastAsia="pt-BR"/>
        </w:rPr>
        <w:t>.</w:t>
      </w:r>
    </w:p>
    <w:p w14:paraId="6BD3321C" w14:textId="77777777" w:rsidR="00051A76" w:rsidRPr="00051A76" w:rsidRDefault="002C20FF" w:rsidP="00051A76">
      <w:pPr>
        <w:keepLines/>
        <w:autoSpaceDE w:val="0"/>
        <w:autoSpaceDN w:val="0"/>
        <w:adjustRightInd w:val="0"/>
        <w:spacing w:after="240" w:line="240" w:lineRule="auto"/>
        <w:jc w:val="both"/>
        <w:rPr>
          <w:rFonts w:ascii="Calibri" w:eastAsia="Batang" w:hAnsi="Calibri" w:cs="Calibri"/>
          <w:lang w:val="de-DE" w:eastAsia="pt-BR"/>
        </w:rPr>
      </w:pPr>
      <w:r w:rsidRPr="00051A76">
        <w:rPr>
          <w:rFonts w:ascii="Calibri" w:eastAsia="Batang" w:hAnsi="Calibri" w:cs="Calibri"/>
          <w:lang w:val="de-DE" w:eastAsia="pt-BR"/>
        </w:rPr>
        <w:t xml:space="preserve">Durante os exercícios de 2023 e 2022 não foram identificados derivativos nas operações da </w:t>
      </w:r>
      <w:r w:rsidR="008619E2">
        <w:rPr>
          <w:rFonts w:ascii="Calibri" w:eastAsia="Batang" w:hAnsi="Calibri" w:cs="Calibri"/>
          <w:lang w:val="de-DE" w:eastAsia="pt-BR"/>
        </w:rPr>
        <w:t>Companhia</w:t>
      </w:r>
      <w:r w:rsidRPr="00051A76">
        <w:rPr>
          <w:rFonts w:ascii="Calibri" w:eastAsia="Batang" w:hAnsi="Calibri" w:cs="Calibri"/>
          <w:lang w:val="de-DE" w:eastAsia="pt-BR"/>
        </w:rPr>
        <w:t xml:space="preserve">. </w:t>
      </w:r>
    </w:p>
    <w:p w14:paraId="20365303" w14:textId="77777777" w:rsidR="00051A76" w:rsidRDefault="002C20FF" w:rsidP="00051A76">
      <w:pPr>
        <w:keepLines/>
        <w:autoSpaceDE w:val="0"/>
        <w:autoSpaceDN w:val="0"/>
        <w:adjustRightInd w:val="0"/>
        <w:spacing w:after="240" w:line="240" w:lineRule="auto"/>
        <w:jc w:val="both"/>
        <w:rPr>
          <w:rFonts w:ascii="Calibri" w:eastAsia="Batang" w:hAnsi="Calibri" w:cs="Calibri"/>
          <w:lang w:val="de-DE" w:eastAsia="pt-BR"/>
        </w:rPr>
      </w:pPr>
      <w:r w:rsidRPr="00051A76">
        <w:rPr>
          <w:rFonts w:ascii="Calibri" w:eastAsia="Batang" w:hAnsi="Calibri" w:cs="Calibri"/>
          <w:lang w:val="de-DE" w:eastAsia="pt-BR"/>
        </w:rPr>
        <w:t xml:space="preserve">Todas as operações com instrumentos financeiros estão reconhecidas nas demonstrações financeiras da </w:t>
      </w:r>
      <w:r w:rsidR="008619E2">
        <w:rPr>
          <w:rFonts w:ascii="Calibri" w:eastAsia="Batang" w:hAnsi="Calibri" w:cs="Calibri"/>
          <w:lang w:val="de-DE" w:eastAsia="pt-BR"/>
        </w:rPr>
        <w:t>Companhia</w:t>
      </w:r>
      <w:r w:rsidRPr="00051A76">
        <w:rPr>
          <w:rFonts w:ascii="Calibri" w:eastAsia="Batang" w:hAnsi="Calibri" w:cs="Calibri"/>
          <w:lang w:val="de-DE" w:eastAsia="pt-BR"/>
        </w:rPr>
        <w:t xml:space="preserve"> e estão demonstradas em 31 de dezembro de 2023 e 2022:</w:t>
      </w:r>
    </w:p>
    <w:tbl>
      <w:tblPr>
        <w:tblW w:w="9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43"/>
      </w:tblGrid>
      <w:tr w:rsidR="004911BA" w14:paraId="71BAC020"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5F1B50DC" w14:textId="77777777" w:rsidR="004911BA" w:rsidRPr="002C20FF" w:rsidRDefault="004911BA">
            <w:pPr>
              <w:keepLines/>
              <w:spacing w:after="0" w:line="240" w:lineRule="auto"/>
              <w:rPr>
                <w:rFonts w:ascii="Calibri" w:eastAsia="Calibri" w:hAnsi="Calibri" w:cs="Calibri"/>
                <w:b/>
                <w:color w:val="000000"/>
                <w:sz w:val="18"/>
                <w:szCs w:val="20"/>
                <w:lang w:bidi="pt-BR"/>
              </w:rPr>
            </w:pPr>
            <w:bookmarkStart w:id="73" w:name="DOC_TBL00031_1_1"/>
            <w:bookmarkEnd w:id="73"/>
          </w:p>
        </w:tc>
        <w:tc>
          <w:tcPr>
            <w:tcW w:w="600" w:type="dxa"/>
            <w:tcBorders>
              <w:top w:val="nil"/>
              <w:left w:val="nil"/>
              <w:bottom w:val="nil"/>
              <w:right w:val="nil"/>
              <w:tl2br w:val="nil"/>
              <w:tr2bl w:val="nil"/>
            </w:tcBorders>
            <w:shd w:val="clear" w:color="auto" w:fill="auto"/>
            <w:tcMar>
              <w:left w:w="60" w:type="dxa"/>
              <w:right w:w="60" w:type="dxa"/>
            </w:tcMar>
            <w:vAlign w:val="bottom"/>
          </w:tcPr>
          <w:p w14:paraId="35F9FFA9"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D1B3E9"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EFD05A"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818FD4F"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4911BA" w14:paraId="2F36E73B"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2469725B" w14:textId="77777777" w:rsidR="004911BA" w:rsidRDefault="004911BA">
            <w:pPr>
              <w:keepLines/>
              <w:spacing w:after="0" w:line="240" w:lineRule="auto"/>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7C54C1BB"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99175F"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E227BD7"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BF5C943" w14:textId="77777777" w:rsidR="004911BA" w:rsidRDefault="004911BA">
            <w:pPr>
              <w:keepLines/>
              <w:spacing w:after="0" w:line="240" w:lineRule="auto"/>
              <w:jc w:val="center"/>
              <w:rPr>
                <w:rFonts w:ascii="Calibri" w:eastAsia="Calibri" w:hAnsi="Calibri" w:cs="Calibri"/>
                <w:b/>
                <w:color w:val="000000"/>
                <w:sz w:val="18"/>
                <w:szCs w:val="20"/>
                <w:lang w:val="en-US" w:bidi="pt-BR"/>
              </w:rPr>
            </w:pPr>
          </w:p>
        </w:tc>
      </w:tr>
      <w:tr w:rsidR="004911BA" w14:paraId="326FA9B9"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68519EBE"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Ativo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1E43D6D6"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B95943A"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4644FA9"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750D106"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2C90E517"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00CEF02F"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Circulante</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1DE0E39D"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788BBC7"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3989A0C"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05A8AF1" w14:textId="77777777" w:rsidR="004911BA" w:rsidRDefault="004911BA">
            <w:pPr>
              <w:keepLines/>
              <w:spacing w:after="0" w:line="240" w:lineRule="auto"/>
              <w:jc w:val="right"/>
              <w:rPr>
                <w:rFonts w:ascii="Calibri" w:eastAsia="Calibri" w:hAnsi="Calibri" w:cs="Calibri"/>
                <w:b/>
                <w:color w:val="000000"/>
                <w:sz w:val="18"/>
                <w:szCs w:val="20"/>
                <w:lang w:val="en-US" w:bidi="pt-BR"/>
              </w:rPr>
            </w:pPr>
          </w:p>
        </w:tc>
      </w:tr>
      <w:tr w:rsidR="004911BA" w14:paraId="2DA15E0C"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4DB17D45" w14:textId="77777777" w:rsidR="004911BA" w:rsidRPr="002C20FF" w:rsidRDefault="002C20FF">
            <w:pPr>
              <w:keepLines/>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Caixa e equivalentes de caixa</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2D1FA718"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25A143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4C578C9"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6B7A0D1"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w:t>
            </w:r>
          </w:p>
        </w:tc>
      </w:tr>
      <w:tr w:rsidR="004911BA" w14:paraId="0ABDD414"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22A1D052" w14:textId="77777777" w:rsidR="004911BA" w:rsidRPr="002C20FF" w:rsidRDefault="002C20FF">
            <w:pPr>
              <w:keepLines/>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Contas a receber de clientes, líquidas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4C1AB16" w14:textId="77777777" w:rsidR="004911BA" w:rsidRPr="002C20FF" w:rsidRDefault="004911BA">
            <w:pPr>
              <w:keepLines/>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4CD47E8"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402.362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24C4BBF"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402CEA1"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483.642</w:t>
            </w:r>
          </w:p>
        </w:tc>
      </w:tr>
      <w:tr w:rsidR="004911BA" w14:paraId="2752282C"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2F7DB1B9"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Contas</w:t>
            </w:r>
            <w:proofErr w:type="spellEnd"/>
            <w:r>
              <w:rPr>
                <w:rFonts w:ascii="Calibri" w:eastAsia="Calibri" w:hAnsi="Calibri" w:cs="Calibri"/>
                <w:color w:val="000000"/>
                <w:sz w:val="18"/>
                <w:szCs w:val="20"/>
                <w:lang w:val="en-US"/>
              </w:rPr>
              <w:t xml:space="preserve"> a </w:t>
            </w:r>
            <w:proofErr w:type="spellStart"/>
            <w:r>
              <w:rPr>
                <w:rFonts w:ascii="Calibri" w:eastAsia="Calibri" w:hAnsi="Calibri" w:cs="Calibri"/>
                <w:color w:val="000000"/>
                <w:sz w:val="18"/>
                <w:szCs w:val="20"/>
                <w:lang w:val="en-US"/>
              </w:rPr>
              <w:t>receber</w:t>
            </w:r>
            <w:proofErr w:type="spellEnd"/>
            <w:r>
              <w:rPr>
                <w:rFonts w:ascii="Calibri" w:eastAsia="Calibri" w:hAnsi="Calibri" w:cs="Calibri"/>
                <w:color w:val="000000"/>
                <w:sz w:val="18"/>
                <w:szCs w:val="20"/>
                <w:lang w:val="en-US"/>
              </w:rPr>
              <w:t xml:space="preserve"> - FIDC</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417D15D"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0C79762"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473.370</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073FBA"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5249418"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522.767</w:t>
            </w:r>
          </w:p>
        </w:tc>
      </w:tr>
      <w:tr w:rsidR="004911BA" w14:paraId="4BE96E8E"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5DBF674"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328A8B25"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808DD77"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875.733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724DB98"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C094D5B"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1.006.410</w:t>
            </w:r>
          </w:p>
        </w:tc>
      </w:tr>
      <w:tr w:rsidR="004911BA" w14:paraId="2FF6DC92"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554316E6"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Não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09D2632E"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7338538"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E8AA74F"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841661A"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492E83E3"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2C78A0CF"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Contas</w:t>
            </w:r>
            <w:proofErr w:type="spellEnd"/>
            <w:r>
              <w:rPr>
                <w:rFonts w:ascii="Calibri" w:eastAsia="Calibri" w:hAnsi="Calibri" w:cs="Calibri"/>
                <w:color w:val="000000"/>
                <w:sz w:val="18"/>
                <w:szCs w:val="20"/>
                <w:lang w:val="en-US"/>
              </w:rPr>
              <w:t xml:space="preserve"> a </w:t>
            </w:r>
            <w:proofErr w:type="spellStart"/>
            <w:r>
              <w:rPr>
                <w:rFonts w:ascii="Calibri" w:eastAsia="Calibri" w:hAnsi="Calibri" w:cs="Calibri"/>
                <w:color w:val="000000"/>
                <w:sz w:val="18"/>
                <w:szCs w:val="20"/>
                <w:lang w:val="en-US"/>
              </w:rPr>
              <w:t>receber</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2ABE01E3"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65B2F64"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50.896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335E593"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5B4EE80"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49.068</w:t>
            </w:r>
          </w:p>
        </w:tc>
      </w:tr>
      <w:tr w:rsidR="004911BA" w14:paraId="64222035"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8866EB7"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Depósitos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judiciais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78520E63"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EFED6BC"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47.387</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180E45C"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8C54CDB"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43.921</w:t>
            </w:r>
          </w:p>
        </w:tc>
      </w:tr>
      <w:tr w:rsidR="004911BA" w14:paraId="39C8506D"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0C3A895E"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3CB49525"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6CA768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98.283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032A4FC"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1F0465E"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92.989</w:t>
            </w:r>
          </w:p>
        </w:tc>
      </w:tr>
      <w:tr w:rsidR="004911BA" w14:paraId="078CA9BE"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54C23BFD"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A84434F"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F1704D6"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1218F76"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F89764F"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278E7B7F"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3A588703" w14:textId="77777777" w:rsidR="004911BA" w:rsidRDefault="004911BA">
            <w:pPr>
              <w:keepLines/>
              <w:spacing w:after="0" w:line="240" w:lineRule="auto"/>
              <w:rPr>
                <w:rFonts w:ascii="Calibri" w:eastAsia="Calibri" w:hAnsi="Calibri" w:cs="Calibri"/>
                <w:b/>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1403F46"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8C861AE"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974.016</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A5836CA"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53AB069" w14:textId="77777777" w:rsidR="004911BA" w:rsidRDefault="002C20FF">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1.099.399</w:t>
            </w:r>
          </w:p>
        </w:tc>
      </w:tr>
      <w:tr w:rsidR="004911BA" w14:paraId="722DC83B" w14:textId="77777777">
        <w:trPr>
          <w:trHeight w:hRule="exact" w:val="240"/>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20247854"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228E30B"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59ADD22"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01224DC7"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C0E7867"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102F5DCD"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61676958"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Passivo</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57413866"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1D7C50"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2371269"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5C9F7AC"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1CB89257"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042E2C8F"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Circulante</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7A702E6E"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CB232EA"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B5805B7"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ADFF4A1"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42770171"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FD2E2E1"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Fornecedores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0856B253"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103D2E1"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277.203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ABDA21C"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800D1A2"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542.510</w:t>
            </w:r>
          </w:p>
        </w:tc>
      </w:tr>
      <w:tr w:rsidR="004911BA" w14:paraId="7517E109"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A7F161D" w14:textId="77777777" w:rsidR="004911BA" w:rsidRDefault="002C20FF">
            <w:pPr>
              <w:keepLines/>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roofErr w:type="spellStart"/>
            <w:r>
              <w:rPr>
                <w:rFonts w:ascii="Calibri" w:eastAsia="Calibri" w:hAnsi="Calibri" w:cs="Calibri"/>
                <w:color w:val="000000"/>
                <w:sz w:val="18"/>
                <w:szCs w:val="20"/>
                <w:lang w:val="en-US"/>
              </w:rPr>
              <w:t>passivos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288058C3"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D9FED7"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14.965</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6C125B50"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460AC5"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6.756</w:t>
            </w:r>
          </w:p>
        </w:tc>
      </w:tr>
      <w:tr w:rsidR="004911BA" w14:paraId="6E21EB31"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3020FC53"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7C7CBEE9"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8B4EAC7"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292.168</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9FB121"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C5B1ADA"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549.266</w:t>
            </w:r>
          </w:p>
        </w:tc>
      </w:tr>
      <w:tr w:rsidR="004911BA" w14:paraId="12B9DFB9"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2648BA60" w14:textId="77777777" w:rsidR="004911BA" w:rsidRDefault="002C20FF">
            <w:pPr>
              <w:keepLines/>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Não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4F22CD37"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52796BE"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5ACEAFB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638F91E"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5D1324F9"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FC87E4A" w14:textId="77777777" w:rsidR="004911BA" w:rsidRDefault="002C20FF">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Fornecedores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49A1E507"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2DC1907"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45.203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0B9196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8115C6A"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43.525</w:t>
            </w:r>
          </w:p>
        </w:tc>
      </w:tr>
      <w:tr w:rsidR="004911BA" w14:paraId="131741BB"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427E55D3" w14:textId="77777777" w:rsidR="004911BA" w:rsidRDefault="002C20FF">
            <w:pPr>
              <w:keepLines/>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roofErr w:type="spellStart"/>
            <w:r>
              <w:rPr>
                <w:rFonts w:ascii="Calibri" w:eastAsia="Calibri" w:hAnsi="Calibri" w:cs="Calibri"/>
                <w:color w:val="000000"/>
                <w:sz w:val="18"/>
                <w:szCs w:val="20"/>
                <w:lang w:val="en-US"/>
              </w:rPr>
              <w:t>passivos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03AF52AD"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8037436"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4.767</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78E32C1"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3DE8C2"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2.334</w:t>
            </w:r>
          </w:p>
        </w:tc>
      </w:tr>
      <w:tr w:rsidR="004911BA" w14:paraId="2D304FE1" w14:textId="77777777">
        <w:trPr>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7E4161F2"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2D5777E7"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F9F9D7B" w14:textId="77777777" w:rsidR="004911BA" w:rsidRDefault="002C20FF">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49.970</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796932E0"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3D1A83F" w14:textId="77777777" w:rsidR="004911BA" w:rsidRDefault="002C20FF">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45.859</w:t>
            </w:r>
          </w:p>
        </w:tc>
      </w:tr>
      <w:tr w:rsidR="004911BA" w14:paraId="22DC8A53" w14:textId="77777777">
        <w:trPr>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31754028" w14:textId="77777777" w:rsidR="004911BA" w:rsidRDefault="004911BA">
            <w:pPr>
              <w:keepLines/>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A2B1B11" w14:textId="77777777" w:rsidR="004911BA" w:rsidRDefault="004911BA">
            <w:pPr>
              <w:keepLines/>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2BA4187" w14:textId="77777777" w:rsidR="004911BA" w:rsidRDefault="004911BA">
            <w:pPr>
              <w:keepLines/>
              <w:spacing w:after="0" w:line="240" w:lineRule="auto"/>
              <w:jc w:val="right"/>
              <w:rPr>
                <w:rFonts w:ascii="Calibri" w:eastAsia="Calibri" w:hAnsi="Calibri" w:cs="Calibri"/>
                <w:color w:val="000000"/>
                <w:sz w:val="18"/>
                <w:szCs w:val="20"/>
                <w:lang w:val="en-US"/>
              </w:rPr>
            </w:pP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70B6AE"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1CF47F" w14:textId="77777777" w:rsidR="004911BA" w:rsidRDefault="004911BA">
            <w:pPr>
              <w:keepLines/>
              <w:spacing w:after="0" w:line="240" w:lineRule="auto"/>
              <w:jc w:val="right"/>
              <w:rPr>
                <w:rFonts w:ascii="Calibri" w:eastAsia="Calibri" w:hAnsi="Calibri" w:cs="Calibri"/>
                <w:color w:val="000000"/>
                <w:sz w:val="18"/>
                <w:szCs w:val="20"/>
                <w:lang w:val="en-US" w:bidi="pt-BR"/>
              </w:rPr>
            </w:pPr>
          </w:p>
        </w:tc>
      </w:tr>
      <w:tr w:rsidR="004911BA" w14:paraId="343DC321"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01B351FF" w14:textId="77777777" w:rsidR="004911BA" w:rsidRDefault="004911BA">
            <w:pPr>
              <w:keepLines/>
              <w:spacing w:after="0" w:line="240" w:lineRule="auto"/>
              <w:rPr>
                <w:rFonts w:ascii="Calibri" w:eastAsia="Calibri" w:hAnsi="Calibri" w:cs="Calibri"/>
                <w:b/>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575D4DD2" w14:textId="77777777" w:rsidR="004911BA" w:rsidRDefault="004911BA">
            <w:pPr>
              <w:keepLines/>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17F553F" w14:textId="77777777"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342.138</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CF62833" w14:textId="77777777" w:rsidR="004911BA" w:rsidRDefault="004911BA">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A713653" w14:textId="46FDB0C4" w:rsidR="004911BA" w:rsidRDefault="002C20FF">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59</w:t>
            </w:r>
            <w:r w:rsidR="00CD2197">
              <w:rPr>
                <w:rFonts w:ascii="Calibri" w:eastAsia="Calibri" w:hAnsi="Calibri" w:cs="Calibri"/>
                <w:b/>
                <w:color w:val="000000"/>
                <w:sz w:val="18"/>
                <w:szCs w:val="20"/>
                <w:lang w:val="en-US"/>
              </w:rPr>
              <w:t>5</w:t>
            </w:r>
            <w:r>
              <w:rPr>
                <w:rFonts w:ascii="Calibri" w:eastAsia="Calibri" w:hAnsi="Calibri" w:cs="Calibri"/>
                <w:b/>
                <w:color w:val="000000"/>
                <w:sz w:val="18"/>
                <w:szCs w:val="20"/>
                <w:lang w:val="en-US"/>
              </w:rPr>
              <w:t>.</w:t>
            </w:r>
            <w:r w:rsidR="00CD2197">
              <w:rPr>
                <w:rFonts w:ascii="Calibri" w:eastAsia="Calibri" w:hAnsi="Calibri" w:cs="Calibri"/>
                <w:b/>
                <w:color w:val="000000"/>
                <w:sz w:val="18"/>
                <w:szCs w:val="20"/>
                <w:lang w:val="en-US"/>
              </w:rPr>
              <w:t>125</w:t>
            </w:r>
          </w:p>
        </w:tc>
      </w:tr>
    </w:tbl>
    <w:p w14:paraId="40738C93" w14:textId="77777777" w:rsidR="009E2AEB" w:rsidRDefault="009E2AEB" w:rsidP="00051A76">
      <w:pPr>
        <w:keepLines/>
        <w:autoSpaceDE w:val="0"/>
        <w:autoSpaceDN w:val="0"/>
        <w:adjustRightInd w:val="0"/>
        <w:spacing w:after="240" w:line="240" w:lineRule="auto"/>
        <w:jc w:val="both"/>
        <w:rPr>
          <w:rFonts w:ascii="Calibri" w:eastAsia="Batang" w:hAnsi="Calibri" w:cs="Calibri"/>
          <w:lang w:val="de-DE" w:eastAsia="pt-BR"/>
        </w:rPr>
      </w:pPr>
    </w:p>
    <w:p w14:paraId="2BE4B719" w14:textId="77777777" w:rsidR="00051A76" w:rsidRDefault="002C20FF" w:rsidP="00051A76">
      <w:pPr>
        <w:keepLines/>
        <w:autoSpaceDE w:val="0"/>
        <w:autoSpaceDN w:val="0"/>
        <w:adjustRightInd w:val="0"/>
        <w:spacing w:after="240" w:line="240" w:lineRule="auto"/>
        <w:jc w:val="both"/>
        <w:rPr>
          <w:rFonts w:ascii="Calibri" w:eastAsia="Batang" w:hAnsi="Calibri" w:cs="Calibri"/>
          <w:lang w:val="de-DE" w:eastAsia="pt-BR"/>
        </w:rPr>
      </w:pPr>
      <w:r w:rsidRPr="00051A76">
        <w:rPr>
          <w:rFonts w:ascii="Calibri" w:eastAsia="Batang" w:hAnsi="Calibri" w:cs="Calibri"/>
          <w:lang w:val="de-DE" w:eastAsia="pt-BR"/>
        </w:rPr>
        <w:t>O principal ativo financeiro da empresa é classificado na categoria Contas a Receber, não derivativo com pagamentos fixos ou determináveis, e que não possui a característica de negociação em mercados organizados.</w:t>
      </w:r>
    </w:p>
    <w:p w14:paraId="00510FCE" w14:textId="77777777" w:rsidR="00051A76" w:rsidRPr="00082DF2" w:rsidRDefault="002C20FF" w:rsidP="00051A76">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082DF2">
        <w:rPr>
          <w:rFonts w:ascii="Calibri" w:eastAsia="Batang" w:hAnsi="Calibri" w:cs="Calibri"/>
          <w:b/>
          <w:sz w:val="24"/>
          <w:szCs w:val="24"/>
          <w:lang w:val="de-DE" w:eastAsia="pt-BR"/>
        </w:rPr>
        <w:t>Mensuração dos instrumentos financeiros</w:t>
      </w:r>
    </w:p>
    <w:p w14:paraId="40D7FD85" w14:textId="77777777" w:rsidR="00051A76" w:rsidRPr="00051A76" w:rsidRDefault="002C20FF" w:rsidP="00051A76">
      <w:pPr>
        <w:keepLines/>
        <w:autoSpaceDE w:val="0"/>
        <w:autoSpaceDN w:val="0"/>
        <w:adjustRightInd w:val="0"/>
        <w:spacing w:after="240" w:line="240" w:lineRule="auto"/>
        <w:jc w:val="both"/>
        <w:rPr>
          <w:rFonts w:ascii="Calibri" w:eastAsia="Batang" w:hAnsi="Calibri" w:cs="Calibri"/>
          <w:lang w:val="de-DE" w:eastAsia="pt-BR"/>
        </w:rPr>
      </w:pPr>
      <w:r w:rsidRPr="00051A76">
        <w:rPr>
          <w:rFonts w:ascii="Calibri" w:eastAsia="Batang" w:hAnsi="Calibri" w:cs="Calibri"/>
          <w:lang w:val="de-DE" w:eastAsia="pt-BR"/>
        </w:rPr>
        <w:t xml:space="preserve">Os instrumentos financeiros da </w:t>
      </w:r>
      <w:r w:rsidR="008619E2">
        <w:rPr>
          <w:rFonts w:ascii="Calibri" w:eastAsia="Batang" w:hAnsi="Calibri" w:cs="Calibri"/>
          <w:lang w:val="de-DE" w:eastAsia="pt-BR"/>
        </w:rPr>
        <w:t>Companhia</w:t>
      </w:r>
      <w:r w:rsidRPr="00051A76">
        <w:rPr>
          <w:rFonts w:ascii="Calibri" w:eastAsia="Batang" w:hAnsi="Calibri" w:cs="Calibri"/>
          <w:lang w:val="de-DE" w:eastAsia="pt-BR"/>
        </w:rPr>
        <w:t xml:space="preserve"> estão mensurados ao custo amortizado. Os valores justos desses instrumentos financeiros são equivalentes aos seus valores contábeis.</w:t>
      </w:r>
    </w:p>
    <w:p w14:paraId="3925AD30" w14:textId="77777777" w:rsidR="00051A76" w:rsidRPr="00082DF2" w:rsidRDefault="002C20FF" w:rsidP="00051A76">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082DF2">
        <w:rPr>
          <w:rFonts w:ascii="Calibri" w:eastAsia="Batang" w:hAnsi="Calibri" w:cs="Calibri"/>
          <w:b/>
          <w:sz w:val="24"/>
          <w:szCs w:val="24"/>
          <w:lang w:val="de-DE" w:eastAsia="pt-BR"/>
        </w:rPr>
        <w:t>Gerenciamento de riscos</w:t>
      </w:r>
    </w:p>
    <w:p w14:paraId="7571D271" w14:textId="77777777" w:rsidR="00051A76" w:rsidRPr="00051A76" w:rsidRDefault="002C20FF" w:rsidP="00051A76">
      <w:pPr>
        <w:keepLines/>
        <w:autoSpaceDE w:val="0"/>
        <w:autoSpaceDN w:val="0"/>
        <w:adjustRightInd w:val="0"/>
        <w:spacing w:after="240" w:line="240" w:lineRule="auto"/>
        <w:jc w:val="both"/>
        <w:rPr>
          <w:rFonts w:ascii="Calibri" w:eastAsia="Batang" w:hAnsi="Calibri" w:cs="Calibri"/>
          <w:lang w:val="de-DE" w:eastAsia="pt-BR"/>
        </w:rPr>
      </w:pPr>
      <w:r w:rsidRPr="00051A76">
        <w:rPr>
          <w:rFonts w:ascii="Calibri" w:eastAsia="Batang" w:hAnsi="Calibri" w:cs="Calibri"/>
          <w:lang w:val="de-DE" w:eastAsia="pt-BR"/>
        </w:rPr>
        <w:t xml:space="preserve">A gestão da </w:t>
      </w:r>
      <w:r w:rsidR="008619E2">
        <w:rPr>
          <w:rFonts w:ascii="Calibri" w:eastAsia="Batang" w:hAnsi="Calibri" w:cs="Calibri"/>
          <w:lang w:val="de-DE" w:eastAsia="pt-BR"/>
        </w:rPr>
        <w:t>Companhia</w:t>
      </w:r>
      <w:r w:rsidRPr="00051A76">
        <w:rPr>
          <w:rFonts w:ascii="Calibri" w:eastAsia="Batang" w:hAnsi="Calibri" w:cs="Calibri"/>
          <w:lang w:val="de-DE" w:eastAsia="pt-BR"/>
        </w:rPr>
        <w:t xml:space="preserve"> é realizada por seus Diretores, com base na política corporativa para gerenciamento de riscos da sua controladora Petrobras. Esta política visa contribuir para um balanço adequado entre seus objetivos de crescimento e retorno e seu nível de exposição a riscos, quer inerentes ao próprio exercício das suas atividades, quer decorrentes do contexto em que ela opera, de modo que, através da alocação efetiva dos seus recursos físicos, financeiros e humanos, a </w:t>
      </w:r>
      <w:r w:rsidR="008619E2">
        <w:rPr>
          <w:rFonts w:ascii="Calibri" w:eastAsia="Batang" w:hAnsi="Calibri" w:cs="Calibri"/>
          <w:lang w:val="de-DE" w:eastAsia="pt-BR"/>
        </w:rPr>
        <w:t>Companhia</w:t>
      </w:r>
      <w:r w:rsidRPr="00051A76">
        <w:rPr>
          <w:rFonts w:ascii="Calibri" w:eastAsia="Batang" w:hAnsi="Calibri" w:cs="Calibri"/>
          <w:lang w:val="de-DE" w:eastAsia="pt-BR"/>
        </w:rPr>
        <w:t xml:space="preserve"> possa atingir suas metas estratégicas.</w:t>
      </w:r>
    </w:p>
    <w:p w14:paraId="2AA3283F" w14:textId="77777777" w:rsidR="00051A76" w:rsidRPr="00051A76" w:rsidRDefault="002C20FF" w:rsidP="00051A76">
      <w:pPr>
        <w:keepLines/>
        <w:autoSpaceDE w:val="0"/>
        <w:autoSpaceDN w:val="0"/>
        <w:adjustRightInd w:val="0"/>
        <w:spacing w:after="240" w:line="240" w:lineRule="auto"/>
        <w:jc w:val="both"/>
        <w:rPr>
          <w:rFonts w:ascii="Calibri" w:eastAsia="Batang" w:hAnsi="Calibri" w:cs="Calibri"/>
          <w:lang w:val="de-DE" w:eastAsia="pt-BR"/>
        </w:rPr>
      </w:pPr>
      <w:r w:rsidRPr="00051A76">
        <w:rPr>
          <w:rFonts w:ascii="Calibri" w:eastAsia="Batang" w:hAnsi="Calibri" w:cs="Calibri"/>
          <w:lang w:val="de-DE" w:eastAsia="pt-BR"/>
        </w:rPr>
        <w:t xml:space="preserve">As operações da </w:t>
      </w:r>
      <w:r w:rsidR="008619E2">
        <w:rPr>
          <w:rFonts w:ascii="Calibri" w:eastAsia="Batang" w:hAnsi="Calibri" w:cs="Calibri"/>
          <w:lang w:val="de-DE" w:eastAsia="pt-BR"/>
        </w:rPr>
        <w:t>Companhia</w:t>
      </w:r>
      <w:r w:rsidRPr="00051A76">
        <w:rPr>
          <w:rFonts w:ascii="Calibri" w:eastAsia="Batang" w:hAnsi="Calibri" w:cs="Calibri"/>
          <w:lang w:val="de-DE" w:eastAsia="pt-BR"/>
        </w:rPr>
        <w:t xml:space="preserve"> estão sujeitas aos fatores de risco abaixo descritos:</w:t>
      </w:r>
    </w:p>
    <w:p w14:paraId="504BC1A4" w14:textId="68C60E2E" w:rsidR="00051A76" w:rsidRDefault="002C20FF" w:rsidP="00051A76">
      <w:pPr>
        <w:keepNext/>
        <w:keepLines/>
        <w:numPr>
          <w:ilvl w:val="2"/>
          <w:numId w:val="1"/>
        </w:numPr>
        <w:spacing w:before="240" w:after="240" w:line="240" w:lineRule="auto"/>
        <w:ind w:left="567" w:hanging="567"/>
        <w:jc w:val="both"/>
        <w:outlineLvl w:val="2"/>
        <w:rPr>
          <w:rFonts w:ascii="Calibri" w:eastAsia="Batang" w:hAnsi="Calibri" w:cs="Calibri"/>
          <w:b/>
          <w:sz w:val="24"/>
          <w:szCs w:val="24"/>
          <w:lang w:val="de-DE" w:eastAsia="pt-BR"/>
        </w:rPr>
      </w:pPr>
      <w:r w:rsidRPr="00082DF2">
        <w:rPr>
          <w:rFonts w:ascii="Calibri" w:eastAsia="Batang" w:hAnsi="Calibri" w:cs="Calibri"/>
          <w:b/>
          <w:sz w:val="24"/>
          <w:szCs w:val="24"/>
          <w:lang w:val="de-DE" w:eastAsia="pt-BR"/>
        </w:rPr>
        <w:t xml:space="preserve">Risco de </w:t>
      </w:r>
      <w:r w:rsidR="00A44340">
        <w:rPr>
          <w:rFonts w:ascii="Calibri" w:eastAsia="Batang" w:hAnsi="Calibri" w:cs="Calibri"/>
          <w:b/>
          <w:sz w:val="24"/>
          <w:szCs w:val="24"/>
          <w:lang w:val="de-DE" w:eastAsia="pt-BR"/>
        </w:rPr>
        <w:t>mercado</w:t>
      </w:r>
    </w:p>
    <w:p w14:paraId="28306B0C" w14:textId="2733D601" w:rsidR="006012A6" w:rsidRPr="00082DF2" w:rsidRDefault="00A44340" w:rsidP="00A44340">
      <w:pPr>
        <w:keepNext/>
        <w:keepLines/>
        <w:spacing w:before="240" w:after="240" w:line="240" w:lineRule="auto"/>
        <w:jc w:val="both"/>
        <w:outlineLvl w:val="2"/>
        <w:rPr>
          <w:rFonts w:ascii="Calibri" w:eastAsia="Batang" w:hAnsi="Calibri" w:cs="Calibri"/>
          <w:b/>
          <w:sz w:val="24"/>
          <w:szCs w:val="24"/>
          <w:lang w:val="de-DE" w:eastAsia="pt-BR"/>
        </w:rPr>
      </w:pPr>
      <w:r>
        <w:rPr>
          <w:rFonts w:ascii="Calibri" w:eastAsia="Batang" w:hAnsi="Calibri" w:cs="Calibri"/>
          <w:b/>
          <w:sz w:val="24"/>
          <w:szCs w:val="24"/>
          <w:lang w:val="de-DE" w:eastAsia="pt-BR"/>
        </w:rPr>
        <w:t>14.3.1.1</w:t>
      </w:r>
      <w:r w:rsidR="00E2164D">
        <w:rPr>
          <w:rFonts w:ascii="Calibri" w:eastAsia="Batang" w:hAnsi="Calibri" w:cs="Calibri"/>
          <w:b/>
          <w:sz w:val="24"/>
          <w:szCs w:val="24"/>
          <w:lang w:val="de-DE" w:eastAsia="pt-BR"/>
        </w:rPr>
        <w:t xml:space="preserve">. </w:t>
      </w:r>
      <w:r w:rsidR="006012A6" w:rsidRPr="009D61A2">
        <w:rPr>
          <w:rFonts w:ascii="Calibri" w:eastAsia="Batang" w:hAnsi="Calibri" w:cs="Calibri"/>
          <w:b/>
          <w:sz w:val="24"/>
          <w:szCs w:val="24"/>
          <w:lang w:val="de-DE" w:eastAsia="pt-BR"/>
        </w:rPr>
        <w:t>Risco de taxa de juros</w:t>
      </w:r>
    </w:p>
    <w:p w14:paraId="055098BB" w14:textId="77777777" w:rsidR="00051A76" w:rsidRDefault="002C20FF" w:rsidP="00051A76">
      <w:pPr>
        <w:keepLines/>
        <w:autoSpaceDE w:val="0"/>
        <w:autoSpaceDN w:val="0"/>
        <w:adjustRightInd w:val="0"/>
        <w:spacing w:after="240" w:line="240" w:lineRule="auto"/>
        <w:jc w:val="both"/>
        <w:rPr>
          <w:rFonts w:ascii="Calibri" w:eastAsia="Batang" w:hAnsi="Calibri" w:cs="Calibri"/>
          <w:lang w:val="de-DE" w:eastAsia="pt-BR"/>
        </w:rPr>
      </w:pPr>
      <w:r w:rsidRPr="00720DE0">
        <w:rPr>
          <w:rFonts w:ascii="Calibri" w:eastAsia="Batang" w:hAnsi="Calibri" w:cs="Calibri"/>
          <w:lang w:val="de-DE" w:eastAsia="pt-BR"/>
        </w:rPr>
        <w:t>Decorre da possibilidade da PB</w:t>
      </w:r>
      <w:r>
        <w:rPr>
          <w:rFonts w:ascii="Calibri" w:eastAsia="Batang" w:hAnsi="Calibri" w:cs="Calibri"/>
          <w:lang w:val="de-DE" w:eastAsia="pt-BR"/>
        </w:rPr>
        <w:t>-LOG</w:t>
      </w:r>
      <w:r w:rsidRPr="00720DE0">
        <w:rPr>
          <w:rFonts w:ascii="Calibri" w:eastAsia="Batang" w:hAnsi="Calibri" w:cs="Calibri"/>
          <w:lang w:val="de-DE" w:eastAsia="pt-BR"/>
        </w:rPr>
        <w:t xml:space="preserve"> sofrer ganhos ou perdas decorrentes de oscilações de taxas de juros incidentes sobre seus ativos e passivos financeiros. Visando à mitigação desse tipo de risco, a Companhia segue as orientações corporativas da Petrobras, não estando, portanto, exposta.</w:t>
      </w:r>
    </w:p>
    <w:p w14:paraId="000003D9" w14:textId="77777777" w:rsidR="00051A76" w:rsidRPr="00082DF2" w:rsidRDefault="002C20FF" w:rsidP="00051A76">
      <w:pPr>
        <w:keepNext/>
        <w:keepLines/>
        <w:numPr>
          <w:ilvl w:val="2"/>
          <w:numId w:val="1"/>
        </w:numPr>
        <w:spacing w:before="240" w:after="240" w:line="240" w:lineRule="auto"/>
        <w:ind w:left="567" w:hanging="567"/>
        <w:jc w:val="both"/>
        <w:outlineLvl w:val="2"/>
        <w:rPr>
          <w:rFonts w:ascii="Calibri" w:eastAsia="Batang" w:hAnsi="Calibri" w:cs="Calibri"/>
          <w:b/>
          <w:sz w:val="24"/>
          <w:szCs w:val="24"/>
          <w:lang w:val="de-DE" w:eastAsia="pt-BR"/>
        </w:rPr>
      </w:pPr>
      <w:r w:rsidRPr="00082DF2">
        <w:rPr>
          <w:rFonts w:ascii="Calibri" w:eastAsia="Batang" w:hAnsi="Calibri" w:cs="Calibri"/>
          <w:b/>
          <w:sz w:val="24"/>
          <w:szCs w:val="24"/>
          <w:lang w:val="de-DE" w:eastAsia="pt-BR"/>
        </w:rPr>
        <w:t>Risco de crédito</w:t>
      </w:r>
    </w:p>
    <w:p w14:paraId="1BA03B01" w14:textId="77777777" w:rsidR="007A7C98" w:rsidRDefault="002C20FF" w:rsidP="007A7C98">
      <w:pPr>
        <w:autoSpaceDE w:val="0"/>
        <w:autoSpaceDN w:val="0"/>
        <w:adjustRightInd w:val="0"/>
        <w:spacing w:after="0" w:line="240" w:lineRule="auto"/>
        <w:jc w:val="both"/>
        <w:rPr>
          <w:rFonts w:ascii="Calibri" w:eastAsia="Times New Roman" w:hAnsi="Calibri" w:cs="Calibri"/>
          <w:lang w:eastAsia="pt-BR"/>
        </w:rPr>
      </w:pPr>
      <w:r w:rsidRPr="00051A76">
        <w:rPr>
          <w:rFonts w:ascii="Calibri" w:eastAsia="Batang" w:hAnsi="Calibri" w:cs="Calibri"/>
          <w:lang w:val="de-DE" w:eastAsia="pt-BR"/>
        </w:rPr>
        <w:t xml:space="preserve">A </w:t>
      </w:r>
      <w:r w:rsidR="008619E2">
        <w:rPr>
          <w:rFonts w:ascii="Calibri" w:eastAsia="Batang" w:hAnsi="Calibri" w:cs="Calibri"/>
          <w:lang w:val="de-DE" w:eastAsia="pt-BR"/>
        </w:rPr>
        <w:t>Companhia</w:t>
      </w:r>
      <w:r w:rsidRPr="00051A76">
        <w:rPr>
          <w:rFonts w:ascii="Calibri" w:eastAsia="Batang" w:hAnsi="Calibri" w:cs="Calibri"/>
          <w:lang w:val="de-DE" w:eastAsia="pt-BR"/>
        </w:rPr>
        <w:t xml:space="preserve"> está exposta ao risco de crédito das instituições financeiras decorrentes da administração de seu caixa e equivalentes de caixa e recebíveis de ativos financeiros, que é feita com base nas orientações corporativas de sua controladora Petrobras. Tal risco consiste na impossibilidade de saque ou resgate dos valores depositados, aplicados ou garantidos por instituições financeiras. </w:t>
      </w:r>
      <w:r>
        <w:rPr>
          <w:rFonts w:ascii="Calibri" w:eastAsia="Times New Roman" w:hAnsi="Calibri" w:cs="Calibri"/>
          <w:lang w:eastAsia="pt-BR"/>
        </w:rPr>
        <w:t>A exposição máxima ao risco de crédito está representada, principalmente, pelo saldo do contas a receber que, por sua vez, é atenuado por possuir como principal cliente a sua controladora Petrobras.</w:t>
      </w:r>
    </w:p>
    <w:p w14:paraId="6D045E6B" w14:textId="77777777" w:rsidR="007A7C98" w:rsidRDefault="007A7C98" w:rsidP="007A7C98">
      <w:pPr>
        <w:autoSpaceDE w:val="0"/>
        <w:autoSpaceDN w:val="0"/>
        <w:adjustRightInd w:val="0"/>
        <w:spacing w:after="0" w:line="240" w:lineRule="auto"/>
        <w:jc w:val="both"/>
        <w:rPr>
          <w:rFonts w:ascii="Calibri" w:eastAsia="Times New Roman" w:hAnsi="Calibri" w:cs="Calibri"/>
          <w:lang w:eastAsia="pt-BR"/>
        </w:rPr>
      </w:pPr>
    </w:p>
    <w:p w14:paraId="5BA71A51" w14:textId="77777777" w:rsidR="00051A76" w:rsidRPr="00051A76" w:rsidRDefault="002C20FF" w:rsidP="007A7C98">
      <w:pPr>
        <w:keepLines/>
        <w:autoSpaceDE w:val="0"/>
        <w:autoSpaceDN w:val="0"/>
        <w:adjustRightInd w:val="0"/>
        <w:spacing w:after="240" w:line="240" w:lineRule="auto"/>
        <w:jc w:val="both"/>
        <w:rPr>
          <w:rFonts w:ascii="Calibri" w:eastAsia="Batang" w:hAnsi="Calibri" w:cs="Calibri"/>
          <w:lang w:val="de-DE" w:eastAsia="pt-BR"/>
        </w:rPr>
      </w:pPr>
      <w:r w:rsidRPr="00051A76">
        <w:rPr>
          <w:rFonts w:ascii="Calibri" w:eastAsia="Batang" w:hAnsi="Calibri" w:cs="Calibri"/>
          <w:lang w:val="de-DE" w:eastAsia="pt-BR"/>
        </w:rPr>
        <w:t>A Administração avalia que os riscos de crédito associados aos saldos de caixa e equivalentes de caixa e recebíveis são reduzidos, em função de suas operações serem realizadas com base em análise e orientações corporativas de sua controladora Petrobras e com instituições financeiras brasileiras de reconhecida liquidez.</w:t>
      </w:r>
    </w:p>
    <w:p w14:paraId="34A9818C" w14:textId="77777777" w:rsidR="00051A76" w:rsidRPr="00082DF2" w:rsidRDefault="002C20FF" w:rsidP="00051A76">
      <w:pPr>
        <w:keepNext/>
        <w:keepLines/>
        <w:numPr>
          <w:ilvl w:val="2"/>
          <w:numId w:val="1"/>
        </w:numPr>
        <w:spacing w:before="240" w:after="240" w:line="240" w:lineRule="auto"/>
        <w:ind w:left="567" w:hanging="567"/>
        <w:jc w:val="both"/>
        <w:outlineLvl w:val="2"/>
        <w:rPr>
          <w:rFonts w:ascii="Calibri" w:eastAsia="Batang" w:hAnsi="Calibri" w:cs="Calibri"/>
          <w:b/>
          <w:sz w:val="24"/>
          <w:szCs w:val="24"/>
          <w:lang w:val="de-DE" w:eastAsia="pt-BR"/>
        </w:rPr>
      </w:pPr>
      <w:r w:rsidRPr="00082DF2">
        <w:rPr>
          <w:rFonts w:ascii="Calibri" w:eastAsia="Batang" w:hAnsi="Calibri" w:cs="Calibri"/>
          <w:b/>
          <w:sz w:val="24"/>
          <w:szCs w:val="24"/>
          <w:lang w:val="de-DE" w:eastAsia="pt-BR"/>
        </w:rPr>
        <w:t>Risco de liquidez</w:t>
      </w:r>
    </w:p>
    <w:p w14:paraId="65DBB5D1" w14:textId="77777777" w:rsidR="00DC25B7" w:rsidRPr="00DC25B7" w:rsidRDefault="002C20FF" w:rsidP="00A46165">
      <w:pPr>
        <w:spacing w:before="100" w:beforeAutospacing="1" w:after="240" w:line="240" w:lineRule="auto"/>
        <w:jc w:val="both"/>
        <w:rPr>
          <w:rFonts w:ascii="Calibri" w:eastAsia="Batang" w:hAnsi="Calibri" w:cs="Calibri"/>
          <w:lang w:val="de-DE" w:eastAsia="pt-BR"/>
        </w:rPr>
      </w:pPr>
      <w:r w:rsidRPr="00DC25B7">
        <w:rPr>
          <w:rFonts w:ascii="Calibri" w:eastAsia="Batang" w:hAnsi="Calibri" w:cs="Calibri"/>
          <w:lang w:val="de-DE" w:eastAsia="pt-BR"/>
        </w:rPr>
        <w:t>O risco de liquidez da Companhia é representado pela possibilidade de insuficiência de recursos, caixa, recebíveis de ativos financeiros ou outros ativos financeiros, para liquidar as obrigações nas datas previstas.</w:t>
      </w:r>
    </w:p>
    <w:p w14:paraId="38DB0A96" w14:textId="77777777" w:rsidR="00DC25B7" w:rsidRPr="00DC25B7" w:rsidRDefault="002C20FF" w:rsidP="00A46165">
      <w:pPr>
        <w:spacing w:before="100" w:beforeAutospacing="1" w:after="240" w:line="240" w:lineRule="auto"/>
        <w:jc w:val="both"/>
        <w:rPr>
          <w:rFonts w:ascii="Calibri" w:eastAsia="Batang" w:hAnsi="Calibri" w:cs="Calibri"/>
          <w:lang w:val="de-DE" w:eastAsia="pt-BR"/>
        </w:rPr>
      </w:pPr>
      <w:r w:rsidRPr="00DC25B7">
        <w:rPr>
          <w:rFonts w:ascii="Calibri" w:eastAsia="Batang" w:hAnsi="Calibri" w:cs="Calibri"/>
          <w:lang w:val="de-DE" w:eastAsia="pt-BR"/>
        </w:rPr>
        <w:t>O risco de liquidez da Companhia não é significativo e é administrado de forma corporativa pela controladora Petrobras. A Companhia utiliza seus recursos principalmente para pagamentos a seus fornecedores e prestadores e a maioria de seus passivos financeiros possuem vencimento menor que um ano.</w:t>
      </w:r>
    </w:p>
    <w:p w14:paraId="4631F967" w14:textId="77777777" w:rsidR="008F58BF" w:rsidRDefault="002C20FF" w:rsidP="0062179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4" w:name="_Toc160439254"/>
      <w:r w:rsidRPr="00AD272A">
        <w:rPr>
          <w:rFonts w:ascii="Calibri" w:eastAsia="Batang" w:hAnsi="Calibri" w:cs="Calibri"/>
          <w:b/>
          <w:sz w:val="26"/>
          <w:szCs w:val="26"/>
          <w:lang w:eastAsia="pt-BR"/>
        </w:rPr>
        <w:t xml:space="preserve">Receita </w:t>
      </w:r>
      <w:r>
        <w:rPr>
          <w:rFonts w:ascii="Calibri" w:eastAsia="Batang" w:hAnsi="Calibri" w:cs="Calibri"/>
          <w:b/>
          <w:sz w:val="26"/>
          <w:szCs w:val="26"/>
          <w:lang w:eastAsia="pt-BR"/>
        </w:rPr>
        <w:t>de serviços</w:t>
      </w:r>
      <w:bookmarkEnd w:id="74"/>
    </w:p>
    <w:p w14:paraId="0639C741" w14:textId="77777777" w:rsidR="008F58BF" w:rsidRPr="003A4722" w:rsidRDefault="002C20FF" w:rsidP="008F58BF">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receita da </w:t>
      </w:r>
      <w:r w:rsidR="008619E2">
        <w:rPr>
          <w:rFonts w:ascii="Calibri" w:eastAsia="Batang" w:hAnsi="Calibri" w:cs="Calibri"/>
          <w:lang w:eastAsia="pt-BR"/>
        </w:rPr>
        <w:t>Companhia</w:t>
      </w:r>
      <w:r>
        <w:rPr>
          <w:rFonts w:ascii="Calibri" w:eastAsia="Batang" w:hAnsi="Calibri" w:cs="Calibri"/>
          <w:lang w:eastAsia="pt-BR"/>
        </w:rPr>
        <w:t xml:space="preserve"> está substancialmente concentrada em operações com sua acionista controladora P</w:t>
      </w:r>
      <w:r w:rsidR="00206E3F">
        <w:rPr>
          <w:rFonts w:ascii="Calibri" w:eastAsia="Batang" w:hAnsi="Calibri" w:cs="Calibri"/>
          <w:lang w:eastAsia="pt-BR"/>
        </w:rPr>
        <w:t>etrobras</w:t>
      </w:r>
      <w:r>
        <w:rPr>
          <w:rFonts w:ascii="Calibri" w:eastAsia="Batang" w:hAnsi="Calibri" w:cs="Calibri"/>
          <w:lang w:eastAsia="pt-BR"/>
        </w:rPr>
        <w:t xml:space="preserve">, na condição de operadora dos consórcios de E&amp;P. </w:t>
      </w:r>
      <w:r w:rsidRPr="003A4722">
        <w:rPr>
          <w:rFonts w:ascii="Calibri" w:eastAsia="Batang" w:hAnsi="Calibri" w:cs="Calibri"/>
          <w:lang w:eastAsia="pt-BR"/>
        </w:rPr>
        <w:t>Abaixo apresentamos a composição da</w:t>
      </w:r>
      <w:r>
        <w:rPr>
          <w:rFonts w:ascii="Calibri" w:eastAsia="Batang" w:hAnsi="Calibri" w:cs="Calibri"/>
          <w:lang w:eastAsia="pt-BR"/>
        </w:rPr>
        <w:t xml:space="preserve"> receita</w:t>
      </w:r>
      <w:r w:rsidRPr="003A4722">
        <w:rPr>
          <w:rFonts w:ascii="Calibri" w:eastAsia="Batang" w:hAnsi="Calibri" w:cs="Calibri"/>
          <w:lang w:eastAsia="pt-BR"/>
        </w:rPr>
        <w:t xml:space="preserve"> na demonstração de resultado do </w:t>
      </w:r>
      <w:r>
        <w:rPr>
          <w:rFonts w:ascii="Calibri" w:eastAsia="Batang" w:hAnsi="Calibri" w:cs="Calibri"/>
          <w:lang w:eastAsia="pt-BR"/>
        </w:rPr>
        <w:t>exercício</w:t>
      </w:r>
      <w:r w:rsidRPr="003A4722">
        <w:rPr>
          <w:rFonts w:ascii="Calibri" w:eastAsia="Batang" w:hAnsi="Calibri" w:cs="Calibri"/>
          <w:lang w:eastAsia="pt-BR"/>
        </w:rPr>
        <w:t>:</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29"/>
      </w:tblGrid>
      <w:tr w:rsidR="004911BA" w14:paraId="175D0D1D"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19DAC20" w14:textId="77777777" w:rsidR="004911BA" w:rsidRPr="002C20FF" w:rsidRDefault="004911BA">
            <w:pPr>
              <w:keepNext/>
              <w:spacing w:after="0" w:line="240" w:lineRule="auto"/>
              <w:rPr>
                <w:rFonts w:ascii="Calibri" w:eastAsia="Calibri" w:hAnsi="Calibri" w:cs="Calibri"/>
                <w:color w:val="000000"/>
                <w:sz w:val="18"/>
                <w:szCs w:val="20"/>
                <w:lang w:bidi="pt-BR"/>
              </w:rPr>
            </w:pPr>
            <w:bookmarkStart w:id="75" w:name="DOC_TBL00017_1_1"/>
            <w:bookmarkEnd w:id="75"/>
          </w:p>
        </w:tc>
        <w:tc>
          <w:tcPr>
            <w:tcW w:w="6525" w:type="dxa"/>
            <w:tcBorders>
              <w:top w:val="nil"/>
              <w:left w:val="nil"/>
              <w:bottom w:val="nil"/>
              <w:right w:val="nil"/>
              <w:tl2br w:val="nil"/>
              <w:tr2bl w:val="nil"/>
            </w:tcBorders>
            <w:shd w:val="clear" w:color="auto" w:fill="auto"/>
            <w:tcMar>
              <w:left w:w="60" w:type="dxa"/>
              <w:right w:w="60" w:type="dxa"/>
            </w:tcMar>
            <w:vAlign w:val="center"/>
          </w:tcPr>
          <w:p w14:paraId="48E14B93" w14:textId="77777777" w:rsidR="004911BA" w:rsidRPr="002C20FF" w:rsidRDefault="004911BA">
            <w:pPr>
              <w:keepNext/>
              <w:spacing w:after="0" w:line="240" w:lineRule="auto"/>
              <w:jc w:val="both"/>
              <w:rPr>
                <w:rFonts w:ascii="Calibri" w:eastAsia="Calibri" w:hAnsi="Calibri" w:cs="Calibri"/>
                <w:color w:val="000000"/>
                <w:sz w:val="18"/>
                <w:szCs w:val="20"/>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061D1B4D"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AD04BC"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799B56C4"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75C9F6D"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7D2D1937"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7CCD651" w14:textId="77777777" w:rsidR="004911BA" w:rsidRDefault="004911BA">
            <w:pPr>
              <w:keepNext/>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846D7E3" w14:textId="77777777" w:rsidR="004911BA" w:rsidRDefault="004911BA">
            <w:pPr>
              <w:keepNext/>
              <w:spacing w:after="0" w:line="240" w:lineRule="auto"/>
              <w:jc w:val="both"/>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10D4FFFA"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66CCB7F"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6C7B163"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5ECEC2B" w14:textId="77777777" w:rsidR="004911BA" w:rsidRDefault="004911BA">
            <w:pPr>
              <w:keepNext/>
              <w:spacing w:after="0" w:line="240" w:lineRule="auto"/>
              <w:jc w:val="right"/>
              <w:rPr>
                <w:rFonts w:ascii="Calibri" w:eastAsia="Calibri" w:hAnsi="Calibri" w:cs="Calibri"/>
                <w:b/>
                <w:color w:val="000000"/>
                <w:sz w:val="18"/>
                <w:szCs w:val="20"/>
                <w:lang w:val="en-US" w:bidi="pt-BR"/>
              </w:rPr>
            </w:pPr>
          </w:p>
        </w:tc>
      </w:tr>
      <w:tr w:rsidR="004911BA" w14:paraId="6AD88DC4"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62D4CE4" w14:textId="77777777" w:rsidR="004911BA" w:rsidRDefault="004911BA">
            <w:pPr>
              <w:keepNext/>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2EB8EAF" w14:textId="77777777" w:rsidR="004911BA" w:rsidRDefault="002C20FF">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Receita</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bruta</w:t>
            </w:r>
            <w:proofErr w:type="spellEnd"/>
            <w:r>
              <w:rPr>
                <w:rFonts w:ascii="Calibri" w:eastAsia="Calibri" w:hAnsi="Calibri" w:cs="Calibri"/>
                <w:b/>
                <w:color w:val="000000"/>
                <w:sz w:val="18"/>
                <w:szCs w:val="20"/>
                <w:lang w:val="en-US"/>
              </w:rPr>
              <w:t xml:space="preserve"> de </w:t>
            </w:r>
            <w:proofErr w:type="spellStart"/>
            <w:r>
              <w:rPr>
                <w:rFonts w:ascii="Calibri" w:eastAsia="Calibri" w:hAnsi="Calibri" w:cs="Calibri"/>
                <w:b/>
                <w:color w:val="000000"/>
                <w:sz w:val="18"/>
                <w:szCs w:val="20"/>
                <w:lang w:val="en-US"/>
              </w:rPr>
              <w:t>serviços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31CDB0D5"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B05AC61"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3.841.030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3B2C646"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C6D5EBE"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4.219.609</w:t>
            </w:r>
          </w:p>
        </w:tc>
      </w:tr>
      <w:tr w:rsidR="004911BA" w14:paraId="54FA0310"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0C383E1" w14:textId="77777777" w:rsidR="004911BA" w:rsidRDefault="004911BA">
            <w:pPr>
              <w:keepNext/>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7A702F7" w14:textId="77777777" w:rsidR="004911BA" w:rsidRDefault="004911BA">
            <w:pPr>
              <w:keepNext/>
              <w:spacing w:after="0" w:line="240" w:lineRule="auto"/>
              <w:ind w:left="200" w:firstLine="8"/>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center"/>
          </w:tcPr>
          <w:p w14:paraId="1D29885D"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5D6107F6"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center"/>
          </w:tcPr>
          <w:p w14:paraId="6E7B60B3"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0E39A84B" w14:textId="77777777" w:rsidR="004911BA" w:rsidRDefault="004911BA">
            <w:pPr>
              <w:keepNext/>
              <w:spacing w:after="0" w:line="240" w:lineRule="auto"/>
              <w:jc w:val="right"/>
              <w:rPr>
                <w:rFonts w:ascii="Calibri" w:eastAsia="Calibri" w:hAnsi="Calibri" w:cs="Calibri"/>
                <w:color w:val="000000"/>
                <w:sz w:val="18"/>
                <w:szCs w:val="20"/>
                <w:lang w:val="en-US" w:bidi="pt-BR"/>
              </w:rPr>
            </w:pPr>
          </w:p>
        </w:tc>
      </w:tr>
      <w:tr w:rsidR="004911BA" w14:paraId="6A25E2F8"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6545109" w14:textId="77777777" w:rsidR="004911BA" w:rsidRDefault="004911BA">
            <w:pPr>
              <w:keepNext/>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BB5800A" w14:textId="77777777" w:rsidR="004911BA" w:rsidRDefault="002C20FF">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ISS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CFDDB32"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71CEE5A7"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(143.218)</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294D255D"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0F9F37A1"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(152.974)</w:t>
            </w:r>
          </w:p>
        </w:tc>
      </w:tr>
      <w:tr w:rsidR="004911BA" w14:paraId="0DC49B03"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A8128DF" w14:textId="77777777" w:rsidR="004911BA" w:rsidRDefault="004911BA">
            <w:pPr>
              <w:keepNext/>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809D89D" w14:textId="77777777" w:rsidR="004911BA" w:rsidRDefault="002C20FF">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PIS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0CC7E491"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6B9846DF"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(63.584)</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4BE3BBB1"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7AA457AE"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(75.578)</w:t>
            </w:r>
          </w:p>
        </w:tc>
      </w:tr>
      <w:tr w:rsidR="004911BA" w14:paraId="6E558F38"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A7B6BAD" w14:textId="77777777" w:rsidR="004911BA" w:rsidRDefault="004911BA">
            <w:pPr>
              <w:keepNext/>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7BDE9E6A" w14:textId="77777777" w:rsidR="004911BA" w:rsidRDefault="002C20FF">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COFINS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26704F28"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3D9974BE"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(292.870)</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center"/>
          </w:tcPr>
          <w:p w14:paraId="4320743D"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4F18327C"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(348.116)</w:t>
            </w:r>
          </w:p>
        </w:tc>
      </w:tr>
      <w:tr w:rsidR="004911BA" w14:paraId="1323E4EE"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3643ED1" w14:textId="77777777" w:rsidR="004911BA" w:rsidRDefault="004911BA">
            <w:pPr>
              <w:keepNext/>
              <w:spacing w:after="0" w:line="240" w:lineRule="auto"/>
              <w:rPr>
                <w:rFonts w:ascii="Calibri" w:eastAsia="Calibri" w:hAnsi="Calibri" w:cs="Calibri"/>
                <w:b/>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7CAD249" w14:textId="77777777" w:rsidR="004911BA" w:rsidRDefault="004911BA">
            <w:pPr>
              <w:keepNext/>
              <w:spacing w:after="0" w:line="240" w:lineRule="auto"/>
              <w:ind w:left="400" w:firstLine="15"/>
              <w:rPr>
                <w:rFonts w:ascii="Calibri" w:eastAsia="Calibri" w:hAnsi="Calibri" w:cs="Calibri"/>
                <w:b/>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5AF205BF" w14:textId="77777777" w:rsidR="004911BA" w:rsidRDefault="004911BA">
            <w:pPr>
              <w:keepNext/>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1D35851"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3.341.358</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3EFCC6D" w14:textId="77777777" w:rsidR="004911BA" w:rsidRDefault="004911BA">
            <w:pPr>
              <w:keepNext/>
              <w:spacing w:after="0" w:line="240" w:lineRule="auto"/>
              <w:jc w:val="right"/>
              <w:rPr>
                <w:rFonts w:ascii="Calibri" w:eastAsia="Calibri" w:hAnsi="Calibri" w:cs="Calibri"/>
                <w:b/>
                <w:color w:val="FF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8269DB"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3.642.941</w:t>
            </w:r>
          </w:p>
        </w:tc>
      </w:tr>
      <w:tr w:rsidR="004911BA" w14:paraId="58F6D4C7" w14:textId="77777777">
        <w:trPr>
          <w:cantSplit/>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312474A" w14:textId="77777777" w:rsidR="004911BA" w:rsidRDefault="004911BA">
            <w:pPr>
              <w:keepNext/>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4F45D100" w14:textId="77777777" w:rsidR="004911BA" w:rsidRDefault="004911BA">
            <w:pPr>
              <w:keepNext/>
              <w:spacing w:after="0" w:line="240" w:lineRule="auto"/>
              <w:ind w:left="200" w:firstLine="8"/>
              <w:rPr>
                <w:rFonts w:ascii="Calibri" w:eastAsia="Calibri" w:hAnsi="Calibri" w:cs="Calibri"/>
                <w:b/>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446FD526"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150FF14"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B5667CC"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CD8EC86" w14:textId="77777777" w:rsidR="004911BA" w:rsidRDefault="004911BA">
            <w:pPr>
              <w:keepNext/>
              <w:spacing w:after="0" w:line="240" w:lineRule="auto"/>
              <w:jc w:val="right"/>
              <w:rPr>
                <w:rFonts w:ascii="Calibri" w:eastAsia="Calibri" w:hAnsi="Calibri" w:cs="Calibri"/>
                <w:color w:val="000000"/>
                <w:sz w:val="18"/>
                <w:szCs w:val="20"/>
                <w:lang w:val="en-US" w:bidi="pt-BR"/>
              </w:rPr>
            </w:pPr>
          </w:p>
        </w:tc>
      </w:tr>
    </w:tbl>
    <w:p w14:paraId="104DB920" w14:textId="77777777" w:rsidR="008F58BF" w:rsidRDefault="008F58BF" w:rsidP="008F58BF">
      <w:pPr>
        <w:keepNext/>
        <w:widowControl w:val="0"/>
        <w:spacing w:after="0" w:line="240" w:lineRule="auto"/>
        <w:jc w:val="both"/>
        <w:rPr>
          <w:rFonts w:ascii="Calibri" w:eastAsia="Times New Roman" w:hAnsi="Calibri" w:cs="Times New Roman"/>
          <w:b/>
          <w:color w:val="FF0000"/>
          <w:sz w:val="6"/>
          <w:szCs w:val="6"/>
          <w:lang w:eastAsia="pt-BR"/>
        </w:rPr>
      </w:pPr>
    </w:p>
    <w:p w14:paraId="1F7A7826" w14:textId="77777777" w:rsidR="003F4740" w:rsidRDefault="003F4740" w:rsidP="00051A76">
      <w:pPr>
        <w:keepLines/>
        <w:autoSpaceDE w:val="0"/>
        <w:autoSpaceDN w:val="0"/>
        <w:adjustRightInd w:val="0"/>
        <w:spacing w:after="240" w:line="240" w:lineRule="auto"/>
        <w:jc w:val="both"/>
        <w:rPr>
          <w:rFonts w:ascii="Calibri" w:eastAsia="Batang" w:hAnsi="Calibri" w:cs="Calibri"/>
          <w:b/>
          <w:sz w:val="24"/>
          <w:szCs w:val="24"/>
          <w:u w:val="single"/>
          <w:lang w:val="de-DE" w:eastAsia="pt-BR"/>
        </w:rPr>
      </w:pPr>
    </w:p>
    <w:p w14:paraId="423C9473" w14:textId="7C352FDF" w:rsidR="00051A76" w:rsidRPr="00082DF2" w:rsidRDefault="002C20FF" w:rsidP="00051A76">
      <w:pPr>
        <w:keepLines/>
        <w:autoSpaceDE w:val="0"/>
        <w:autoSpaceDN w:val="0"/>
        <w:adjustRightInd w:val="0"/>
        <w:spacing w:after="240" w:line="240" w:lineRule="auto"/>
        <w:jc w:val="both"/>
        <w:rPr>
          <w:rFonts w:ascii="Calibri" w:eastAsia="Batang" w:hAnsi="Calibri" w:cs="Calibri"/>
          <w:b/>
          <w:sz w:val="24"/>
          <w:szCs w:val="24"/>
          <w:u w:val="single"/>
          <w:lang w:val="de-DE" w:eastAsia="pt-BR"/>
        </w:rPr>
      </w:pPr>
      <w:r w:rsidRPr="00082DF2">
        <w:rPr>
          <w:rFonts w:ascii="Calibri" w:eastAsia="Batang" w:hAnsi="Calibri" w:cs="Calibri"/>
          <w:b/>
          <w:sz w:val="24"/>
          <w:szCs w:val="24"/>
          <w:u w:val="single"/>
          <w:lang w:val="de-DE" w:eastAsia="pt-BR"/>
        </w:rPr>
        <w:t>Prática contábil</w:t>
      </w:r>
    </w:p>
    <w:p w14:paraId="2917D499" w14:textId="77777777" w:rsidR="00986CC0" w:rsidRPr="00986CC0" w:rsidRDefault="002C20FF" w:rsidP="00986CC0">
      <w:pPr>
        <w:autoSpaceDE w:val="0"/>
        <w:autoSpaceDN w:val="0"/>
        <w:adjustRightInd w:val="0"/>
        <w:spacing w:after="0" w:line="240" w:lineRule="auto"/>
        <w:jc w:val="both"/>
        <w:rPr>
          <w:rFonts w:ascii="Calibri" w:eastAsia="Batang" w:hAnsi="Calibri" w:cs="Calibri"/>
          <w:lang w:eastAsia="pt-BR"/>
        </w:rPr>
      </w:pPr>
      <w:r w:rsidRPr="00986CC0">
        <w:rPr>
          <w:rFonts w:ascii="Calibri" w:eastAsia="Batang" w:hAnsi="Calibri" w:cs="Calibri"/>
          <w:lang w:eastAsia="pt-BR"/>
        </w:rPr>
        <w:t>Os principais contratos com clientes da Companhia envolvem a prestação de serviços de logística integrada.</w:t>
      </w:r>
    </w:p>
    <w:p w14:paraId="1243BCBD" w14:textId="77777777" w:rsidR="00986CC0" w:rsidRPr="00986CC0" w:rsidRDefault="00986CC0" w:rsidP="00986CC0">
      <w:pPr>
        <w:autoSpaceDE w:val="0"/>
        <w:autoSpaceDN w:val="0"/>
        <w:adjustRightInd w:val="0"/>
        <w:spacing w:after="0" w:line="240" w:lineRule="auto"/>
        <w:ind w:left="360"/>
        <w:contextualSpacing/>
        <w:jc w:val="both"/>
        <w:rPr>
          <w:rFonts w:ascii="Calibri" w:eastAsia="Batang" w:hAnsi="Calibri" w:cs="Calibri"/>
          <w:lang w:eastAsia="pt-BR"/>
        </w:rPr>
      </w:pPr>
    </w:p>
    <w:p w14:paraId="4BAC5941" w14:textId="77777777" w:rsidR="00986CC0" w:rsidRPr="00986CC0" w:rsidRDefault="002C20FF" w:rsidP="00986CC0">
      <w:pPr>
        <w:autoSpaceDE w:val="0"/>
        <w:autoSpaceDN w:val="0"/>
        <w:adjustRightInd w:val="0"/>
        <w:spacing w:after="0" w:line="240" w:lineRule="auto"/>
        <w:jc w:val="both"/>
        <w:rPr>
          <w:rFonts w:ascii="Calibri" w:eastAsia="Batang" w:hAnsi="Calibri" w:cs="Calibri"/>
          <w:lang w:eastAsia="pt-BR"/>
        </w:rPr>
      </w:pPr>
      <w:r w:rsidRPr="00986CC0">
        <w:rPr>
          <w:rFonts w:ascii="Calibri" w:eastAsia="Batang" w:hAnsi="Calibri" w:cs="Calibri"/>
          <w:lang w:eastAsia="pt-BR"/>
        </w:rPr>
        <w:t>A Companhia avalia os contratos com clientes que serão objeto de reconhecimento de receitas e identifica os produtos e serviços distintos prometidos em cada um deles.</w:t>
      </w:r>
    </w:p>
    <w:p w14:paraId="2DE8EE1A" w14:textId="77777777" w:rsidR="00986CC0" w:rsidRPr="00986CC0" w:rsidRDefault="00986CC0" w:rsidP="00986CC0">
      <w:pPr>
        <w:autoSpaceDE w:val="0"/>
        <w:autoSpaceDN w:val="0"/>
        <w:adjustRightInd w:val="0"/>
        <w:spacing w:after="0" w:line="240" w:lineRule="auto"/>
        <w:ind w:left="360"/>
        <w:contextualSpacing/>
        <w:jc w:val="both"/>
        <w:rPr>
          <w:rFonts w:ascii="Calibri" w:eastAsia="Batang" w:hAnsi="Calibri" w:cs="Calibri"/>
          <w:lang w:eastAsia="pt-BR"/>
        </w:rPr>
      </w:pPr>
    </w:p>
    <w:p w14:paraId="5C032CF7" w14:textId="77777777" w:rsidR="00986CC0" w:rsidRPr="00986CC0" w:rsidRDefault="002C20FF" w:rsidP="00986CC0">
      <w:pPr>
        <w:autoSpaceDE w:val="0"/>
        <w:autoSpaceDN w:val="0"/>
        <w:adjustRightInd w:val="0"/>
        <w:spacing w:after="0" w:line="240" w:lineRule="auto"/>
        <w:jc w:val="both"/>
        <w:rPr>
          <w:rFonts w:ascii="Calibri" w:eastAsia="Batang" w:hAnsi="Calibri" w:cs="Calibri"/>
          <w:lang w:eastAsia="pt-BR"/>
        </w:rPr>
      </w:pPr>
      <w:r w:rsidRPr="00986CC0">
        <w:rPr>
          <w:rFonts w:ascii="Calibri" w:eastAsia="Batang" w:hAnsi="Calibri" w:cs="Calibri"/>
          <w:lang w:eastAsia="pt-BR"/>
        </w:rPr>
        <w:t>As receitas de vendas são reconhecidas no momento em que o controle é transferido ao cliente, o que geralmente ocorre quando o serviço é prestado. Neste momento, a companhia satisfaz à obrigação de desempenho.</w:t>
      </w:r>
    </w:p>
    <w:p w14:paraId="00E0F18D" w14:textId="77777777" w:rsidR="00986CC0" w:rsidRPr="00986CC0" w:rsidRDefault="00986CC0" w:rsidP="00986CC0">
      <w:pPr>
        <w:autoSpaceDE w:val="0"/>
        <w:autoSpaceDN w:val="0"/>
        <w:adjustRightInd w:val="0"/>
        <w:spacing w:after="0" w:line="240" w:lineRule="auto"/>
        <w:ind w:left="360"/>
        <w:contextualSpacing/>
        <w:jc w:val="both"/>
        <w:rPr>
          <w:rFonts w:ascii="Calibri" w:eastAsia="Batang" w:hAnsi="Calibri" w:cs="Calibri"/>
          <w:lang w:eastAsia="pt-BR"/>
        </w:rPr>
      </w:pPr>
    </w:p>
    <w:p w14:paraId="509F5E53" w14:textId="77777777" w:rsidR="00986CC0" w:rsidRPr="00986CC0" w:rsidRDefault="002C20FF" w:rsidP="00986CC0">
      <w:pPr>
        <w:autoSpaceDE w:val="0"/>
        <w:autoSpaceDN w:val="0"/>
        <w:adjustRightInd w:val="0"/>
        <w:spacing w:after="0" w:line="240" w:lineRule="auto"/>
        <w:jc w:val="both"/>
        <w:rPr>
          <w:rFonts w:ascii="Calibri" w:eastAsia="Batang" w:hAnsi="Calibri" w:cs="Calibri"/>
          <w:lang w:eastAsia="pt-BR"/>
        </w:rPr>
      </w:pPr>
      <w:r w:rsidRPr="00986CC0">
        <w:rPr>
          <w:rFonts w:ascii="Calibri" w:eastAsia="Batang" w:hAnsi="Calibri" w:cs="Calibri"/>
          <w:lang w:eastAsia="pt-BR"/>
        </w:rPr>
        <w:t>São consideradas obrigações de desempenho as promessas de transferir ao cliente: (i) bem ou serviço (ou grupo de bens ou serviços) que seja distinto; e (ii) uma série de bens ou serviços distintos que possuam as mesmas características ou sejam substancialmente os mesmos e que tenham o mesmo padrão de transferência para o cliente.</w:t>
      </w:r>
    </w:p>
    <w:p w14:paraId="0CF28786" w14:textId="77777777" w:rsidR="00986CC0" w:rsidRPr="00986CC0" w:rsidRDefault="00986CC0" w:rsidP="00986CC0">
      <w:pPr>
        <w:autoSpaceDE w:val="0"/>
        <w:autoSpaceDN w:val="0"/>
        <w:adjustRightInd w:val="0"/>
        <w:spacing w:after="0" w:line="240" w:lineRule="auto"/>
        <w:ind w:left="360"/>
        <w:contextualSpacing/>
        <w:jc w:val="both"/>
        <w:rPr>
          <w:rFonts w:ascii="Calibri" w:eastAsia="Batang" w:hAnsi="Calibri" w:cs="Calibri"/>
          <w:lang w:eastAsia="pt-BR"/>
        </w:rPr>
      </w:pPr>
    </w:p>
    <w:p w14:paraId="4F45D7CD" w14:textId="77777777" w:rsidR="00986CC0" w:rsidRPr="00986CC0" w:rsidRDefault="002C20FF" w:rsidP="00986CC0">
      <w:pPr>
        <w:autoSpaceDE w:val="0"/>
        <w:autoSpaceDN w:val="0"/>
        <w:adjustRightInd w:val="0"/>
        <w:spacing w:after="0" w:line="240" w:lineRule="auto"/>
        <w:jc w:val="both"/>
        <w:rPr>
          <w:rFonts w:ascii="Calibri" w:eastAsia="Batang" w:hAnsi="Calibri" w:cs="Calibri"/>
          <w:lang w:eastAsia="pt-BR"/>
        </w:rPr>
      </w:pPr>
      <w:r w:rsidRPr="00986CC0">
        <w:rPr>
          <w:rFonts w:ascii="Calibri" w:eastAsia="Batang" w:hAnsi="Calibri" w:cs="Calibri"/>
          <w:lang w:eastAsia="pt-BR"/>
        </w:rPr>
        <w:t>Os faturamentos ocorrem em períodos bem próximos às entregas e prestação de serviços, portanto, não são esperadas alterações significativas nos preços das transações a serem reconhecidas em receitas de períodos posteriores à satisfação de obrigação de desempenho. As vendas são realizadas em prazos curtos de recebimento, não havendo assim componentes de financiamento significativo.</w:t>
      </w:r>
    </w:p>
    <w:p w14:paraId="4574AF2F" w14:textId="77777777" w:rsidR="008F58BF" w:rsidRPr="00AD272A" w:rsidRDefault="002C20FF" w:rsidP="0062179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6" w:name="_Toc160439255"/>
      <w:r w:rsidRPr="00AD272A">
        <w:rPr>
          <w:rFonts w:ascii="Calibri" w:eastAsia="Batang" w:hAnsi="Calibri" w:cs="Calibri"/>
          <w:b/>
          <w:sz w:val="26"/>
          <w:szCs w:val="26"/>
          <w:lang w:eastAsia="pt-BR"/>
        </w:rPr>
        <w:t>Re</w:t>
      </w:r>
      <w:r>
        <w:rPr>
          <w:rFonts w:ascii="Calibri" w:eastAsia="Batang" w:hAnsi="Calibri" w:cs="Calibri"/>
          <w:b/>
          <w:sz w:val="26"/>
          <w:szCs w:val="26"/>
          <w:lang w:eastAsia="pt-BR"/>
        </w:rPr>
        <w:t>sultado financeiro líquido</w:t>
      </w:r>
      <w:bookmarkEnd w:id="76"/>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43"/>
      </w:tblGrid>
      <w:tr w:rsidR="004911BA" w14:paraId="109FB8EC" w14:textId="77777777">
        <w:trPr>
          <w:cantSplit/>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28718481" w14:textId="77777777" w:rsidR="004911BA" w:rsidRDefault="004911BA">
            <w:pPr>
              <w:keepNext/>
              <w:spacing w:after="0" w:line="240" w:lineRule="auto"/>
              <w:jc w:val="both"/>
              <w:rPr>
                <w:rFonts w:ascii="Calibri" w:eastAsia="Calibri" w:hAnsi="Calibri" w:cs="Calibri"/>
                <w:color w:val="000000"/>
                <w:sz w:val="18"/>
                <w:szCs w:val="20"/>
                <w:lang w:val="en-US" w:bidi="pt-BR"/>
              </w:rPr>
            </w:pPr>
            <w:bookmarkStart w:id="77" w:name="DOC_TBL00018_1_1"/>
            <w:bookmarkEnd w:id="77"/>
          </w:p>
        </w:tc>
        <w:tc>
          <w:tcPr>
            <w:tcW w:w="600" w:type="dxa"/>
            <w:tcBorders>
              <w:top w:val="nil"/>
              <w:left w:val="nil"/>
              <w:bottom w:val="nil"/>
              <w:right w:val="nil"/>
              <w:tl2br w:val="nil"/>
              <w:tr2bl w:val="nil"/>
            </w:tcBorders>
            <w:shd w:val="clear" w:color="auto" w:fill="auto"/>
            <w:tcMar>
              <w:left w:w="60" w:type="dxa"/>
              <w:right w:w="60" w:type="dxa"/>
            </w:tcMar>
            <w:vAlign w:val="bottom"/>
          </w:tcPr>
          <w:p w14:paraId="25F507F4"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43EF33B"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3E06053C"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803B0BB"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3A644379" w14:textId="77777777">
        <w:trPr>
          <w:cantSplit/>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5A85F80B" w14:textId="77777777" w:rsidR="004911BA" w:rsidRDefault="004911BA">
            <w:pPr>
              <w:keepNext/>
              <w:spacing w:after="0" w:line="240" w:lineRule="auto"/>
              <w:jc w:val="both"/>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6089B4AE"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DE56CA0"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058501CE" w14:textId="77777777" w:rsidR="004911BA" w:rsidRDefault="004911BA">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A300D8" w14:textId="77777777" w:rsidR="004911BA" w:rsidRDefault="004911BA">
            <w:pPr>
              <w:keepNext/>
              <w:spacing w:after="0" w:line="240" w:lineRule="auto"/>
              <w:jc w:val="right"/>
              <w:rPr>
                <w:rFonts w:ascii="Calibri" w:eastAsia="Calibri" w:hAnsi="Calibri" w:cs="Calibri"/>
                <w:b/>
                <w:color w:val="000000"/>
                <w:sz w:val="18"/>
                <w:szCs w:val="20"/>
                <w:lang w:val="en-US" w:bidi="pt-BR"/>
              </w:rPr>
            </w:pPr>
          </w:p>
        </w:tc>
      </w:tr>
      <w:tr w:rsidR="004911BA" w14:paraId="257B8EFA" w14:textId="77777777">
        <w:trPr>
          <w:cantSplit/>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337D4D1A" w14:textId="77777777" w:rsidR="004911BA" w:rsidRDefault="002C20FF">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Receitas</w:t>
            </w:r>
            <w:proofErr w:type="spellEnd"/>
            <w:r>
              <w:rPr>
                <w:rFonts w:ascii="Calibri" w:eastAsia="Calibri" w:hAnsi="Calibri" w:cs="Calibri"/>
                <w:b/>
                <w:color w:val="000000"/>
                <w:sz w:val="18"/>
                <w:szCs w:val="20"/>
                <w:lang w:val="en-US"/>
              </w:rPr>
              <w:t xml:space="preserve"> Financeiras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6903B79C"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EA7BB5B"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130.825</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CB6A2D" w14:textId="77777777" w:rsidR="004911BA" w:rsidRDefault="004911BA">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B50B33"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119.145</w:t>
            </w:r>
          </w:p>
        </w:tc>
      </w:tr>
      <w:tr w:rsidR="004911BA" w14:paraId="416D9089" w14:textId="77777777">
        <w:trPr>
          <w:cantSplit/>
          <w:trHeight w:hRule="exact" w:val="240"/>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1028D295"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Receita com recebíveis de ativos financeiros - FIDC (a)</w:t>
            </w: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092355BB"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9C91DE"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130.816</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3094CE90"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C526C7"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119.138</w:t>
            </w:r>
          </w:p>
        </w:tc>
      </w:tr>
      <w:tr w:rsidR="004911BA" w14:paraId="4FA603BF" w14:textId="77777777">
        <w:trPr>
          <w:cantSplit/>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bottom"/>
          </w:tcPr>
          <w:p w14:paraId="234EB55B" w14:textId="77777777" w:rsidR="004911BA" w:rsidRDefault="002C20FF">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Receita</w:t>
            </w:r>
            <w:proofErr w:type="spellEnd"/>
            <w:r>
              <w:rPr>
                <w:rFonts w:ascii="Calibri" w:eastAsia="Calibri" w:hAnsi="Calibri" w:cs="Calibri"/>
                <w:color w:val="000000"/>
                <w:sz w:val="18"/>
                <w:szCs w:val="20"/>
                <w:lang w:val="en-US"/>
              </w:rPr>
              <w:t xml:space="preserve"> com </w:t>
            </w:r>
            <w:proofErr w:type="spellStart"/>
            <w:r>
              <w:rPr>
                <w:rFonts w:ascii="Calibri" w:eastAsia="Calibri" w:hAnsi="Calibri" w:cs="Calibri"/>
                <w:color w:val="000000"/>
                <w:sz w:val="18"/>
                <w:szCs w:val="20"/>
                <w:lang w:val="en-US"/>
              </w:rPr>
              <w:t>depósitos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judiciais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D9038E1"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0E2DAE4"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9F43DC9"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9F32383"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w:t>
            </w:r>
          </w:p>
        </w:tc>
      </w:tr>
      <w:tr w:rsidR="004911BA" w14:paraId="3DF6FE86" w14:textId="77777777">
        <w:trPr>
          <w:cantSplit/>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2EEAA834" w14:textId="77777777" w:rsidR="004911BA" w:rsidRDefault="002C20FF">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7B43A95B"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DC4F96C"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8A19DB2"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2B7A13"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w:t>
            </w:r>
          </w:p>
        </w:tc>
      </w:tr>
      <w:tr w:rsidR="004911BA" w14:paraId="63C891FA" w14:textId="77777777">
        <w:trPr>
          <w:cantSplit/>
          <w:trHeight w:hRule="exact" w:val="240"/>
        </w:trPr>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78F296E" w14:textId="77777777" w:rsidR="004911BA" w:rsidRDefault="002C20FF">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Despesas</w:t>
            </w:r>
            <w:proofErr w:type="spellEnd"/>
            <w:r>
              <w:rPr>
                <w:rFonts w:ascii="Calibri" w:eastAsia="Calibri" w:hAnsi="Calibri" w:cs="Calibri"/>
                <w:b/>
                <w:color w:val="000000"/>
                <w:sz w:val="18"/>
                <w:szCs w:val="20"/>
                <w:lang w:val="en-US"/>
              </w:rPr>
              <w:t xml:space="preserve"> Financeiras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A353721"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690C27B"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(1.389)</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A81CC30" w14:textId="77777777" w:rsidR="004911BA" w:rsidRDefault="004911BA">
            <w:pPr>
              <w:keepNext/>
              <w:spacing w:after="0" w:line="240" w:lineRule="auto"/>
              <w:jc w:val="right"/>
              <w:rPr>
                <w:rFonts w:ascii="Calibri" w:eastAsia="Calibri" w:hAnsi="Calibri" w:cs="Calibri"/>
                <w:b/>
                <w:color w:val="FF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0832FAC"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(253)</w:t>
            </w:r>
          </w:p>
        </w:tc>
      </w:tr>
      <w:tr w:rsidR="004911BA" w14:paraId="572CF69E" w14:textId="77777777">
        <w:trPr>
          <w:cantSplit/>
          <w:trHeight w:hRule="exact" w:val="240"/>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20952260" w14:textId="77777777" w:rsidR="004911BA" w:rsidRDefault="002C20FF">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Juros</w:t>
            </w:r>
            <w:proofErr w:type="spellEnd"/>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14548EB3"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AF329FE"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(1.193)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center"/>
          </w:tcPr>
          <w:p w14:paraId="2D9EBB42"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D829F7B"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(24)</w:t>
            </w:r>
          </w:p>
        </w:tc>
      </w:tr>
      <w:tr w:rsidR="004911BA" w14:paraId="702F3DB7" w14:textId="77777777">
        <w:trPr>
          <w:cantSplit/>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bottom"/>
          </w:tcPr>
          <w:p w14:paraId="72FDE96E"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Despesas com passivos de arrendamento</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11F11F98"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A55BCCB"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(196)</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center"/>
          </w:tcPr>
          <w:p w14:paraId="7638A8E3"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6B3F0F1"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(229)</w:t>
            </w:r>
          </w:p>
        </w:tc>
      </w:tr>
      <w:tr w:rsidR="004911BA" w14:paraId="2C91E951" w14:textId="77777777">
        <w:trPr>
          <w:cantSplit/>
          <w:trHeight w:hRule="exact" w:val="240"/>
        </w:trPr>
        <w:tc>
          <w:tcPr>
            <w:tcW w:w="65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F5F9289" w14:textId="77777777" w:rsidR="004911BA" w:rsidRPr="002C20FF" w:rsidRDefault="002C20FF">
            <w:pPr>
              <w:keepNext/>
              <w:spacing w:after="0" w:line="240" w:lineRule="auto"/>
              <w:rPr>
                <w:rFonts w:ascii="Calibri" w:eastAsia="Calibri" w:hAnsi="Calibri" w:cs="Calibri"/>
                <w:b/>
                <w:color w:val="000000"/>
                <w:sz w:val="18"/>
                <w:szCs w:val="20"/>
              </w:rPr>
            </w:pPr>
            <w:r w:rsidRPr="002C20FF">
              <w:rPr>
                <w:rFonts w:ascii="Calibri" w:eastAsia="Calibri" w:hAnsi="Calibri" w:cs="Calibri"/>
                <w:b/>
                <w:color w:val="000000"/>
                <w:sz w:val="18"/>
                <w:szCs w:val="20"/>
              </w:rPr>
              <w:t>Variações monetárias e cambiais, líquidas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08571C0"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A69C6BD"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(4.353)</w:t>
            </w:r>
          </w:p>
        </w:tc>
        <w:tc>
          <w:tcPr>
            <w:tcW w:w="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6FA2164" w14:textId="77777777" w:rsidR="004911BA" w:rsidRDefault="004911BA">
            <w:pPr>
              <w:keepNext/>
              <w:spacing w:after="0" w:line="240" w:lineRule="auto"/>
              <w:jc w:val="right"/>
              <w:rPr>
                <w:rFonts w:ascii="Calibri" w:eastAsia="Calibri" w:hAnsi="Calibri" w:cs="Calibri"/>
                <w:b/>
                <w:color w:val="FF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4DFE646" w14:textId="77777777" w:rsidR="004911BA" w:rsidRDefault="002C20FF">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18.789</w:t>
            </w:r>
          </w:p>
        </w:tc>
      </w:tr>
      <w:tr w:rsidR="004911BA" w14:paraId="22E05488" w14:textId="77777777">
        <w:trPr>
          <w:cantSplit/>
          <w:trHeight w:hRule="exact" w:val="240"/>
        </w:trPr>
        <w:tc>
          <w:tcPr>
            <w:tcW w:w="6525" w:type="dxa"/>
            <w:tcBorders>
              <w:top w:val="single" w:sz="4" w:space="0" w:color="000000"/>
              <w:left w:val="nil"/>
              <w:bottom w:val="nil"/>
              <w:right w:val="nil"/>
              <w:tl2br w:val="nil"/>
              <w:tr2bl w:val="nil"/>
            </w:tcBorders>
            <w:shd w:val="clear" w:color="auto" w:fill="auto"/>
            <w:tcMar>
              <w:left w:w="60" w:type="dxa"/>
              <w:right w:w="60" w:type="dxa"/>
            </w:tcMar>
            <w:vAlign w:val="center"/>
          </w:tcPr>
          <w:p w14:paraId="74B092C0"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Atualização monetária de dividendos antecipados e dividendos a pagar</w:t>
            </w: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34FAD725"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61C88FA"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(7.574)</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center"/>
          </w:tcPr>
          <w:p w14:paraId="5FBF8CD3"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28A68B9"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1.022</w:t>
            </w:r>
          </w:p>
        </w:tc>
      </w:tr>
      <w:tr w:rsidR="004911BA" w14:paraId="66E45EFA" w14:textId="77777777">
        <w:trPr>
          <w:cantSplit/>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13179849"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Atualização monetária de depósitos judiciais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0B39E8D0"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7A52132"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3.794</w:t>
            </w:r>
          </w:p>
        </w:tc>
        <w:tc>
          <w:tcPr>
            <w:tcW w:w="90" w:type="dxa"/>
            <w:tcBorders>
              <w:top w:val="nil"/>
              <w:left w:val="nil"/>
              <w:bottom w:val="nil"/>
              <w:right w:val="nil"/>
              <w:tl2br w:val="nil"/>
              <w:tr2bl w:val="nil"/>
            </w:tcBorders>
            <w:shd w:val="clear" w:color="auto" w:fill="auto"/>
            <w:tcMar>
              <w:left w:w="60" w:type="dxa"/>
              <w:right w:w="60" w:type="dxa"/>
            </w:tcMar>
            <w:vAlign w:val="center"/>
          </w:tcPr>
          <w:p w14:paraId="24F74665"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D545241"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3.609</w:t>
            </w:r>
          </w:p>
        </w:tc>
      </w:tr>
      <w:tr w:rsidR="004911BA" w14:paraId="692C7184" w14:textId="77777777">
        <w:trPr>
          <w:cantSplit/>
          <w:trHeight w:hRule="exact" w:val="240"/>
        </w:trPr>
        <w:tc>
          <w:tcPr>
            <w:tcW w:w="6525" w:type="dxa"/>
            <w:tcBorders>
              <w:top w:val="nil"/>
              <w:left w:val="nil"/>
              <w:bottom w:val="nil"/>
              <w:right w:val="nil"/>
              <w:tl2br w:val="nil"/>
              <w:tr2bl w:val="nil"/>
            </w:tcBorders>
            <w:shd w:val="clear" w:color="auto" w:fill="auto"/>
            <w:tcMar>
              <w:left w:w="60" w:type="dxa"/>
              <w:right w:w="60" w:type="dxa"/>
            </w:tcMar>
            <w:vAlign w:val="center"/>
          </w:tcPr>
          <w:p w14:paraId="621C9514" w14:textId="77777777" w:rsidR="004911BA" w:rsidRPr="002C20FF" w:rsidRDefault="002C20FF">
            <w:pPr>
              <w:keepNext/>
              <w:spacing w:after="0" w:line="240" w:lineRule="auto"/>
              <w:rPr>
                <w:rFonts w:ascii="Calibri" w:eastAsia="Calibri" w:hAnsi="Calibri" w:cs="Calibri"/>
                <w:color w:val="000000"/>
                <w:sz w:val="18"/>
                <w:szCs w:val="20"/>
              </w:rPr>
            </w:pPr>
            <w:r w:rsidRPr="002C20FF">
              <w:rPr>
                <w:rFonts w:ascii="Calibri" w:eastAsia="Calibri" w:hAnsi="Calibri" w:cs="Calibri"/>
                <w:color w:val="000000"/>
                <w:sz w:val="18"/>
                <w:szCs w:val="20"/>
              </w:rPr>
              <w:t>Atualização monetária de impostos a recuperar</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7D900E8E" w14:textId="77777777" w:rsidR="004911BA" w:rsidRPr="002C20FF" w:rsidRDefault="004911BA">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A8B6C2D"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1.759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1C1C74C"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2079D5B"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2.426</w:t>
            </w:r>
          </w:p>
        </w:tc>
      </w:tr>
      <w:tr w:rsidR="004911BA" w14:paraId="33DB49FE" w14:textId="77777777">
        <w:trPr>
          <w:cantSplit/>
          <w:trHeight w:hRule="exact" w:val="240"/>
        </w:trPr>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690BBD67" w14:textId="77777777" w:rsidR="004911BA" w:rsidRDefault="002C20FF">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026DFA34" w14:textId="77777777" w:rsidR="004911BA" w:rsidRDefault="004911BA">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02451F0" w14:textId="77777777" w:rsidR="004911BA" w:rsidRDefault="002C20FF">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(2.332)</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68551C" w14:textId="77777777" w:rsidR="004911BA" w:rsidRDefault="004911BA">
            <w:pPr>
              <w:keepNext/>
              <w:spacing w:after="0" w:line="240" w:lineRule="auto"/>
              <w:jc w:val="right"/>
              <w:rPr>
                <w:rFonts w:ascii="Calibri" w:eastAsia="Calibri" w:hAnsi="Calibri" w:cs="Calibri"/>
                <w:color w:val="FF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995D362" w14:textId="77777777" w:rsidR="004911BA" w:rsidRDefault="002C20FF">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11.732</w:t>
            </w:r>
          </w:p>
        </w:tc>
      </w:tr>
      <w:tr w:rsidR="004911BA" w14:paraId="0388285C" w14:textId="77777777">
        <w:trPr>
          <w:trHeight w:hRule="exact" w:val="240"/>
        </w:trPr>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EB2649E" w14:textId="77777777" w:rsidR="004911BA" w:rsidRDefault="004911BA">
            <w:pPr>
              <w:keepNext/>
              <w:spacing w:after="0" w:line="240" w:lineRule="auto"/>
              <w:ind w:left="400" w:firstLine="15"/>
              <w:rPr>
                <w:rFonts w:ascii="Calibri" w:eastAsia="Calibri" w:hAnsi="Calibri" w:cs="Calibri"/>
                <w:b/>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CCB0F51" w14:textId="77777777" w:rsidR="004911BA" w:rsidRDefault="004911BA">
            <w:pPr>
              <w:keepNext/>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5174B1A"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125.083</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9A8F285" w14:textId="77777777" w:rsidR="004911BA" w:rsidRDefault="004911BA">
            <w:pPr>
              <w:keepNext/>
              <w:spacing w:after="0" w:line="240" w:lineRule="auto"/>
              <w:jc w:val="right"/>
              <w:rPr>
                <w:rFonts w:ascii="Calibri" w:eastAsia="Calibri" w:hAnsi="Calibri" w:cs="Calibri"/>
                <w:b/>
                <w:color w:val="FF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16CBC7F" w14:textId="77777777" w:rsidR="004911BA" w:rsidRDefault="002C20FF">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137.681</w:t>
            </w:r>
          </w:p>
        </w:tc>
      </w:tr>
    </w:tbl>
    <w:p w14:paraId="19810B32" w14:textId="77777777" w:rsidR="008F58BF" w:rsidRDefault="008F58BF" w:rsidP="008F58BF">
      <w:pPr>
        <w:keepNext/>
        <w:widowControl w:val="0"/>
        <w:spacing w:after="0" w:line="240" w:lineRule="auto"/>
        <w:jc w:val="both"/>
        <w:rPr>
          <w:rFonts w:ascii="Calibri" w:eastAsia="Times New Roman" w:hAnsi="Calibri" w:cs="Times New Roman"/>
          <w:b/>
          <w:color w:val="FF0000"/>
          <w:sz w:val="6"/>
          <w:szCs w:val="6"/>
          <w:lang w:eastAsia="pt-BR"/>
        </w:rPr>
      </w:pPr>
    </w:p>
    <w:p w14:paraId="0697325E" w14:textId="77777777" w:rsidR="008F58BF" w:rsidRPr="002149A4" w:rsidRDefault="008F58BF" w:rsidP="008F58BF">
      <w:pPr>
        <w:widowControl w:val="0"/>
        <w:spacing w:line="240" w:lineRule="auto"/>
        <w:rPr>
          <w:rFonts w:ascii="Calibri" w:eastAsia="Times New Roman" w:hAnsi="Calibri" w:cs="Times New Roman"/>
          <w:b/>
          <w:color w:val="548DD4"/>
          <w:sz w:val="6"/>
          <w:szCs w:val="6"/>
          <w:lang w:eastAsia="pt-BR"/>
        </w:rPr>
      </w:pPr>
    </w:p>
    <w:p w14:paraId="7173F246" w14:textId="77777777" w:rsidR="00CB0634" w:rsidRDefault="002C20FF" w:rsidP="00CB0634">
      <w:pPr>
        <w:numPr>
          <w:ilvl w:val="0"/>
          <w:numId w:val="6"/>
        </w:numPr>
        <w:spacing w:after="0" w:line="240" w:lineRule="auto"/>
        <w:contextualSpacing/>
        <w:rPr>
          <w:rFonts w:ascii="Calibri" w:eastAsia="Batang" w:hAnsi="Calibri" w:cs="Calibri"/>
          <w:sz w:val="18"/>
          <w:szCs w:val="18"/>
          <w:lang w:val="de-DE" w:eastAsia="pt-BR"/>
        </w:rPr>
      </w:pPr>
      <w:r w:rsidRPr="00783042">
        <w:rPr>
          <w:rFonts w:ascii="Calibri" w:eastAsia="Batang" w:hAnsi="Calibri" w:cs="Calibri"/>
          <w:sz w:val="18"/>
          <w:szCs w:val="18"/>
          <w:lang w:val="de-DE" w:eastAsia="pt-BR"/>
        </w:rPr>
        <w:t xml:space="preserve">Maior rendimento com aplicações no FIDC, em função de maior disponibilidade de recursos em aplicação financeira (FIDC). </w:t>
      </w:r>
    </w:p>
    <w:p w14:paraId="08225521" w14:textId="77777777" w:rsidR="00986686" w:rsidRDefault="002C20FF" w:rsidP="0098668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8" w:name="_Toc160439256"/>
      <w:r w:rsidRPr="00BD7608">
        <w:rPr>
          <w:rFonts w:ascii="Calibri" w:eastAsia="Batang" w:hAnsi="Calibri" w:cs="Calibri"/>
          <w:b/>
          <w:sz w:val="26"/>
          <w:szCs w:val="26"/>
          <w:lang w:eastAsia="pt-BR"/>
        </w:rPr>
        <w:t xml:space="preserve">Despesas </w:t>
      </w:r>
      <w:r>
        <w:rPr>
          <w:rFonts w:ascii="Calibri" w:eastAsia="Batang" w:hAnsi="Calibri" w:cs="Calibri"/>
          <w:b/>
          <w:sz w:val="26"/>
          <w:szCs w:val="26"/>
          <w:lang w:eastAsia="pt-BR"/>
        </w:rPr>
        <w:t xml:space="preserve">e custos </w:t>
      </w:r>
      <w:r w:rsidRPr="00BD7608">
        <w:rPr>
          <w:rFonts w:ascii="Calibri" w:eastAsia="Batang" w:hAnsi="Calibri" w:cs="Calibri"/>
          <w:b/>
          <w:sz w:val="26"/>
          <w:szCs w:val="26"/>
          <w:lang w:eastAsia="pt-BR"/>
        </w:rPr>
        <w:t>por natureza</w:t>
      </w:r>
      <w:bookmarkEnd w:id="78"/>
    </w:p>
    <w:tbl>
      <w:tblPr>
        <w:tblW w:w="99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15"/>
        <w:gridCol w:w="592"/>
        <w:gridCol w:w="1329"/>
        <w:gridCol w:w="140"/>
        <w:gridCol w:w="1329"/>
      </w:tblGrid>
      <w:tr w:rsidR="004911BA" w14:paraId="799DD3AF" w14:textId="77777777" w:rsidTr="006F280E">
        <w:trPr>
          <w:trHeight w:hRule="exact" w:val="240"/>
          <w:tblHeader/>
        </w:trPr>
        <w:tc>
          <w:tcPr>
            <w:tcW w:w="30" w:type="dxa"/>
            <w:tcBorders>
              <w:top w:val="nil"/>
              <w:left w:val="nil"/>
              <w:bottom w:val="nil"/>
              <w:right w:val="nil"/>
              <w:tl2br w:val="nil"/>
              <w:tr2bl w:val="nil"/>
            </w:tcBorders>
            <w:shd w:val="clear" w:color="auto" w:fill="auto"/>
            <w:tcMar>
              <w:left w:w="60" w:type="dxa"/>
              <w:right w:w="60" w:type="dxa"/>
            </w:tcMar>
            <w:vAlign w:val="bottom"/>
          </w:tcPr>
          <w:p w14:paraId="28288378" w14:textId="77777777" w:rsidR="004911BA" w:rsidRDefault="004911BA">
            <w:pPr>
              <w:spacing w:after="0" w:line="240" w:lineRule="auto"/>
              <w:rPr>
                <w:rFonts w:ascii="Calibri" w:eastAsia="Calibri" w:hAnsi="Calibri" w:cs="Calibri"/>
                <w:color w:val="000000"/>
                <w:sz w:val="18"/>
                <w:szCs w:val="20"/>
                <w:lang w:val="en-US" w:bidi="pt-BR"/>
              </w:rPr>
            </w:pPr>
            <w:bookmarkStart w:id="79" w:name="DOC_TBL00012_1_1"/>
            <w:bookmarkEnd w:id="79"/>
          </w:p>
        </w:tc>
        <w:tc>
          <w:tcPr>
            <w:tcW w:w="6525" w:type="dxa"/>
            <w:tcBorders>
              <w:top w:val="nil"/>
              <w:left w:val="nil"/>
              <w:bottom w:val="nil"/>
              <w:right w:val="nil"/>
              <w:tl2br w:val="nil"/>
              <w:tr2bl w:val="nil"/>
            </w:tcBorders>
            <w:shd w:val="clear" w:color="auto" w:fill="auto"/>
            <w:tcMar>
              <w:left w:w="60" w:type="dxa"/>
              <w:right w:w="60" w:type="dxa"/>
            </w:tcMar>
            <w:vAlign w:val="center"/>
          </w:tcPr>
          <w:p w14:paraId="35485A14" w14:textId="77777777" w:rsidR="004911BA" w:rsidRDefault="004911BA">
            <w:pPr>
              <w:spacing w:after="0" w:line="240" w:lineRule="auto"/>
              <w:jc w:val="both"/>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33B46FAF"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C2D4BD1"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0C25017"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8760EB"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4C347D22" w14:textId="77777777" w:rsidTr="006F280E">
        <w:trPr>
          <w:trHeight w:hRule="exact" w:val="240"/>
          <w:tblHeader/>
        </w:trPr>
        <w:tc>
          <w:tcPr>
            <w:tcW w:w="30" w:type="dxa"/>
            <w:tcBorders>
              <w:top w:val="nil"/>
              <w:left w:val="nil"/>
              <w:bottom w:val="nil"/>
              <w:right w:val="nil"/>
              <w:tl2br w:val="nil"/>
              <w:tr2bl w:val="nil"/>
            </w:tcBorders>
            <w:shd w:val="clear" w:color="auto" w:fill="auto"/>
            <w:tcMar>
              <w:left w:w="60" w:type="dxa"/>
              <w:right w:w="60" w:type="dxa"/>
            </w:tcMar>
            <w:vAlign w:val="bottom"/>
          </w:tcPr>
          <w:p w14:paraId="36CEE93F"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3AD6D55A" w14:textId="77777777" w:rsidR="004911BA" w:rsidRDefault="004911BA">
            <w:pPr>
              <w:spacing w:after="0" w:line="240" w:lineRule="auto"/>
              <w:jc w:val="both"/>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5EC3B1C3"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4877E67" w14:textId="77777777" w:rsidR="004911BA" w:rsidRDefault="004911BA">
            <w:pPr>
              <w:spacing w:after="0" w:line="240" w:lineRule="auto"/>
              <w:jc w:val="right"/>
              <w:rPr>
                <w:rFonts w:ascii="Calibri" w:eastAsia="Calibri" w:hAnsi="Calibri" w:cs="Calibri"/>
                <w:b/>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2D08F2DC"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B59B9AA" w14:textId="77777777" w:rsidR="004911BA" w:rsidRDefault="004911BA">
            <w:pPr>
              <w:spacing w:after="0" w:line="240" w:lineRule="auto"/>
              <w:jc w:val="right"/>
              <w:rPr>
                <w:rFonts w:ascii="Calibri" w:eastAsia="Calibri" w:hAnsi="Calibri" w:cs="Calibri"/>
                <w:b/>
                <w:color w:val="000000"/>
                <w:sz w:val="18"/>
                <w:szCs w:val="20"/>
                <w:lang w:val="en-US" w:bidi="pt-BR"/>
              </w:rPr>
            </w:pPr>
          </w:p>
        </w:tc>
      </w:tr>
      <w:tr w:rsidR="004911BA" w14:paraId="44D48FE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4B15B0B"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72FE78BA" w14:textId="77777777" w:rsidR="004911BA" w:rsidRDefault="004911BA">
            <w:pPr>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276A7F91"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BACAB3A" w14:textId="77777777" w:rsidR="004911BA" w:rsidRDefault="004911BA">
            <w:pPr>
              <w:spacing w:after="0" w:line="240" w:lineRule="auto"/>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6A31A9D5" w14:textId="77777777" w:rsidR="004911BA" w:rsidRDefault="004911BA">
            <w:pPr>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E4D4173" w14:textId="77777777" w:rsidR="004911BA" w:rsidRDefault="004911BA">
            <w:pPr>
              <w:spacing w:after="0" w:line="240" w:lineRule="auto"/>
              <w:rPr>
                <w:rFonts w:ascii="Calibri" w:eastAsia="Calibri" w:hAnsi="Calibri" w:cs="Calibri"/>
                <w:color w:val="000000"/>
                <w:sz w:val="18"/>
                <w:szCs w:val="20"/>
                <w:lang w:val="en-US" w:bidi="pt-BR"/>
              </w:rPr>
            </w:pPr>
          </w:p>
        </w:tc>
      </w:tr>
      <w:tr w:rsidR="004911BA" w14:paraId="019A4F4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9A244F3"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13BED8D"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Gastos</w:t>
            </w:r>
            <w:proofErr w:type="spellEnd"/>
            <w:r>
              <w:rPr>
                <w:rFonts w:ascii="Calibri" w:eastAsia="Calibri" w:hAnsi="Calibri" w:cs="Calibri"/>
                <w:color w:val="000000"/>
                <w:sz w:val="18"/>
                <w:szCs w:val="20"/>
                <w:lang w:val="en-US"/>
              </w:rPr>
              <w:t xml:space="preserve"> com </w:t>
            </w:r>
            <w:proofErr w:type="spellStart"/>
            <w:r>
              <w:rPr>
                <w:rFonts w:ascii="Calibri" w:eastAsia="Calibri" w:hAnsi="Calibri" w:cs="Calibri"/>
                <w:color w:val="000000"/>
                <w:sz w:val="18"/>
                <w:szCs w:val="20"/>
                <w:lang w:val="en-US"/>
              </w:rPr>
              <w:t>pessoal</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administrativo</w:t>
            </w:r>
            <w:proofErr w:type="spellEnd"/>
            <w:r>
              <w:rPr>
                <w:rFonts w:ascii="Calibri" w:eastAsia="Calibri" w:hAnsi="Calibri" w:cs="Calibri"/>
                <w:color w:val="000000"/>
                <w:sz w:val="18"/>
                <w:szCs w:val="20"/>
                <w:lang w:val="en-US"/>
              </w:rPr>
              <w:t>)</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03151ACF"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BB22FD8"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(14.079)</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DE25799"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F47692A"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(12.928)</w:t>
            </w:r>
          </w:p>
        </w:tc>
      </w:tr>
      <w:tr w:rsidR="004911BA" w14:paraId="1F932F9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7DFC9D5"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F4EB9F5"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Compartilhamento de gastos com a Controladora (administrativo)</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0A40DF96"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5CE24D4"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(6.197)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067C0B8"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759154F"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(6.912)</w:t>
            </w:r>
          </w:p>
        </w:tc>
      </w:tr>
      <w:tr w:rsidR="004911BA" w14:paraId="4302933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C95D5C6"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B36FAED"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Depreciação</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amortização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administrativo</w:t>
            </w:r>
            <w:proofErr w:type="spellEnd"/>
            <w:r>
              <w:rPr>
                <w:rFonts w:ascii="Calibri" w:eastAsia="Calibri" w:hAnsi="Calibri" w:cs="Calibri"/>
                <w:color w:val="000000"/>
                <w:sz w:val="18"/>
                <w:szCs w:val="20"/>
                <w:lang w:val="en-US"/>
              </w:rPr>
              <w:t>)</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17452274"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2477323"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A18EBFF"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92246CA"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(303)</w:t>
            </w:r>
          </w:p>
        </w:tc>
      </w:tr>
      <w:tr w:rsidR="004911BA" w14:paraId="552063E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4D68B08"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5A09AE1"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Outras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despesas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administrativas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3D6295EF"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A1ED6C2"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(1.494)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C21774A"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AEA2F2C"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(765)</w:t>
            </w:r>
          </w:p>
        </w:tc>
      </w:tr>
      <w:tr w:rsidR="004911BA" w14:paraId="5B36A67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6A67D19"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C1A078A"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PIS/COFINS sobre rendimentos do FIDC e demais impostos e taxas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1DA022B6"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36050F9"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(6.472)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10F246B"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F4ED0A"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(6.658)</w:t>
            </w:r>
          </w:p>
        </w:tc>
      </w:tr>
      <w:tr w:rsidR="004911BA" w14:paraId="37CE711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A9D43F3"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5E44B2DE"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Afretamentos de embarcações e aeronaves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0C8ED694"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ECA9CC4"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(1.151.816)</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DED0377"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8AAB42A"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(1.233.556)</w:t>
            </w:r>
          </w:p>
        </w:tc>
      </w:tr>
      <w:tr w:rsidR="004911BA" w14:paraId="6417FC1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5D67F24"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0D8497E"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Serviços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logísticos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54883034"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7AE1508"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(662.314)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C699B17"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A6F8A43"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(685.647)</w:t>
            </w:r>
          </w:p>
        </w:tc>
      </w:tr>
      <w:tr w:rsidR="004911BA" w14:paraId="598CB08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72DD5D8"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47185C1"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Operações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terrestres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center"/>
          </w:tcPr>
          <w:p w14:paraId="1224FF21"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05C4970"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(67.152)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5F7A2D38"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D25ADE2"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(63.777)</w:t>
            </w:r>
          </w:p>
        </w:tc>
      </w:tr>
      <w:tr w:rsidR="004911BA" w14:paraId="5B9E3DE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55E48BA"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0D18B4D5"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Serviços</w:t>
            </w:r>
            <w:proofErr w:type="spellEnd"/>
            <w:r>
              <w:rPr>
                <w:rFonts w:ascii="Calibri" w:eastAsia="Calibri" w:hAnsi="Calibri" w:cs="Calibri"/>
                <w:color w:val="000000"/>
                <w:sz w:val="18"/>
                <w:szCs w:val="20"/>
                <w:lang w:val="en-US"/>
              </w:rPr>
              <w:t xml:space="preserve"> de SMS</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07DDF7C5"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976F05E"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(13.468)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2F04202"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62103DF"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(5.024)</w:t>
            </w:r>
          </w:p>
        </w:tc>
      </w:tr>
      <w:tr w:rsidR="004911BA" w14:paraId="4AC7CB0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0B8BF99"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A9B28C6"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Gastos</w:t>
            </w:r>
            <w:proofErr w:type="spellEnd"/>
            <w:r>
              <w:rPr>
                <w:rFonts w:ascii="Calibri" w:eastAsia="Calibri" w:hAnsi="Calibri" w:cs="Calibri"/>
                <w:color w:val="000000"/>
                <w:sz w:val="18"/>
                <w:szCs w:val="20"/>
                <w:lang w:val="en-US"/>
              </w:rPr>
              <w:t xml:space="preserve"> com </w:t>
            </w:r>
            <w:proofErr w:type="spellStart"/>
            <w:r>
              <w:rPr>
                <w:rFonts w:ascii="Calibri" w:eastAsia="Calibri" w:hAnsi="Calibri" w:cs="Calibri"/>
                <w:color w:val="000000"/>
                <w:sz w:val="18"/>
                <w:szCs w:val="20"/>
                <w:lang w:val="en-US"/>
              </w:rPr>
              <w:t>pessoal</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operacional</w:t>
            </w:r>
            <w:proofErr w:type="spellEnd"/>
            <w:r>
              <w:rPr>
                <w:rFonts w:ascii="Calibri" w:eastAsia="Calibri" w:hAnsi="Calibri" w:cs="Calibri"/>
                <w:color w:val="000000"/>
                <w:sz w:val="18"/>
                <w:szCs w:val="20"/>
                <w:lang w:val="en-US"/>
              </w:rPr>
              <w:t>)</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1D7805C1"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0817E14"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(8.788)</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2CE8B40"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8C0E2C0"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(7.540)</w:t>
            </w:r>
          </w:p>
        </w:tc>
      </w:tr>
      <w:tr w:rsidR="004911BA" w14:paraId="779E119D"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DC56964"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49691FF5"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Compartilhamento de gastos com a Controladora (operacional)</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60FBD2F1"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7D858B1"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1CF62C9"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C0D5C64"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43</w:t>
            </w:r>
          </w:p>
        </w:tc>
      </w:tr>
      <w:tr w:rsidR="004911BA" w14:paraId="10EEAAB9"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616A818"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2E3B52D9"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Depreciação</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amortização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operacional</w:t>
            </w:r>
            <w:proofErr w:type="spellEnd"/>
            <w:r>
              <w:rPr>
                <w:rFonts w:ascii="Calibri" w:eastAsia="Calibri" w:hAnsi="Calibri" w:cs="Calibri"/>
                <w:color w:val="000000"/>
                <w:sz w:val="18"/>
                <w:szCs w:val="20"/>
                <w:lang w:val="en-US"/>
              </w:rPr>
              <w:t>)</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34E6162A"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9ED2019"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8F54CEE"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5950507"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(74)</w:t>
            </w:r>
          </w:p>
        </w:tc>
      </w:tr>
      <w:tr w:rsidR="004911BA" w14:paraId="3DC62E5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F183221"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single" w:sz="4" w:space="0" w:color="000000"/>
              <w:right w:val="nil"/>
              <w:tl2br w:val="nil"/>
              <w:tr2bl w:val="nil"/>
            </w:tcBorders>
            <w:shd w:val="clear" w:color="auto" w:fill="auto"/>
            <w:tcMar>
              <w:left w:w="60" w:type="dxa"/>
              <w:right w:w="60" w:type="dxa"/>
            </w:tcMar>
            <w:vAlign w:val="center"/>
          </w:tcPr>
          <w:p w14:paraId="4E47FB4C" w14:textId="77777777" w:rsidR="004911BA" w:rsidRDefault="002C20FF">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custos </w:t>
            </w:r>
            <w:proofErr w:type="spellStart"/>
            <w:r>
              <w:rPr>
                <w:rFonts w:ascii="Calibri" w:eastAsia="Calibri" w:hAnsi="Calibri" w:cs="Calibri"/>
                <w:color w:val="000000"/>
                <w:sz w:val="18"/>
                <w:szCs w:val="20"/>
                <w:lang w:val="en-US"/>
              </w:rPr>
              <w:t>operacionais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3A806E3F"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C124658"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(6.482)</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421878C"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59B6C9"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(8.103)</w:t>
            </w:r>
          </w:p>
        </w:tc>
      </w:tr>
      <w:tr w:rsidR="004911BA" w14:paraId="6636E0E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6EB7F1D" w14:textId="77777777" w:rsidR="004911BA" w:rsidRDefault="004911BA">
            <w:pPr>
              <w:spacing w:after="0" w:line="240" w:lineRule="auto"/>
              <w:rPr>
                <w:rFonts w:ascii="Calibri" w:eastAsia="Calibri" w:hAnsi="Calibri" w:cs="Calibri"/>
                <w:b/>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3786363" w14:textId="77777777" w:rsidR="004911BA" w:rsidRDefault="004911BA">
            <w:pPr>
              <w:spacing w:after="0" w:line="240" w:lineRule="auto"/>
              <w:rPr>
                <w:rFonts w:ascii="Calibri" w:eastAsia="Calibri" w:hAnsi="Calibri" w:cs="Calibri"/>
                <w:b/>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C899D82" w14:textId="77777777" w:rsidR="004911BA" w:rsidRDefault="004911BA">
            <w:pPr>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66C8E8B"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(1.938.720)</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DA55053"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A075438"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(2.031.244)</w:t>
            </w:r>
          </w:p>
        </w:tc>
      </w:tr>
      <w:tr w:rsidR="004911BA" w14:paraId="7E93EEE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25EE1B8"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single" w:sz="4" w:space="0" w:color="000000"/>
              <w:left w:val="nil"/>
              <w:bottom w:val="nil"/>
              <w:right w:val="nil"/>
              <w:tl2br w:val="nil"/>
              <w:tr2bl w:val="nil"/>
            </w:tcBorders>
            <w:shd w:val="clear" w:color="auto" w:fill="auto"/>
            <w:tcMar>
              <w:left w:w="60" w:type="dxa"/>
              <w:right w:w="60" w:type="dxa"/>
            </w:tcMar>
            <w:vAlign w:val="bottom"/>
          </w:tcPr>
          <w:p w14:paraId="6D064DF2" w14:textId="77777777" w:rsidR="004911BA" w:rsidRDefault="004911BA">
            <w:pPr>
              <w:spacing w:after="0" w:line="240" w:lineRule="auto"/>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5E931A7"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E22AD81" w14:textId="77777777" w:rsidR="004911BA" w:rsidRDefault="004911BA">
            <w:pPr>
              <w:spacing w:after="0" w:line="240" w:lineRule="auto"/>
              <w:rPr>
                <w:rFonts w:ascii="Calibri" w:eastAsia="Calibri" w:hAnsi="Calibri" w:cs="Calibri"/>
                <w:color w:val="000000"/>
                <w:sz w:val="18"/>
                <w:szCs w:val="20"/>
                <w:lang w:val="en-US"/>
              </w:rPr>
            </w:pP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136725E7" w14:textId="77777777" w:rsidR="004911BA" w:rsidRDefault="004911BA">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725C217" w14:textId="77777777" w:rsidR="004911BA" w:rsidRDefault="004911BA">
            <w:pPr>
              <w:spacing w:after="0" w:line="240" w:lineRule="auto"/>
              <w:rPr>
                <w:rFonts w:ascii="Calibri" w:eastAsia="Calibri" w:hAnsi="Calibri" w:cs="Calibri"/>
                <w:color w:val="000000"/>
                <w:sz w:val="18"/>
                <w:szCs w:val="20"/>
                <w:lang w:val="en-US" w:bidi="pt-BR"/>
              </w:rPr>
            </w:pPr>
          </w:p>
        </w:tc>
      </w:tr>
      <w:tr w:rsidR="004911BA" w14:paraId="660869F7"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C4017C4"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bottom"/>
          </w:tcPr>
          <w:p w14:paraId="11DC6E95" w14:textId="7777777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Na </w:t>
            </w:r>
            <w:proofErr w:type="spellStart"/>
            <w:r>
              <w:rPr>
                <w:rFonts w:ascii="Calibri" w:eastAsia="Calibri" w:hAnsi="Calibri" w:cs="Calibri"/>
                <w:color w:val="000000"/>
                <w:sz w:val="18"/>
                <w:szCs w:val="20"/>
                <w:lang w:val="en-US"/>
              </w:rPr>
              <w:t>demonstração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resultado</w:t>
            </w:r>
            <w:proofErr w:type="spellEnd"/>
            <w:r>
              <w:rPr>
                <w:rFonts w:ascii="Calibri" w:eastAsia="Calibri" w:hAnsi="Calibri" w:cs="Calibri"/>
                <w:color w:val="000000"/>
                <w:sz w:val="18"/>
                <w:szCs w:val="20"/>
                <w:lang w:val="en-US"/>
              </w:rPr>
              <w:t>:</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508AFC55"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EFF172D" w14:textId="77777777" w:rsidR="004911BA" w:rsidRDefault="004911BA">
            <w:pPr>
              <w:spacing w:after="0" w:line="240" w:lineRule="auto"/>
              <w:rPr>
                <w:rFonts w:ascii="Calibri" w:eastAsia="Calibri" w:hAnsi="Calibri" w:cs="Calibri"/>
                <w:color w:val="000000"/>
                <w:sz w:val="18"/>
                <w:szCs w:val="20"/>
                <w:lang w:val="en-US"/>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1B29126F" w14:textId="77777777" w:rsidR="004911BA" w:rsidRDefault="004911BA">
            <w:pPr>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1B4F42F" w14:textId="77777777" w:rsidR="004911BA" w:rsidRDefault="004911BA">
            <w:pPr>
              <w:spacing w:after="0" w:line="240" w:lineRule="auto"/>
              <w:rPr>
                <w:rFonts w:ascii="Calibri" w:eastAsia="Calibri" w:hAnsi="Calibri" w:cs="Calibri"/>
                <w:color w:val="000000"/>
                <w:sz w:val="18"/>
                <w:szCs w:val="20"/>
                <w:lang w:val="en-US" w:bidi="pt-BR"/>
              </w:rPr>
            </w:pPr>
          </w:p>
        </w:tc>
      </w:tr>
      <w:tr w:rsidR="004911BA" w14:paraId="0E26792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BD62017"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099F9C2"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Despesas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gerais</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administrativas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7E0F546D"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D26C858"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(22.174)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3E09D6D"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B04470D"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(20.908)</w:t>
            </w:r>
          </w:p>
        </w:tc>
      </w:tr>
      <w:tr w:rsidR="004911BA" w14:paraId="42F6B4D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502357D"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70CAED53" w14:textId="77777777" w:rsidR="004911BA" w:rsidRDefault="002C20FF">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Despesas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tributárias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33FF7F2A"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BBE4B64"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(6.472)</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7E5F330F"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536D0D8"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(6.658)</w:t>
            </w:r>
          </w:p>
        </w:tc>
      </w:tr>
      <w:tr w:rsidR="004911BA" w14:paraId="12991CA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D83F200" w14:textId="77777777" w:rsidR="004911BA" w:rsidRDefault="004911BA">
            <w:pPr>
              <w:spacing w:after="0" w:line="240" w:lineRule="auto"/>
              <w:rPr>
                <w:rFonts w:ascii="Calibri" w:eastAsia="Calibri" w:hAnsi="Calibri" w:cs="Calibri"/>
                <w:color w:val="000000"/>
                <w:sz w:val="18"/>
                <w:szCs w:val="20"/>
                <w:lang w:val="en-US"/>
              </w:rPr>
            </w:pPr>
          </w:p>
        </w:tc>
        <w:tc>
          <w:tcPr>
            <w:tcW w:w="6525" w:type="dxa"/>
            <w:tcBorders>
              <w:top w:val="nil"/>
              <w:left w:val="nil"/>
              <w:bottom w:val="nil"/>
              <w:right w:val="nil"/>
              <w:tl2br w:val="nil"/>
              <w:tr2bl w:val="nil"/>
            </w:tcBorders>
            <w:shd w:val="clear" w:color="auto" w:fill="auto"/>
            <w:tcMar>
              <w:left w:w="60" w:type="dxa"/>
              <w:right w:w="60" w:type="dxa"/>
            </w:tcMar>
            <w:vAlign w:val="center"/>
          </w:tcPr>
          <w:p w14:paraId="19E79A55" w14:textId="77777777" w:rsidR="004911BA" w:rsidRDefault="002C20FF">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Custos dos </w:t>
            </w:r>
            <w:proofErr w:type="spellStart"/>
            <w:r>
              <w:rPr>
                <w:rFonts w:ascii="Calibri" w:eastAsia="Calibri" w:hAnsi="Calibri" w:cs="Calibri"/>
                <w:color w:val="000000"/>
                <w:sz w:val="18"/>
                <w:szCs w:val="20"/>
                <w:lang w:val="en-US"/>
              </w:rPr>
              <w:t>serviços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prestados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6518686C" w14:textId="77777777" w:rsidR="004911BA" w:rsidRDefault="004911B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46AE441"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(1.910.074)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3C37678" w14:textId="77777777" w:rsidR="004911BA" w:rsidRDefault="004911BA">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CA49FF4"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(2.003.678)</w:t>
            </w:r>
          </w:p>
        </w:tc>
      </w:tr>
      <w:tr w:rsidR="004911BA" w14:paraId="208F3201"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16EBD675" w14:textId="77777777" w:rsidR="004911BA" w:rsidRDefault="004911BA">
            <w:pPr>
              <w:spacing w:after="0" w:line="240" w:lineRule="auto"/>
              <w:rPr>
                <w:rFonts w:ascii="Calibri" w:eastAsia="Calibri" w:hAnsi="Calibri" w:cs="Calibri"/>
                <w:b/>
                <w:color w:val="000000"/>
                <w:sz w:val="18"/>
                <w:szCs w:val="20"/>
                <w:lang w:val="en-US"/>
              </w:rPr>
            </w:pPr>
          </w:p>
        </w:tc>
        <w:tc>
          <w:tcPr>
            <w:tcW w:w="6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08F000C" w14:textId="77777777" w:rsidR="004911BA" w:rsidRDefault="004911BA">
            <w:pPr>
              <w:spacing w:after="0" w:line="240" w:lineRule="auto"/>
              <w:rPr>
                <w:rFonts w:ascii="Calibri" w:eastAsia="Calibri" w:hAnsi="Calibri" w:cs="Calibri"/>
                <w:b/>
                <w:color w:val="000000"/>
                <w:sz w:val="18"/>
                <w:szCs w:val="20"/>
                <w:lang w:val="en-US"/>
              </w:rPr>
            </w:pP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901B961" w14:textId="77777777" w:rsidR="004911BA" w:rsidRDefault="004911BA">
            <w:pPr>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231A32B"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(1.938.720)</w:t>
            </w:r>
          </w:p>
        </w:tc>
        <w:tc>
          <w:tcPr>
            <w:tcW w:w="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54D75CD"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7ACF065"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(2.031.244)</w:t>
            </w:r>
          </w:p>
        </w:tc>
      </w:tr>
    </w:tbl>
    <w:p w14:paraId="307E05A3" w14:textId="77777777" w:rsidR="00E25898" w:rsidRPr="00F26D2A" w:rsidRDefault="00E25898" w:rsidP="00E25898">
      <w:pPr>
        <w:widowControl w:val="0"/>
        <w:spacing w:line="240" w:lineRule="auto"/>
        <w:rPr>
          <w:rFonts w:ascii="Calibri" w:eastAsia="Times New Roman" w:hAnsi="Calibri" w:cs="Times New Roman"/>
          <w:b/>
          <w:color w:val="548DD4"/>
          <w:sz w:val="6"/>
          <w:szCs w:val="6"/>
          <w:lang w:val="de-DE" w:eastAsia="pt-BR"/>
        </w:rPr>
      </w:pPr>
    </w:p>
    <w:p w14:paraId="6DAB1DAC" w14:textId="77777777" w:rsidR="008F58BF" w:rsidRDefault="002C20FF" w:rsidP="0062179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80" w:name="_Toc160439257"/>
      <w:r w:rsidRPr="00FF1F28">
        <w:rPr>
          <w:rFonts w:ascii="Calibri" w:eastAsia="Batang" w:hAnsi="Calibri" w:cs="Calibri"/>
          <w:b/>
          <w:sz w:val="26"/>
          <w:szCs w:val="26"/>
          <w:lang w:eastAsia="pt-BR"/>
        </w:rPr>
        <w:t>Outras</w:t>
      </w:r>
      <w:r w:rsidRPr="0052236E">
        <w:rPr>
          <w:rFonts w:ascii="Calibri" w:eastAsia="Batang" w:hAnsi="Calibri" w:cs="Calibri"/>
          <w:b/>
          <w:sz w:val="26"/>
          <w:szCs w:val="26"/>
          <w:lang w:eastAsia="pt-BR"/>
        </w:rPr>
        <w:t xml:space="preserve"> </w:t>
      </w:r>
      <w:r>
        <w:rPr>
          <w:rFonts w:ascii="Calibri" w:eastAsia="Batang" w:hAnsi="Calibri" w:cs="Calibri"/>
          <w:b/>
          <w:sz w:val="26"/>
          <w:szCs w:val="26"/>
          <w:lang w:eastAsia="pt-BR"/>
        </w:rPr>
        <w:t>receitas</w:t>
      </w:r>
      <w:r w:rsidRPr="000A2796">
        <w:rPr>
          <w:rFonts w:ascii="Calibri" w:eastAsia="Batang" w:hAnsi="Calibri" w:cs="Calibri"/>
          <w:b/>
          <w:sz w:val="26"/>
          <w:szCs w:val="26"/>
          <w:lang w:eastAsia="pt-BR"/>
        </w:rPr>
        <w:t xml:space="preserve"> (</w:t>
      </w:r>
      <w:r>
        <w:rPr>
          <w:rFonts w:ascii="Calibri" w:eastAsia="Batang" w:hAnsi="Calibri" w:cs="Calibri"/>
          <w:b/>
          <w:sz w:val="26"/>
          <w:szCs w:val="26"/>
          <w:lang w:eastAsia="pt-BR"/>
        </w:rPr>
        <w:t>despesas</w:t>
      </w:r>
      <w:r w:rsidRPr="000A2796">
        <w:rPr>
          <w:rFonts w:ascii="Calibri" w:eastAsia="Batang" w:hAnsi="Calibri" w:cs="Calibri"/>
          <w:b/>
          <w:sz w:val="26"/>
          <w:szCs w:val="26"/>
          <w:lang w:eastAsia="pt-BR"/>
        </w:rPr>
        <w:t xml:space="preserve">) </w:t>
      </w:r>
      <w:r>
        <w:rPr>
          <w:rFonts w:ascii="Calibri" w:eastAsia="Batang" w:hAnsi="Calibri" w:cs="Calibri"/>
          <w:b/>
          <w:sz w:val="26"/>
          <w:szCs w:val="26"/>
          <w:lang w:eastAsia="pt-BR"/>
        </w:rPr>
        <w:t>operacionais, líquidas</w:t>
      </w:r>
      <w:bookmarkEnd w:id="80"/>
    </w:p>
    <w:tbl>
      <w:tblPr>
        <w:tblW w:w="9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598"/>
        <w:gridCol w:w="1343"/>
        <w:gridCol w:w="140"/>
        <w:gridCol w:w="1343"/>
      </w:tblGrid>
      <w:tr w:rsidR="004911BA" w14:paraId="701AC838" w14:textId="77777777" w:rsidTr="002C20FF">
        <w:trPr>
          <w:trHeight w:hRule="exact" w:val="240"/>
        </w:trPr>
        <w:tc>
          <w:tcPr>
            <w:tcW w:w="6491" w:type="dxa"/>
            <w:tcBorders>
              <w:top w:val="nil"/>
              <w:left w:val="nil"/>
              <w:bottom w:val="nil"/>
              <w:right w:val="nil"/>
              <w:tl2br w:val="nil"/>
              <w:tr2bl w:val="nil"/>
            </w:tcBorders>
            <w:shd w:val="clear" w:color="auto" w:fill="auto"/>
            <w:tcMar>
              <w:left w:w="60" w:type="dxa"/>
              <w:right w:w="60" w:type="dxa"/>
            </w:tcMar>
            <w:vAlign w:val="center"/>
          </w:tcPr>
          <w:p w14:paraId="183802F4" w14:textId="77777777" w:rsidR="004911BA" w:rsidRDefault="004911BA">
            <w:pPr>
              <w:spacing w:after="0" w:line="240" w:lineRule="auto"/>
              <w:jc w:val="both"/>
              <w:rPr>
                <w:rFonts w:ascii="Calibri" w:eastAsia="Calibri" w:hAnsi="Calibri" w:cs="Calibri"/>
                <w:color w:val="000000"/>
                <w:sz w:val="18"/>
                <w:szCs w:val="20"/>
                <w:lang w:val="en-US" w:bidi="pt-BR"/>
              </w:rPr>
            </w:pPr>
            <w:bookmarkStart w:id="81" w:name="DOC_TBL00036_1_1"/>
            <w:bookmarkEnd w:id="81"/>
          </w:p>
        </w:tc>
        <w:tc>
          <w:tcPr>
            <w:tcW w:w="598" w:type="dxa"/>
            <w:tcBorders>
              <w:top w:val="nil"/>
              <w:left w:val="nil"/>
              <w:bottom w:val="nil"/>
              <w:right w:val="nil"/>
              <w:tl2br w:val="nil"/>
              <w:tr2bl w:val="nil"/>
            </w:tcBorders>
            <w:shd w:val="clear" w:color="auto" w:fill="auto"/>
            <w:tcMar>
              <w:left w:w="60" w:type="dxa"/>
              <w:right w:w="60" w:type="dxa"/>
            </w:tcMar>
            <w:vAlign w:val="bottom"/>
          </w:tcPr>
          <w:p w14:paraId="37D616B2" w14:textId="77777777" w:rsidR="004911BA" w:rsidRDefault="004911BA">
            <w:pPr>
              <w:spacing w:after="0" w:line="240" w:lineRule="auto"/>
              <w:jc w:val="center"/>
              <w:rPr>
                <w:rFonts w:ascii="Calibri" w:eastAsia="Calibri" w:hAnsi="Calibri" w:cs="Calibri"/>
                <w:color w:val="000000"/>
                <w:sz w:val="18"/>
                <w:szCs w:val="20"/>
                <w:lang w:val="en-US"/>
              </w:rPr>
            </w:pPr>
          </w:p>
        </w:tc>
        <w:tc>
          <w:tcPr>
            <w:tcW w:w="1343"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B316C27"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220EE491" w14:textId="77777777" w:rsidR="004911BA" w:rsidRDefault="004911BA">
            <w:pPr>
              <w:spacing w:after="0" w:line="240" w:lineRule="auto"/>
              <w:jc w:val="right"/>
              <w:rPr>
                <w:rFonts w:ascii="Calibri" w:eastAsia="Calibri" w:hAnsi="Calibri" w:cs="Calibri"/>
                <w:b/>
                <w:color w:val="000000"/>
                <w:sz w:val="18"/>
                <w:szCs w:val="20"/>
                <w:lang w:val="en-US"/>
              </w:rPr>
            </w:pPr>
          </w:p>
        </w:tc>
        <w:tc>
          <w:tcPr>
            <w:tcW w:w="1343"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6364B2"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4911BA" w14:paraId="7E7AC364" w14:textId="77777777" w:rsidTr="002C20FF">
        <w:trPr>
          <w:trHeight w:hRule="exact" w:val="240"/>
        </w:trPr>
        <w:tc>
          <w:tcPr>
            <w:tcW w:w="6491" w:type="dxa"/>
            <w:tcBorders>
              <w:top w:val="nil"/>
              <w:left w:val="nil"/>
              <w:bottom w:val="nil"/>
              <w:right w:val="nil"/>
              <w:tl2br w:val="nil"/>
              <w:tr2bl w:val="nil"/>
            </w:tcBorders>
            <w:shd w:val="clear" w:color="auto" w:fill="auto"/>
            <w:tcMar>
              <w:left w:w="60" w:type="dxa"/>
              <w:right w:w="60" w:type="dxa"/>
            </w:tcMar>
            <w:vAlign w:val="center"/>
          </w:tcPr>
          <w:p w14:paraId="4E7FF817" w14:textId="77777777" w:rsidR="004911BA" w:rsidRDefault="004911BA">
            <w:pPr>
              <w:spacing w:after="0" w:line="240" w:lineRule="auto"/>
              <w:ind w:left="200" w:firstLine="8"/>
              <w:rPr>
                <w:rFonts w:ascii="Calibri" w:eastAsia="Calibri" w:hAnsi="Calibri" w:cs="Calibri"/>
                <w:color w:val="000000"/>
                <w:sz w:val="18"/>
                <w:szCs w:val="20"/>
                <w:lang w:val="en-US"/>
              </w:rPr>
            </w:pPr>
          </w:p>
        </w:tc>
        <w:tc>
          <w:tcPr>
            <w:tcW w:w="598" w:type="dxa"/>
            <w:tcBorders>
              <w:top w:val="nil"/>
              <w:left w:val="nil"/>
              <w:bottom w:val="nil"/>
              <w:right w:val="nil"/>
              <w:tl2br w:val="nil"/>
              <w:tr2bl w:val="nil"/>
            </w:tcBorders>
            <w:shd w:val="clear" w:color="auto" w:fill="auto"/>
            <w:tcMar>
              <w:left w:w="60" w:type="dxa"/>
              <w:right w:w="60" w:type="dxa"/>
            </w:tcMar>
            <w:vAlign w:val="center"/>
          </w:tcPr>
          <w:p w14:paraId="1E5D6BFD" w14:textId="77777777" w:rsidR="004911BA" w:rsidRDefault="004911BA">
            <w:pPr>
              <w:spacing w:after="0" w:line="240" w:lineRule="auto"/>
              <w:jc w:val="center"/>
              <w:rPr>
                <w:rFonts w:ascii="Calibri" w:eastAsia="Calibri" w:hAnsi="Calibri" w:cs="Calibri"/>
                <w:color w:val="000000"/>
                <w:sz w:val="18"/>
                <w:szCs w:val="20"/>
                <w:lang w:val="en-US"/>
              </w:rPr>
            </w:pPr>
          </w:p>
        </w:tc>
        <w:tc>
          <w:tcPr>
            <w:tcW w:w="1343" w:type="dxa"/>
            <w:tcBorders>
              <w:top w:val="nil"/>
              <w:left w:val="nil"/>
              <w:bottom w:val="nil"/>
              <w:right w:val="nil"/>
              <w:tl2br w:val="nil"/>
              <w:tr2bl w:val="nil"/>
            </w:tcBorders>
            <w:shd w:val="solid" w:color="FFFFFF" w:fill="FFFFFF"/>
            <w:tcMar>
              <w:left w:w="60" w:type="dxa"/>
              <w:right w:w="60" w:type="dxa"/>
            </w:tcMar>
            <w:vAlign w:val="bottom"/>
          </w:tcPr>
          <w:p w14:paraId="01049664" w14:textId="77777777" w:rsidR="004911BA" w:rsidRDefault="004911BA">
            <w:pPr>
              <w:spacing w:after="0" w:line="240" w:lineRule="auto"/>
              <w:jc w:val="right"/>
              <w:rPr>
                <w:rFonts w:ascii="Calibri" w:eastAsia="Calibri" w:hAnsi="Calibri" w:cs="Calibri"/>
                <w:color w:val="000000"/>
                <w:sz w:val="18"/>
                <w:szCs w:val="20"/>
                <w:lang w:val="en-US"/>
              </w:rPr>
            </w:pPr>
          </w:p>
        </w:tc>
        <w:tc>
          <w:tcPr>
            <w:tcW w:w="140" w:type="dxa"/>
            <w:tcBorders>
              <w:top w:val="nil"/>
              <w:left w:val="nil"/>
              <w:bottom w:val="nil"/>
              <w:right w:val="nil"/>
              <w:tl2br w:val="nil"/>
              <w:tr2bl w:val="nil"/>
            </w:tcBorders>
            <w:shd w:val="solid" w:color="FFFFFF" w:fill="FFFFFF"/>
            <w:tcMar>
              <w:left w:w="60" w:type="dxa"/>
              <w:right w:w="60" w:type="dxa"/>
            </w:tcMar>
            <w:vAlign w:val="bottom"/>
          </w:tcPr>
          <w:p w14:paraId="280A26C3" w14:textId="77777777" w:rsidR="004911BA" w:rsidRDefault="004911BA">
            <w:pPr>
              <w:spacing w:after="0" w:line="240" w:lineRule="auto"/>
              <w:jc w:val="right"/>
              <w:rPr>
                <w:rFonts w:ascii="Calibri" w:eastAsia="Calibri" w:hAnsi="Calibri" w:cs="Calibri"/>
                <w:color w:val="000000"/>
                <w:sz w:val="18"/>
                <w:szCs w:val="20"/>
                <w:lang w:val="en-US"/>
              </w:rPr>
            </w:pPr>
          </w:p>
        </w:tc>
        <w:tc>
          <w:tcPr>
            <w:tcW w:w="1343" w:type="dxa"/>
            <w:tcBorders>
              <w:top w:val="nil"/>
              <w:left w:val="nil"/>
              <w:bottom w:val="nil"/>
              <w:right w:val="nil"/>
              <w:tl2br w:val="nil"/>
              <w:tr2bl w:val="nil"/>
            </w:tcBorders>
            <w:shd w:val="solid" w:color="FFFFFF" w:fill="FFFFFF"/>
            <w:tcMar>
              <w:left w:w="60" w:type="dxa"/>
              <w:right w:w="60" w:type="dxa"/>
            </w:tcMar>
            <w:vAlign w:val="bottom"/>
          </w:tcPr>
          <w:p w14:paraId="287DD5AB" w14:textId="77777777" w:rsidR="004911BA" w:rsidRDefault="004911BA">
            <w:pPr>
              <w:spacing w:after="0" w:line="240" w:lineRule="auto"/>
              <w:jc w:val="right"/>
              <w:rPr>
                <w:rFonts w:ascii="Calibri" w:eastAsia="Calibri" w:hAnsi="Calibri" w:cs="Calibri"/>
                <w:color w:val="000000"/>
                <w:sz w:val="18"/>
                <w:szCs w:val="20"/>
                <w:lang w:val="en-US" w:bidi="pt-BR"/>
              </w:rPr>
            </w:pPr>
          </w:p>
        </w:tc>
      </w:tr>
      <w:tr w:rsidR="004911BA" w14:paraId="6FDD853F" w14:textId="77777777" w:rsidTr="002C20FF">
        <w:trPr>
          <w:trHeight w:hRule="exact" w:val="240"/>
        </w:trPr>
        <w:tc>
          <w:tcPr>
            <w:tcW w:w="6491" w:type="dxa"/>
            <w:tcBorders>
              <w:top w:val="nil"/>
              <w:left w:val="nil"/>
              <w:bottom w:val="nil"/>
              <w:right w:val="nil"/>
              <w:tl2br w:val="nil"/>
              <w:tr2bl w:val="nil"/>
            </w:tcBorders>
            <w:shd w:val="clear" w:color="auto" w:fill="auto"/>
            <w:tcMar>
              <w:left w:w="60" w:type="dxa"/>
              <w:right w:w="60" w:type="dxa"/>
            </w:tcMar>
            <w:vAlign w:val="center"/>
          </w:tcPr>
          <w:p w14:paraId="46A6D9B6"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Provisões e/ou perdas com processos judiciais (a)</w:t>
            </w:r>
          </w:p>
        </w:tc>
        <w:tc>
          <w:tcPr>
            <w:tcW w:w="598" w:type="dxa"/>
            <w:tcBorders>
              <w:top w:val="nil"/>
              <w:left w:val="nil"/>
              <w:bottom w:val="nil"/>
              <w:right w:val="nil"/>
              <w:tl2br w:val="nil"/>
              <w:tr2bl w:val="nil"/>
            </w:tcBorders>
            <w:shd w:val="clear" w:color="auto" w:fill="auto"/>
            <w:tcMar>
              <w:left w:w="60" w:type="dxa"/>
              <w:right w:w="60" w:type="dxa"/>
            </w:tcMar>
            <w:vAlign w:val="center"/>
          </w:tcPr>
          <w:p w14:paraId="09FAFF73"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43" w:type="dxa"/>
            <w:tcBorders>
              <w:top w:val="nil"/>
              <w:left w:val="nil"/>
              <w:bottom w:val="nil"/>
              <w:right w:val="nil"/>
              <w:tl2br w:val="nil"/>
              <w:tr2bl w:val="nil"/>
            </w:tcBorders>
            <w:shd w:val="clear" w:color="auto" w:fill="auto"/>
            <w:tcMar>
              <w:left w:w="60" w:type="dxa"/>
              <w:right w:w="60" w:type="dxa"/>
            </w:tcMar>
            <w:vAlign w:val="bottom"/>
          </w:tcPr>
          <w:p w14:paraId="7D269A91"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(2.129)</w:t>
            </w:r>
          </w:p>
        </w:tc>
        <w:tc>
          <w:tcPr>
            <w:tcW w:w="140" w:type="dxa"/>
            <w:tcBorders>
              <w:top w:val="nil"/>
              <w:left w:val="nil"/>
              <w:bottom w:val="nil"/>
              <w:right w:val="nil"/>
              <w:tl2br w:val="nil"/>
              <w:tr2bl w:val="nil"/>
            </w:tcBorders>
            <w:shd w:val="solid" w:color="FFFFFF" w:fill="FFFFFF"/>
            <w:tcMar>
              <w:left w:w="60" w:type="dxa"/>
              <w:right w:w="60" w:type="dxa"/>
            </w:tcMar>
            <w:vAlign w:val="bottom"/>
          </w:tcPr>
          <w:p w14:paraId="4D04AAEE" w14:textId="77777777" w:rsidR="004911BA" w:rsidRDefault="004911BA">
            <w:pPr>
              <w:spacing w:after="0" w:line="240" w:lineRule="auto"/>
              <w:jc w:val="right"/>
              <w:rPr>
                <w:rFonts w:ascii="Calibri" w:eastAsia="Calibri" w:hAnsi="Calibri" w:cs="Calibri"/>
                <w:color w:val="FF0000"/>
                <w:sz w:val="18"/>
                <w:szCs w:val="20"/>
                <w:lang w:val="en-US"/>
              </w:rPr>
            </w:pPr>
          </w:p>
        </w:tc>
        <w:tc>
          <w:tcPr>
            <w:tcW w:w="1343" w:type="dxa"/>
            <w:tcBorders>
              <w:top w:val="nil"/>
              <w:left w:val="nil"/>
              <w:bottom w:val="nil"/>
              <w:right w:val="nil"/>
              <w:tl2br w:val="nil"/>
              <w:tr2bl w:val="nil"/>
            </w:tcBorders>
            <w:shd w:val="solid" w:color="FFFFFF" w:fill="FFFFFF"/>
            <w:tcMar>
              <w:left w:w="60" w:type="dxa"/>
              <w:right w:w="60" w:type="dxa"/>
            </w:tcMar>
            <w:vAlign w:val="bottom"/>
          </w:tcPr>
          <w:p w14:paraId="471E48D9"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19.318</w:t>
            </w:r>
          </w:p>
        </w:tc>
      </w:tr>
      <w:tr w:rsidR="004911BA" w14:paraId="0153837B" w14:textId="77777777" w:rsidTr="002C20FF">
        <w:trPr>
          <w:trHeight w:hRule="exact" w:val="240"/>
        </w:trPr>
        <w:tc>
          <w:tcPr>
            <w:tcW w:w="6491" w:type="dxa"/>
            <w:tcBorders>
              <w:top w:val="nil"/>
              <w:left w:val="nil"/>
              <w:bottom w:val="nil"/>
              <w:right w:val="nil"/>
              <w:tl2br w:val="nil"/>
              <w:tr2bl w:val="nil"/>
            </w:tcBorders>
            <w:shd w:val="clear" w:color="auto" w:fill="auto"/>
            <w:tcMar>
              <w:left w:w="60" w:type="dxa"/>
              <w:right w:w="60" w:type="dxa"/>
            </w:tcMar>
            <w:vAlign w:val="center"/>
          </w:tcPr>
          <w:p w14:paraId="204DA89E"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Despesas com ociosidade de embarcações</w:t>
            </w:r>
          </w:p>
        </w:tc>
        <w:tc>
          <w:tcPr>
            <w:tcW w:w="598" w:type="dxa"/>
            <w:tcBorders>
              <w:top w:val="nil"/>
              <w:left w:val="nil"/>
              <w:bottom w:val="nil"/>
              <w:right w:val="nil"/>
              <w:tl2br w:val="nil"/>
              <w:tr2bl w:val="nil"/>
            </w:tcBorders>
            <w:shd w:val="clear" w:color="auto" w:fill="auto"/>
            <w:tcMar>
              <w:left w:w="60" w:type="dxa"/>
              <w:right w:w="60" w:type="dxa"/>
            </w:tcMar>
            <w:vAlign w:val="center"/>
          </w:tcPr>
          <w:p w14:paraId="5E4A6A12"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43" w:type="dxa"/>
            <w:tcBorders>
              <w:top w:val="nil"/>
              <w:left w:val="nil"/>
              <w:bottom w:val="nil"/>
              <w:right w:val="nil"/>
              <w:tl2br w:val="nil"/>
              <w:tr2bl w:val="nil"/>
            </w:tcBorders>
            <w:shd w:val="clear" w:color="auto" w:fill="auto"/>
            <w:tcMar>
              <w:left w:w="60" w:type="dxa"/>
              <w:right w:w="60" w:type="dxa"/>
            </w:tcMar>
            <w:vAlign w:val="bottom"/>
          </w:tcPr>
          <w:p w14:paraId="67D428FA"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w:t>
            </w:r>
          </w:p>
        </w:tc>
        <w:tc>
          <w:tcPr>
            <w:tcW w:w="140" w:type="dxa"/>
            <w:tcBorders>
              <w:top w:val="nil"/>
              <w:left w:val="nil"/>
              <w:bottom w:val="nil"/>
              <w:right w:val="nil"/>
              <w:tl2br w:val="nil"/>
              <w:tr2bl w:val="nil"/>
            </w:tcBorders>
            <w:shd w:val="solid" w:color="FFFFFF" w:fill="FFFFFF"/>
            <w:tcMar>
              <w:left w:w="60" w:type="dxa"/>
              <w:right w:w="60" w:type="dxa"/>
            </w:tcMar>
            <w:vAlign w:val="bottom"/>
          </w:tcPr>
          <w:p w14:paraId="5134E300" w14:textId="77777777" w:rsidR="004911BA" w:rsidRDefault="004911BA">
            <w:pPr>
              <w:spacing w:after="0" w:line="240" w:lineRule="auto"/>
              <w:jc w:val="right"/>
              <w:rPr>
                <w:rFonts w:ascii="Calibri" w:eastAsia="Calibri" w:hAnsi="Calibri" w:cs="Calibri"/>
                <w:color w:val="FF0000"/>
                <w:sz w:val="18"/>
                <w:szCs w:val="20"/>
                <w:lang w:val="en-US"/>
              </w:rPr>
            </w:pPr>
          </w:p>
        </w:tc>
        <w:tc>
          <w:tcPr>
            <w:tcW w:w="1343" w:type="dxa"/>
            <w:tcBorders>
              <w:top w:val="nil"/>
              <w:left w:val="nil"/>
              <w:bottom w:val="nil"/>
              <w:right w:val="nil"/>
              <w:tl2br w:val="nil"/>
              <w:tr2bl w:val="nil"/>
            </w:tcBorders>
            <w:shd w:val="solid" w:color="FFFFFF" w:fill="FFFFFF"/>
            <w:tcMar>
              <w:left w:w="60" w:type="dxa"/>
              <w:right w:w="60" w:type="dxa"/>
            </w:tcMar>
            <w:vAlign w:val="bottom"/>
          </w:tcPr>
          <w:p w14:paraId="74F54B37"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(7.724)</w:t>
            </w:r>
          </w:p>
        </w:tc>
      </w:tr>
      <w:tr w:rsidR="004911BA" w14:paraId="473EC0AF" w14:textId="77777777" w:rsidTr="002C20FF">
        <w:trPr>
          <w:trHeight w:hRule="exact" w:val="240"/>
        </w:trPr>
        <w:tc>
          <w:tcPr>
            <w:tcW w:w="6491" w:type="dxa"/>
            <w:tcBorders>
              <w:top w:val="nil"/>
              <w:left w:val="nil"/>
              <w:bottom w:val="nil"/>
              <w:right w:val="nil"/>
              <w:tl2br w:val="nil"/>
              <w:tr2bl w:val="nil"/>
            </w:tcBorders>
            <w:shd w:val="clear" w:color="auto" w:fill="auto"/>
            <w:tcMar>
              <w:left w:w="60" w:type="dxa"/>
              <w:right w:w="60" w:type="dxa"/>
            </w:tcMar>
            <w:vAlign w:val="center"/>
          </w:tcPr>
          <w:p w14:paraId="7BE7BAF4"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Multas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contratuais</w:t>
            </w:r>
            <w:proofErr w:type="spellEnd"/>
            <w:r>
              <w:rPr>
                <w:rFonts w:ascii="Calibri" w:eastAsia="Calibri" w:hAnsi="Calibri" w:cs="Calibri"/>
                <w:color w:val="000000"/>
                <w:sz w:val="18"/>
                <w:szCs w:val="20"/>
                <w:lang w:val="en-US"/>
              </w:rPr>
              <w:t xml:space="preserve"> (b)</w:t>
            </w:r>
          </w:p>
        </w:tc>
        <w:tc>
          <w:tcPr>
            <w:tcW w:w="598" w:type="dxa"/>
            <w:tcBorders>
              <w:top w:val="nil"/>
              <w:left w:val="nil"/>
              <w:bottom w:val="nil"/>
              <w:right w:val="nil"/>
              <w:tl2br w:val="nil"/>
              <w:tr2bl w:val="nil"/>
            </w:tcBorders>
            <w:shd w:val="clear" w:color="auto" w:fill="auto"/>
            <w:tcMar>
              <w:left w:w="60" w:type="dxa"/>
              <w:right w:w="60" w:type="dxa"/>
            </w:tcMar>
            <w:vAlign w:val="center"/>
          </w:tcPr>
          <w:p w14:paraId="03FC2878" w14:textId="77777777" w:rsidR="004911BA" w:rsidRDefault="004911BA">
            <w:pPr>
              <w:spacing w:after="0" w:line="240" w:lineRule="auto"/>
              <w:jc w:val="center"/>
              <w:rPr>
                <w:rFonts w:ascii="Calibri" w:eastAsia="Calibri" w:hAnsi="Calibri" w:cs="Calibri"/>
                <w:color w:val="000000"/>
                <w:sz w:val="18"/>
                <w:szCs w:val="20"/>
                <w:lang w:val="en-US"/>
              </w:rPr>
            </w:pPr>
          </w:p>
        </w:tc>
        <w:tc>
          <w:tcPr>
            <w:tcW w:w="1343" w:type="dxa"/>
            <w:tcBorders>
              <w:top w:val="nil"/>
              <w:left w:val="nil"/>
              <w:bottom w:val="nil"/>
              <w:right w:val="nil"/>
              <w:tl2br w:val="nil"/>
              <w:tr2bl w:val="nil"/>
            </w:tcBorders>
            <w:shd w:val="clear" w:color="auto" w:fill="auto"/>
            <w:tcMar>
              <w:left w:w="60" w:type="dxa"/>
              <w:right w:w="60" w:type="dxa"/>
            </w:tcMar>
            <w:vAlign w:val="bottom"/>
          </w:tcPr>
          <w:p w14:paraId="7BA92BFA"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2.804</w:t>
            </w:r>
          </w:p>
        </w:tc>
        <w:tc>
          <w:tcPr>
            <w:tcW w:w="140" w:type="dxa"/>
            <w:tcBorders>
              <w:top w:val="nil"/>
              <w:left w:val="nil"/>
              <w:bottom w:val="nil"/>
              <w:right w:val="nil"/>
              <w:tl2br w:val="nil"/>
              <w:tr2bl w:val="nil"/>
            </w:tcBorders>
            <w:shd w:val="solid" w:color="FFFFFF" w:fill="FFFFFF"/>
            <w:tcMar>
              <w:left w:w="60" w:type="dxa"/>
              <w:right w:w="60" w:type="dxa"/>
            </w:tcMar>
            <w:vAlign w:val="bottom"/>
          </w:tcPr>
          <w:p w14:paraId="2409125A" w14:textId="77777777" w:rsidR="004911BA" w:rsidRDefault="004911BA">
            <w:pPr>
              <w:spacing w:after="0" w:line="240" w:lineRule="auto"/>
              <w:jc w:val="right"/>
              <w:rPr>
                <w:rFonts w:ascii="Calibri" w:eastAsia="Calibri" w:hAnsi="Calibri" w:cs="Calibri"/>
                <w:color w:val="FF0000"/>
                <w:sz w:val="18"/>
                <w:szCs w:val="20"/>
                <w:lang w:val="en-US"/>
              </w:rPr>
            </w:pPr>
          </w:p>
        </w:tc>
        <w:tc>
          <w:tcPr>
            <w:tcW w:w="1343" w:type="dxa"/>
            <w:tcBorders>
              <w:top w:val="nil"/>
              <w:left w:val="nil"/>
              <w:bottom w:val="nil"/>
              <w:right w:val="nil"/>
              <w:tl2br w:val="nil"/>
              <w:tr2bl w:val="nil"/>
            </w:tcBorders>
            <w:shd w:val="clear" w:color="auto" w:fill="auto"/>
            <w:tcMar>
              <w:left w:w="60" w:type="dxa"/>
              <w:right w:w="60" w:type="dxa"/>
            </w:tcMar>
            <w:vAlign w:val="bottom"/>
          </w:tcPr>
          <w:p w14:paraId="0B11DC58"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(395)</w:t>
            </w:r>
          </w:p>
        </w:tc>
      </w:tr>
      <w:tr w:rsidR="004911BA" w14:paraId="10C40BF4" w14:textId="77777777" w:rsidTr="002C20FF">
        <w:trPr>
          <w:trHeight w:hRule="exact" w:val="240"/>
        </w:trPr>
        <w:tc>
          <w:tcPr>
            <w:tcW w:w="6491" w:type="dxa"/>
            <w:tcBorders>
              <w:top w:val="nil"/>
              <w:left w:val="nil"/>
              <w:bottom w:val="nil"/>
              <w:right w:val="nil"/>
              <w:tl2br w:val="nil"/>
              <w:tr2bl w:val="nil"/>
            </w:tcBorders>
            <w:shd w:val="clear" w:color="auto" w:fill="auto"/>
            <w:tcMar>
              <w:left w:w="60" w:type="dxa"/>
              <w:right w:w="60" w:type="dxa"/>
            </w:tcMar>
            <w:vAlign w:val="center"/>
          </w:tcPr>
          <w:p w14:paraId="4D72D390" w14:textId="77777777" w:rsidR="004911BA" w:rsidRPr="002C20FF" w:rsidRDefault="002C20FF">
            <w:pPr>
              <w:spacing w:after="0" w:line="240" w:lineRule="auto"/>
              <w:ind w:left="200" w:firstLine="8"/>
              <w:rPr>
                <w:rFonts w:ascii="Calibri" w:eastAsia="Calibri" w:hAnsi="Calibri" w:cs="Calibri"/>
                <w:color w:val="000000"/>
                <w:sz w:val="18"/>
                <w:szCs w:val="20"/>
              </w:rPr>
            </w:pPr>
            <w:r w:rsidRPr="002C20FF">
              <w:rPr>
                <w:rFonts w:ascii="Calibri" w:eastAsia="Calibri" w:hAnsi="Calibri" w:cs="Calibri"/>
                <w:color w:val="000000"/>
                <w:sz w:val="18"/>
                <w:szCs w:val="20"/>
              </w:rPr>
              <w:t>Remuneração variável, prêmio por desempenho e PLR</w:t>
            </w:r>
          </w:p>
        </w:tc>
        <w:tc>
          <w:tcPr>
            <w:tcW w:w="598" w:type="dxa"/>
            <w:tcBorders>
              <w:top w:val="nil"/>
              <w:left w:val="nil"/>
              <w:bottom w:val="nil"/>
              <w:right w:val="nil"/>
              <w:tl2br w:val="nil"/>
              <w:tr2bl w:val="nil"/>
            </w:tcBorders>
            <w:shd w:val="clear" w:color="auto" w:fill="auto"/>
            <w:tcMar>
              <w:left w:w="60" w:type="dxa"/>
              <w:right w:w="60" w:type="dxa"/>
            </w:tcMar>
            <w:vAlign w:val="center"/>
          </w:tcPr>
          <w:p w14:paraId="492B1AEC" w14:textId="77777777" w:rsidR="004911BA" w:rsidRPr="002C20FF" w:rsidRDefault="004911BA">
            <w:pPr>
              <w:spacing w:after="0" w:line="240" w:lineRule="auto"/>
              <w:jc w:val="center"/>
              <w:rPr>
                <w:rFonts w:ascii="Calibri" w:eastAsia="Calibri" w:hAnsi="Calibri" w:cs="Calibri"/>
                <w:color w:val="000000"/>
                <w:sz w:val="18"/>
                <w:szCs w:val="20"/>
              </w:rPr>
            </w:pPr>
          </w:p>
        </w:tc>
        <w:tc>
          <w:tcPr>
            <w:tcW w:w="1343" w:type="dxa"/>
            <w:tcBorders>
              <w:top w:val="nil"/>
              <w:left w:val="nil"/>
              <w:bottom w:val="nil"/>
              <w:right w:val="nil"/>
              <w:tl2br w:val="nil"/>
              <w:tr2bl w:val="nil"/>
            </w:tcBorders>
            <w:shd w:val="clear" w:color="auto" w:fill="auto"/>
            <w:tcMar>
              <w:left w:w="60" w:type="dxa"/>
              <w:right w:w="60" w:type="dxa"/>
            </w:tcMar>
            <w:vAlign w:val="bottom"/>
          </w:tcPr>
          <w:p w14:paraId="15B4A0E2"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(5.607)</w:t>
            </w:r>
          </w:p>
        </w:tc>
        <w:tc>
          <w:tcPr>
            <w:tcW w:w="140" w:type="dxa"/>
            <w:tcBorders>
              <w:top w:val="nil"/>
              <w:left w:val="nil"/>
              <w:bottom w:val="nil"/>
              <w:right w:val="nil"/>
              <w:tl2br w:val="nil"/>
              <w:tr2bl w:val="nil"/>
            </w:tcBorders>
            <w:shd w:val="solid" w:color="FFFFFF" w:fill="FFFFFF"/>
            <w:tcMar>
              <w:left w:w="60" w:type="dxa"/>
              <w:right w:w="60" w:type="dxa"/>
            </w:tcMar>
            <w:vAlign w:val="bottom"/>
          </w:tcPr>
          <w:p w14:paraId="4D8CCD13" w14:textId="77777777" w:rsidR="004911BA" w:rsidRDefault="004911BA">
            <w:pPr>
              <w:spacing w:after="0" w:line="240" w:lineRule="auto"/>
              <w:jc w:val="right"/>
              <w:rPr>
                <w:rFonts w:ascii="Calibri" w:eastAsia="Calibri" w:hAnsi="Calibri" w:cs="Calibri"/>
                <w:color w:val="FF0000"/>
                <w:sz w:val="18"/>
                <w:szCs w:val="20"/>
                <w:lang w:val="en-US"/>
              </w:rPr>
            </w:pPr>
          </w:p>
        </w:tc>
        <w:tc>
          <w:tcPr>
            <w:tcW w:w="1343" w:type="dxa"/>
            <w:tcBorders>
              <w:top w:val="nil"/>
              <w:left w:val="nil"/>
              <w:bottom w:val="nil"/>
              <w:right w:val="nil"/>
              <w:tl2br w:val="nil"/>
              <w:tr2bl w:val="nil"/>
            </w:tcBorders>
            <w:shd w:val="solid" w:color="FFFFFF" w:fill="FFFFFF"/>
            <w:tcMar>
              <w:left w:w="60" w:type="dxa"/>
              <w:right w:w="60" w:type="dxa"/>
            </w:tcMar>
            <w:vAlign w:val="bottom"/>
          </w:tcPr>
          <w:p w14:paraId="2DA43CFA"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(3.685)</w:t>
            </w:r>
          </w:p>
        </w:tc>
      </w:tr>
      <w:tr w:rsidR="004911BA" w14:paraId="7EFCC24D" w14:textId="77777777" w:rsidTr="002C20FF">
        <w:trPr>
          <w:trHeight w:hRule="exact" w:val="240"/>
        </w:trPr>
        <w:tc>
          <w:tcPr>
            <w:tcW w:w="6491" w:type="dxa"/>
            <w:tcBorders>
              <w:top w:val="nil"/>
              <w:left w:val="nil"/>
              <w:bottom w:val="single" w:sz="4" w:space="0" w:color="000000"/>
              <w:right w:val="nil"/>
              <w:tl2br w:val="nil"/>
              <w:tr2bl w:val="nil"/>
            </w:tcBorders>
            <w:shd w:val="clear" w:color="auto" w:fill="auto"/>
            <w:tcMar>
              <w:left w:w="60" w:type="dxa"/>
              <w:right w:w="60" w:type="dxa"/>
            </w:tcMar>
            <w:vAlign w:val="center"/>
          </w:tcPr>
          <w:p w14:paraId="4C0B4DE8" w14:textId="77777777" w:rsidR="004911BA" w:rsidRDefault="002C20FF">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Outras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receitas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despesas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líquidas</w:t>
            </w:r>
            <w:proofErr w:type="spellEnd"/>
          </w:p>
        </w:tc>
        <w:tc>
          <w:tcPr>
            <w:tcW w:w="598" w:type="dxa"/>
            <w:tcBorders>
              <w:top w:val="nil"/>
              <w:left w:val="nil"/>
              <w:bottom w:val="single" w:sz="4" w:space="0" w:color="000000"/>
              <w:right w:val="nil"/>
              <w:tl2br w:val="nil"/>
              <w:tr2bl w:val="nil"/>
            </w:tcBorders>
            <w:shd w:val="clear" w:color="auto" w:fill="auto"/>
            <w:tcMar>
              <w:left w:w="60" w:type="dxa"/>
              <w:right w:w="60" w:type="dxa"/>
            </w:tcMar>
            <w:vAlign w:val="center"/>
          </w:tcPr>
          <w:p w14:paraId="68B894F2" w14:textId="77777777" w:rsidR="004911BA" w:rsidRDefault="004911BA">
            <w:pPr>
              <w:spacing w:after="0" w:line="240" w:lineRule="auto"/>
              <w:jc w:val="center"/>
              <w:rPr>
                <w:rFonts w:ascii="Calibri" w:eastAsia="Calibri" w:hAnsi="Calibri" w:cs="Calibri"/>
                <w:color w:val="000000"/>
                <w:sz w:val="18"/>
                <w:szCs w:val="20"/>
                <w:lang w:val="en-US"/>
              </w:rPr>
            </w:pPr>
          </w:p>
        </w:tc>
        <w:tc>
          <w:tcPr>
            <w:tcW w:w="1343" w:type="dxa"/>
            <w:tcBorders>
              <w:top w:val="nil"/>
              <w:left w:val="nil"/>
              <w:bottom w:val="single" w:sz="4" w:space="0" w:color="000000"/>
              <w:right w:val="nil"/>
              <w:tl2br w:val="nil"/>
              <w:tr2bl w:val="nil"/>
            </w:tcBorders>
            <w:shd w:val="clear" w:color="auto" w:fill="auto"/>
            <w:tcMar>
              <w:left w:w="60" w:type="dxa"/>
              <w:right w:w="60" w:type="dxa"/>
            </w:tcMar>
            <w:vAlign w:val="bottom"/>
          </w:tcPr>
          <w:p w14:paraId="0C36F5B0" w14:textId="77777777" w:rsidR="004911BA" w:rsidRDefault="002C20FF">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2.081</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337C1863" w14:textId="77777777" w:rsidR="004911BA" w:rsidRDefault="004911BA">
            <w:pPr>
              <w:spacing w:after="0" w:line="240" w:lineRule="auto"/>
              <w:jc w:val="right"/>
              <w:rPr>
                <w:rFonts w:ascii="Calibri" w:eastAsia="Calibri" w:hAnsi="Calibri" w:cs="Calibri"/>
                <w:color w:val="FF0000"/>
                <w:sz w:val="18"/>
                <w:szCs w:val="20"/>
                <w:lang w:val="en-US"/>
              </w:rPr>
            </w:pPr>
          </w:p>
        </w:tc>
        <w:tc>
          <w:tcPr>
            <w:tcW w:w="1343"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AC05153" w14:textId="77777777" w:rsidR="004911BA" w:rsidRDefault="002C20FF">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2.545</w:t>
            </w:r>
          </w:p>
        </w:tc>
      </w:tr>
      <w:tr w:rsidR="004911BA" w14:paraId="0106559E" w14:textId="77777777" w:rsidTr="002C20FF">
        <w:trPr>
          <w:trHeight w:hRule="exact" w:val="240"/>
        </w:trPr>
        <w:tc>
          <w:tcPr>
            <w:tcW w:w="6491"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41B70C6B" w14:textId="77777777" w:rsidR="004911BA" w:rsidRDefault="004911BA">
            <w:pPr>
              <w:spacing w:after="0" w:line="240" w:lineRule="auto"/>
              <w:rPr>
                <w:rFonts w:ascii="Calibri" w:eastAsia="Calibri" w:hAnsi="Calibri" w:cs="Calibri"/>
                <w:b/>
                <w:color w:val="000000"/>
                <w:sz w:val="18"/>
                <w:szCs w:val="20"/>
                <w:lang w:val="en-US"/>
              </w:rPr>
            </w:pPr>
          </w:p>
        </w:tc>
        <w:tc>
          <w:tcPr>
            <w:tcW w:w="598"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266435DF" w14:textId="77777777" w:rsidR="004911BA" w:rsidRDefault="004911BA">
            <w:pPr>
              <w:spacing w:after="0" w:line="240" w:lineRule="auto"/>
              <w:jc w:val="center"/>
              <w:rPr>
                <w:rFonts w:ascii="Calibri" w:eastAsia="Calibri" w:hAnsi="Calibri" w:cs="Calibri"/>
                <w:b/>
                <w:color w:val="000000"/>
                <w:sz w:val="18"/>
                <w:szCs w:val="20"/>
                <w:lang w:val="en-US"/>
              </w:rPr>
            </w:pPr>
          </w:p>
        </w:tc>
        <w:tc>
          <w:tcPr>
            <w:tcW w:w="1343"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D736D0C" w14:textId="77777777" w:rsidR="004911BA" w:rsidRDefault="002C20FF">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(2.856)</w:t>
            </w:r>
          </w:p>
        </w:tc>
        <w:tc>
          <w:tcPr>
            <w:tcW w:w="1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02B58AE" w14:textId="77777777" w:rsidR="004911BA" w:rsidRDefault="004911BA">
            <w:pPr>
              <w:spacing w:after="0" w:line="240" w:lineRule="auto"/>
              <w:jc w:val="right"/>
              <w:rPr>
                <w:rFonts w:ascii="Calibri" w:eastAsia="Calibri" w:hAnsi="Calibri" w:cs="Calibri"/>
                <w:b/>
                <w:color w:val="FF0000"/>
                <w:sz w:val="18"/>
                <w:szCs w:val="20"/>
                <w:lang w:val="en-US"/>
              </w:rPr>
            </w:pPr>
          </w:p>
        </w:tc>
        <w:tc>
          <w:tcPr>
            <w:tcW w:w="1343"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9F5AD4E" w14:textId="77777777" w:rsidR="004911BA" w:rsidRDefault="002C20FF">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10.059</w:t>
            </w:r>
          </w:p>
        </w:tc>
      </w:tr>
      <w:tr w:rsidR="004911BA" w14:paraId="4501F533" w14:textId="77777777">
        <w:trPr>
          <w:trHeight w:hRule="exact" w:val="240"/>
        </w:trPr>
        <w:tc>
          <w:tcPr>
            <w:tcW w:w="9915" w:type="dxa"/>
            <w:gridSpan w:val="5"/>
            <w:tcBorders>
              <w:top w:val="single" w:sz="4" w:space="0" w:color="000000"/>
              <w:left w:val="nil"/>
              <w:bottom w:val="nil"/>
              <w:right w:val="nil"/>
              <w:tl2br w:val="nil"/>
              <w:tr2bl w:val="nil"/>
            </w:tcBorders>
            <w:shd w:val="solid" w:color="FFFFFF" w:fill="FFFFFF"/>
            <w:tcMar>
              <w:left w:w="60" w:type="dxa"/>
              <w:right w:w="60" w:type="dxa"/>
            </w:tcMar>
            <w:vAlign w:val="center"/>
          </w:tcPr>
          <w:p w14:paraId="6B0F4CCB" w14:textId="77777777" w:rsidR="004911BA" w:rsidRDefault="004911BA">
            <w:pPr>
              <w:spacing w:after="0" w:line="240" w:lineRule="auto"/>
              <w:rPr>
                <w:rFonts w:ascii="Calibri" w:eastAsia="Calibri" w:hAnsi="Calibri" w:cs="Calibri"/>
                <w:color w:val="000000"/>
                <w:sz w:val="14"/>
                <w:szCs w:val="20"/>
                <w:lang w:val="en-US"/>
              </w:rPr>
            </w:pPr>
          </w:p>
        </w:tc>
      </w:tr>
    </w:tbl>
    <w:p w14:paraId="77287ADE" w14:textId="77777777" w:rsidR="00CB0634" w:rsidRPr="00D57EE8" w:rsidRDefault="002C20FF" w:rsidP="00CB0634">
      <w:pPr>
        <w:numPr>
          <w:ilvl w:val="0"/>
          <w:numId w:val="7"/>
        </w:numPr>
        <w:spacing w:after="0" w:line="240" w:lineRule="auto"/>
        <w:contextualSpacing/>
        <w:rPr>
          <w:rFonts w:ascii="Calibri" w:eastAsia="Batang" w:hAnsi="Calibri" w:cs="Calibri"/>
          <w:sz w:val="18"/>
          <w:szCs w:val="18"/>
          <w:lang w:val="de-DE" w:eastAsia="pt-BR"/>
        </w:rPr>
      </w:pPr>
      <w:r>
        <w:rPr>
          <w:rFonts w:ascii="Calibri" w:eastAsia="Batang" w:hAnsi="Calibri" w:cs="Calibri"/>
          <w:sz w:val="18"/>
          <w:szCs w:val="18"/>
          <w:lang w:val="de-DE" w:eastAsia="pt-BR"/>
        </w:rPr>
        <w:t>C</w:t>
      </w:r>
      <w:r w:rsidRPr="00D57EE8">
        <w:rPr>
          <w:rFonts w:ascii="Calibri" w:eastAsia="Batang" w:hAnsi="Calibri" w:cs="Calibri"/>
          <w:sz w:val="18"/>
          <w:szCs w:val="18"/>
          <w:lang w:val="de-DE" w:eastAsia="pt-BR"/>
        </w:rPr>
        <w:t>ontém efeito de divisão de custos e ressarcimento</w:t>
      </w:r>
      <w:r>
        <w:rPr>
          <w:rFonts w:ascii="Calibri" w:eastAsia="Batang" w:hAnsi="Calibri" w:cs="Calibri"/>
          <w:sz w:val="18"/>
          <w:szCs w:val="18"/>
          <w:lang w:val="de-DE" w:eastAsia="pt-BR"/>
        </w:rPr>
        <w:t xml:space="preserve"> em 2022</w:t>
      </w:r>
      <w:r w:rsidRPr="00D57EE8">
        <w:rPr>
          <w:rFonts w:ascii="Calibri" w:eastAsia="Batang" w:hAnsi="Calibri" w:cs="Calibri"/>
          <w:sz w:val="18"/>
          <w:szCs w:val="18"/>
          <w:lang w:val="de-DE" w:eastAsia="pt-BR"/>
        </w:rPr>
        <w:t xml:space="preserve"> com a Petrobras referente às contingências. </w:t>
      </w:r>
    </w:p>
    <w:p w14:paraId="66FE9294" w14:textId="77777777" w:rsidR="00CB0634" w:rsidRPr="00E6204D" w:rsidRDefault="002C20FF" w:rsidP="00CB0634">
      <w:pPr>
        <w:numPr>
          <w:ilvl w:val="0"/>
          <w:numId w:val="7"/>
        </w:numPr>
        <w:spacing w:after="0" w:line="240" w:lineRule="auto"/>
        <w:contextualSpacing/>
        <w:rPr>
          <w:rFonts w:ascii="Calibri" w:eastAsia="Batang" w:hAnsi="Calibri" w:cs="Calibri"/>
          <w:sz w:val="18"/>
          <w:szCs w:val="18"/>
          <w:lang w:val="de-DE" w:eastAsia="pt-BR"/>
        </w:rPr>
      </w:pPr>
      <w:r w:rsidRPr="00E6204D">
        <w:rPr>
          <w:rFonts w:ascii="Calibri" w:eastAsia="Batang" w:hAnsi="Calibri" w:cs="Calibri"/>
          <w:sz w:val="18"/>
          <w:szCs w:val="18"/>
          <w:lang w:val="de-DE" w:eastAsia="pt-BR"/>
        </w:rPr>
        <w:t xml:space="preserve">Multas contratuais aplicadas </w:t>
      </w:r>
      <w:r>
        <w:rPr>
          <w:rFonts w:ascii="Calibri" w:eastAsia="Batang" w:hAnsi="Calibri" w:cs="Calibri"/>
          <w:sz w:val="18"/>
          <w:szCs w:val="18"/>
          <w:lang w:val="de-DE" w:eastAsia="pt-BR"/>
        </w:rPr>
        <w:t>à</w:t>
      </w:r>
      <w:r w:rsidRPr="00E6204D">
        <w:rPr>
          <w:rFonts w:ascii="Calibri" w:eastAsia="Batang" w:hAnsi="Calibri" w:cs="Calibri"/>
          <w:sz w:val="18"/>
          <w:szCs w:val="18"/>
          <w:lang w:val="de-DE" w:eastAsia="pt-BR"/>
        </w:rPr>
        <w:t xml:space="preserve"> empresas prestadoras de serviços.</w:t>
      </w:r>
    </w:p>
    <w:p w14:paraId="4F4A2263" w14:textId="77777777" w:rsidR="008F58BF" w:rsidRPr="000A2796" w:rsidRDefault="008F58BF" w:rsidP="008F58BF">
      <w:pPr>
        <w:widowControl w:val="0"/>
        <w:spacing w:line="240" w:lineRule="auto"/>
        <w:rPr>
          <w:rFonts w:ascii="Calibri" w:eastAsia="Times New Roman" w:hAnsi="Calibri" w:cs="Times New Roman"/>
          <w:b/>
          <w:sz w:val="6"/>
          <w:szCs w:val="6"/>
          <w:lang w:val="de-DE" w:eastAsia="pt-BR"/>
        </w:rPr>
      </w:pPr>
    </w:p>
    <w:bookmarkEnd w:id="23"/>
    <w:p w14:paraId="6A161C02" w14:textId="77777777" w:rsidR="008677D4" w:rsidRDefault="008677D4" w:rsidP="00533985">
      <w:pPr>
        <w:keepLines/>
        <w:autoSpaceDE w:val="0"/>
        <w:autoSpaceDN w:val="0"/>
        <w:adjustRightInd w:val="0"/>
        <w:spacing w:after="240" w:line="240" w:lineRule="auto"/>
        <w:jc w:val="both"/>
        <w:rPr>
          <w:rFonts w:ascii="Calibri" w:eastAsia="Batang" w:hAnsi="Calibri" w:cs="Calibri"/>
          <w:lang w:eastAsia="pt-BR"/>
        </w:rPr>
        <w:sectPr w:rsidR="008677D4" w:rsidSect="00186897">
          <w:headerReference w:type="default" r:id="rId79"/>
          <w:footerReference w:type="default" r:id="rId80"/>
          <w:pgSz w:w="11906" w:h="16838" w:code="9"/>
          <w:pgMar w:top="1871" w:right="851" w:bottom="1134" w:left="851" w:header="567" w:footer="454" w:gutter="0"/>
          <w:cols w:space="708"/>
          <w:docGrid w:linePitch="360"/>
        </w:sectPr>
      </w:pPr>
    </w:p>
    <w:p w14:paraId="6D3D7614" w14:textId="77777777" w:rsidR="00007043" w:rsidRDefault="002C20FF" w:rsidP="00007043">
      <w:pPr>
        <w:pBdr>
          <w:bottom w:val="single" w:sz="12" w:space="1" w:color="auto"/>
        </w:pBdr>
        <w:spacing w:after="0" w:line="240" w:lineRule="auto"/>
        <w:outlineLvl w:val="0"/>
        <w:rPr>
          <w:rFonts w:ascii="Calibri" w:eastAsia="Batang" w:hAnsi="Calibri" w:cs="Times New Roman"/>
          <w:sz w:val="24"/>
          <w:szCs w:val="24"/>
        </w:rPr>
      </w:pPr>
      <w:bookmarkStart w:id="82" w:name="_Toc256000029"/>
      <w:bookmarkStart w:id="83" w:name="_Toc160439258"/>
      <w:bookmarkStart w:id="84" w:name="_DMBM_32775"/>
      <w:r>
        <w:rPr>
          <w:rFonts w:ascii="Calibri" w:eastAsia="Batang" w:hAnsi="Calibri" w:cs="Times New Roman"/>
          <w:sz w:val="24"/>
          <w:szCs w:val="24"/>
        </w:rPr>
        <w:t>Diretoria</w:t>
      </w:r>
      <w:bookmarkEnd w:id="82"/>
      <w:r>
        <w:rPr>
          <w:rFonts w:ascii="Calibri" w:eastAsia="Batang" w:hAnsi="Calibri" w:cs="Times New Roman"/>
          <w:sz w:val="24"/>
          <w:szCs w:val="24"/>
        </w:rPr>
        <w:t xml:space="preserve"> Executiva</w:t>
      </w:r>
      <w:bookmarkEnd w:id="83"/>
    </w:p>
    <w:p w14:paraId="69E7D90C" w14:textId="77777777" w:rsidR="00007043" w:rsidRPr="00007043" w:rsidRDefault="00007043" w:rsidP="00007043">
      <w:pPr>
        <w:keepLines/>
        <w:autoSpaceDE w:val="0"/>
        <w:autoSpaceDN w:val="0"/>
        <w:adjustRightInd w:val="0"/>
        <w:spacing w:after="240" w:line="240" w:lineRule="auto"/>
        <w:jc w:val="both"/>
        <w:rPr>
          <w:rFonts w:ascii="Calibri" w:eastAsia="Batang" w:hAnsi="Calibri" w:cs="Calibri"/>
        </w:rPr>
      </w:pPr>
    </w:p>
    <w:p w14:paraId="7E7E7DE4" w14:textId="77777777" w:rsidR="00007043" w:rsidRPr="00007043" w:rsidRDefault="00007043" w:rsidP="00007043">
      <w:pPr>
        <w:keepLines/>
        <w:autoSpaceDE w:val="0"/>
        <w:autoSpaceDN w:val="0"/>
        <w:adjustRightInd w:val="0"/>
        <w:spacing w:after="240" w:line="240" w:lineRule="auto"/>
        <w:jc w:val="both"/>
        <w:rPr>
          <w:rFonts w:ascii="Calibri" w:eastAsia="Batang" w:hAnsi="Calibri" w:cs="Calibri"/>
        </w:rPr>
      </w:pPr>
    </w:p>
    <w:p w14:paraId="55B0A08B" w14:textId="77777777" w:rsidR="004A56C0" w:rsidRPr="001C056B" w:rsidRDefault="004A56C0" w:rsidP="001C056B">
      <w:pPr>
        <w:keepLines/>
        <w:tabs>
          <w:tab w:val="left" w:pos="3075"/>
        </w:tabs>
        <w:autoSpaceDE w:val="0"/>
        <w:autoSpaceDN w:val="0"/>
        <w:adjustRightInd w:val="0"/>
        <w:spacing w:after="240" w:line="240" w:lineRule="auto"/>
        <w:jc w:val="both"/>
        <w:rPr>
          <w:rFonts w:ascii="Calibri" w:eastAsia="Batang" w:hAnsi="Calibri" w:cs="Calibri"/>
          <w:lang w:eastAsia="pt-BR"/>
        </w:rPr>
      </w:pPr>
    </w:p>
    <w:tbl>
      <w:tblPr>
        <w:tblW w:w="0" w:type="auto"/>
        <w:jc w:val="center"/>
        <w:tblLook w:val="01E0" w:firstRow="1" w:lastRow="1" w:firstColumn="1" w:lastColumn="1" w:noHBand="0" w:noVBand="0"/>
      </w:tblPr>
      <w:tblGrid>
        <w:gridCol w:w="4889"/>
        <w:gridCol w:w="4890"/>
      </w:tblGrid>
      <w:tr w:rsidR="004911BA" w14:paraId="2382950A" w14:textId="77777777" w:rsidTr="00C276E2">
        <w:trPr>
          <w:jc w:val="center"/>
        </w:trPr>
        <w:tc>
          <w:tcPr>
            <w:tcW w:w="9779" w:type="dxa"/>
            <w:gridSpan w:val="2"/>
            <w:shd w:val="clear" w:color="auto" w:fill="auto"/>
          </w:tcPr>
          <w:p w14:paraId="740BD321" w14:textId="77777777" w:rsidR="00DF32B9" w:rsidRPr="00A95188" w:rsidRDefault="00DF32B9" w:rsidP="00C276E2">
            <w:pPr>
              <w:keepNext/>
              <w:keepLines/>
              <w:spacing w:after="0" w:line="240" w:lineRule="auto"/>
              <w:ind w:firstLine="2941"/>
              <w:jc w:val="both"/>
              <w:rPr>
                <w:rFonts w:ascii="Calibri" w:eastAsia="Times New Roman" w:hAnsi="Calibri" w:cs="Times New Roman"/>
                <w:szCs w:val="20"/>
                <w:lang w:eastAsia="pt-BR"/>
              </w:rPr>
            </w:pPr>
          </w:p>
          <w:p w14:paraId="04AF82A4" w14:textId="77777777" w:rsidR="00DF32B9" w:rsidRPr="00A95188" w:rsidRDefault="002C20FF" w:rsidP="00C276E2">
            <w:pPr>
              <w:tabs>
                <w:tab w:val="center" w:pos="4252"/>
                <w:tab w:val="right" w:pos="8504"/>
              </w:tabs>
              <w:spacing w:after="0" w:line="240" w:lineRule="auto"/>
              <w:jc w:val="center"/>
              <w:rPr>
                <w:rFonts w:ascii="Calibri" w:eastAsia="Times New Roman" w:hAnsi="Calibri" w:cs="Times New Roman"/>
                <w:b/>
                <w:sz w:val="24"/>
                <w:szCs w:val="24"/>
                <w:lang w:eastAsia="pt-BR"/>
              </w:rPr>
            </w:pPr>
            <w:r w:rsidRPr="00A95188">
              <w:rPr>
                <w:rFonts w:ascii="Calibri" w:eastAsia="Times New Roman" w:hAnsi="Calibri" w:cs="Times New Roman"/>
                <w:b/>
                <w:sz w:val="24"/>
                <w:szCs w:val="24"/>
                <w:lang w:eastAsia="pt-BR"/>
              </w:rPr>
              <w:t>DIRETORIA EXECUTIVA</w:t>
            </w:r>
          </w:p>
          <w:p w14:paraId="5C33858C" w14:textId="77777777" w:rsidR="00DF32B9" w:rsidRPr="00A95188" w:rsidRDefault="00DF32B9" w:rsidP="00C276E2">
            <w:pPr>
              <w:keepNext/>
              <w:keepLines/>
              <w:spacing w:after="0" w:line="240" w:lineRule="auto"/>
              <w:jc w:val="both"/>
              <w:rPr>
                <w:rFonts w:ascii="Calibri" w:eastAsia="Times New Roman" w:hAnsi="Calibri" w:cs="Times New Roman"/>
                <w:szCs w:val="20"/>
                <w:lang w:eastAsia="pt-BR"/>
              </w:rPr>
            </w:pPr>
          </w:p>
          <w:p w14:paraId="3F974000" w14:textId="77777777" w:rsidR="00DF32B9" w:rsidRPr="00A95188"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287F084F" w14:textId="77777777" w:rsidR="00DF32B9" w:rsidRPr="00A95188"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2C6E7D0B" w14:textId="77777777" w:rsidR="00DF32B9" w:rsidRPr="00A95188"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25BFC745" w14:textId="77777777" w:rsidR="00DF32B9" w:rsidRPr="00A95188"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494C655A" w14:textId="77777777" w:rsidR="00DF32B9" w:rsidRPr="00A95188"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12D90BE2" w14:textId="77777777" w:rsidR="00DF32B9" w:rsidRPr="00A95188"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603B1ED9" w14:textId="77777777" w:rsidR="00053244" w:rsidRDefault="00053244" w:rsidP="000D30EA">
            <w:pPr>
              <w:keepNext/>
              <w:keepLines/>
              <w:spacing w:after="0" w:line="240" w:lineRule="auto"/>
              <w:jc w:val="center"/>
              <w:rPr>
                <w:rFonts w:ascii="Calibri" w:hAnsi="Calibri" w:cs="Calibri"/>
                <w:sz w:val="24"/>
                <w:szCs w:val="24"/>
              </w:rPr>
            </w:pPr>
            <w:r>
              <w:rPr>
                <w:rFonts w:ascii="Calibri" w:hAnsi="Calibri" w:cs="Calibri"/>
                <w:sz w:val="24"/>
                <w:szCs w:val="24"/>
              </w:rPr>
              <w:t>Odaléa Elisabeth Franco de Lima</w:t>
            </w:r>
          </w:p>
          <w:p w14:paraId="24F69A1A" w14:textId="78812E60" w:rsidR="00DF32B9" w:rsidRPr="00A95188" w:rsidRDefault="002C20FF" w:rsidP="000D30EA">
            <w:pPr>
              <w:keepNext/>
              <w:keepLines/>
              <w:spacing w:after="0" w:line="240" w:lineRule="auto"/>
              <w:jc w:val="center"/>
              <w:rPr>
                <w:rFonts w:ascii="Calibri" w:eastAsia="Times New Roman" w:hAnsi="Calibri" w:cs="Times New Roman"/>
                <w:sz w:val="24"/>
                <w:szCs w:val="24"/>
                <w:lang w:eastAsia="pt-BR"/>
              </w:rPr>
            </w:pPr>
            <w:r w:rsidRPr="00A95188">
              <w:rPr>
                <w:rFonts w:ascii="Calibri" w:eastAsia="Times New Roman" w:hAnsi="Calibri" w:cs="Times New Roman"/>
                <w:sz w:val="24"/>
                <w:szCs w:val="24"/>
                <w:lang w:eastAsia="pt-BR"/>
              </w:rPr>
              <w:t>Diretor</w:t>
            </w:r>
            <w:r w:rsidR="005A179D">
              <w:rPr>
                <w:rFonts w:ascii="Calibri" w:eastAsia="Times New Roman" w:hAnsi="Calibri" w:cs="Times New Roman"/>
                <w:sz w:val="24"/>
                <w:szCs w:val="24"/>
                <w:lang w:eastAsia="pt-BR"/>
              </w:rPr>
              <w:t>a</w:t>
            </w:r>
            <w:r>
              <w:rPr>
                <w:rFonts w:ascii="Calibri" w:eastAsia="Times New Roman" w:hAnsi="Calibri" w:cs="Times New Roman"/>
                <w:sz w:val="24"/>
                <w:szCs w:val="24"/>
                <w:lang w:eastAsia="pt-BR"/>
              </w:rPr>
              <w:t>-P</w:t>
            </w:r>
            <w:r w:rsidRPr="00A95188">
              <w:rPr>
                <w:rFonts w:ascii="Calibri" w:eastAsia="Times New Roman" w:hAnsi="Calibri" w:cs="Times New Roman"/>
                <w:sz w:val="24"/>
                <w:szCs w:val="24"/>
                <w:lang w:eastAsia="pt-BR"/>
              </w:rPr>
              <w:t>residente</w:t>
            </w:r>
          </w:p>
        </w:tc>
      </w:tr>
      <w:tr w:rsidR="004911BA" w14:paraId="654BE023" w14:textId="77777777" w:rsidTr="00C276E2">
        <w:trPr>
          <w:trHeight w:val="1617"/>
          <w:jc w:val="center"/>
        </w:trPr>
        <w:tc>
          <w:tcPr>
            <w:tcW w:w="4889" w:type="dxa"/>
            <w:shd w:val="clear" w:color="auto" w:fill="auto"/>
          </w:tcPr>
          <w:p w14:paraId="639C5FF2" w14:textId="77777777" w:rsidR="00DF32B9" w:rsidRPr="00A95188" w:rsidRDefault="00DF32B9" w:rsidP="00C276E2">
            <w:pPr>
              <w:keepNext/>
              <w:keepLines/>
              <w:spacing w:after="0" w:line="240" w:lineRule="auto"/>
              <w:jc w:val="center"/>
              <w:rPr>
                <w:rFonts w:ascii="Calibri" w:eastAsia="Times New Roman" w:hAnsi="Calibri" w:cs="Times New Roman"/>
                <w:szCs w:val="20"/>
                <w:lang w:eastAsia="pt-BR"/>
              </w:rPr>
            </w:pPr>
          </w:p>
          <w:p w14:paraId="0119B36A" w14:textId="77777777" w:rsidR="00DF32B9" w:rsidRPr="00A95188" w:rsidRDefault="00DF32B9" w:rsidP="00C276E2">
            <w:pPr>
              <w:keepNext/>
              <w:keepLines/>
              <w:spacing w:after="0" w:line="240" w:lineRule="auto"/>
              <w:jc w:val="center"/>
              <w:rPr>
                <w:rFonts w:ascii="Calibri" w:eastAsia="Times New Roman" w:hAnsi="Calibri" w:cs="Times New Roman"/>
                <w:szCs w:val="20"/>
                <w:lang w:eastAsia="pt-BR"/>
              </w:rPr>
            </w:pPr>
          </w:p>
          <w:p w14:paraId="52049D95" w14:textId="77777777" w:rsidR="00DF32B9" w:rsidRPr="00A95188" w:rsidRDefault="00DF32B9" w:rsidP="00C276E2">
            <w:pPr>
              <w:keepNext/>
              <w:keepLines/>
              <w:spacing w:after="0" w:line="240" w:lineRule="auto"/>
              <w:jc w:val="center"/>
              <w:rPr>
                <w:rFonts w:ascii="Calibri" w:eastAsia="Times New Roman" w:hAnsi="Calibri" w:cs="Times New Roman"/>
                <w:szCs w:val="20"/>
                <w:lang w:eastAsia="pt-BR"/>
              </w:rPr>
            </w:pPr>
          </w:p>
          <w:p w14:paraId="161E4030" w14:textId="77777777" w:rsidR="00DF32B9"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21913553" w14:textId="77777777" w:rsidR="00DF32B9"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5AB77A5B" w14:textId="77777777" w:rsidR="00DF32B9"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4BDDE0A8" w14:textId="77777777" w:rsidR="00DF32B9" w:rsidRPr="00A95188"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1A006094" w14:textId="77777777" w:rsidR="00DF32B9" w:rsidRPr="00A95188"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1B85D58D" w14:textId="77777777" w:rsidR="00DF32B9" w:rsidRPr="00A95188"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2C4B6085" w14:textId="7EEE25E6" w:rsidR="000A35C7" w:rsidRDefault="000A35C7" w:rsidP="000D30EA">
            <w:pPr>
              <w:keepNext/>
              <w:keepLines/>
              <w:spacing w:after="0" w:line="240" w:lineRule="auto"/>
              <w:jc w:val="center"/>
              <w:rPr>
                <w:rFonts w:ascii="Calibri" w:hAnsi="Calibri" w:cs="Calibri"/>
                <w:sz w:val="24"/>
                <w:szCs w:val="24"/>
              </w:rPr>
            </w:pPr>
            <w:r>
              <w:rPr>
                <w:rFonts w:ascii="Calibri" w:hAnsi="Calibri" w:cs="Calibri"/>
                <w:sz w:val="24"/>
                <w:szCs w:val="24"/>
              </w:rPr>
              <w:t>Elisa</w:t>
            </w:r>
            <w:r w:rsidR="0063621D">
              <w:rPr>
                <w:rFonts w:ascii="Calibri" w:hAnsi="Calibri" w:cs="Calibri"/>
                <w:sz w:val="24"/>
                <w:szCs w:val="24"/>
              </w:rPr>
              <w:t>ndra Collaziol</w:t>
            </w:r>
          </w:p>
          <w:p w14:paraId="515024EC" w14:textId="1A56324E" w:rsidR="00DF32B9" w:rsidRPr="00A95188" w:rsidRDefault="002C20FF" w:rsidP="000D30EA">
            <w:pPr>
              <w:keepNext/>
              <w:keepLines/>
              <w:spacing w:after="0" w:line="240" w:lineRule="auto"/>
              <w:jc w:val="center"/>
              <w:rPr>
                <w:rFonts w:ascii="Calibri" w:eastAsia="Times New Roman" w:hAnsi="Calibri" w:cs="Times New Roman"/>
                <w:sz w:val="24"/>
                <w:szCs w:val="24"/>
                <w:lang w:eastAsia="pt-BR"/>
              </w:rPr>
            </w:pPr>
            <w:r w:rsidRPr="001C056B">
              <w:rPr>
                <w:rFonts w:ascii="Calibri" w:eastAsia="Times New Roman" w:hAnsi="Calibri" w:cs="Times New Roman"/>
                <w:sz w:val="24"/>
                <w:szCs w:val="24"/>
                <w:lang w:eastAsia="pt-BR"/>
              </w:rPr>
              <w:t>Diretor</w:t>
            </w:r>
            <w:r w:rsidR="000A35C7">
              <w:rPr>
                <w:rFonts w:ascii="Calibri" w:eastAsia="Times New Roman" w:hAnsi="Calibri" w:cs="Times New Roman"/>
                <w:sz w:val="24"/>
                <w:szCs w:val="24"/>
                <w:lang w:eastAsia="pt-BR"/>
              </w:rPr>
              <w:t>a</w:t>
            </w:r>
            <w:r w:rsidR="0063621D">
              <w:rPr>
                <w:rFonts w:ascii="Calibri" w:eastAsia="Times New Roman" w:hAnsi="Calibri" w:cs="Times New Roman"/>
                <w:sz w:val="24"/>
                <w:szCs w:val="24"/>
                <w:lang w:eastAsia="pt-BR"/>
              </w:rPr>
              <w:t xml:space="preserve"> </w:t>
            </w:r>
            <w:r>
              <w:rPr>
                <w:rFonts w:ascii="Calibri" w:eastAsia="Times New Roman" w:hAnsi="Calibri" w:cs="Times New Roman"/>
                <w:sz w:val="24"/>
                <w:szCs w:val="24"/>
                <w:lang w:eastAsia="pt-BR"/>
              </w:rPr>
              <w:t>F</w:t>
            </w:r>
            <w:r w:rsidRPr="001C056B">
              <w:rPr>
                <w:rFonts w:ascii="Calibri" w:eastAsia="Times New Roman" w:hAnsi="Calibri" w:cs="Times New Roman"/>
                <w:sz w:val="24"/>
                <w:szCs w:val="24"/>
                <w:lang w:eastAsia="pt-BR"/>
              </w:rPr>
              <w:t>inanceir</w:t>
            </w:r>
            <w:r w:rsidR="00822C38">
              <w:rPr>
                <w:rFonts w:ascii="Calibri" w:eastAsia="Times New Roman" w:hAnsi="Calibri" w:cs="Times New Roman"/>
                <w:sz w:val="24"/>
                <w:szCs w:val="24"/>
                <w:lang w:eastAsia="pt-BR"/>
              </w:rPr>
              <w:t>a</w:t>
            </w:r>
          </w:p>
        </w:tc>
        <w:tc>
          <w:tcPr>
            <w:tcW w:w="4890" w:type="dxa"/>
            <w:shd w:val="clear" w:color="auto" w:fill="auto"/>
          </w:tcPr>
          <w:p w14:paraId="0AA558C4" w14:textId="77777777" w:rsidR="00DF32B9" w:rsidRDefault="00DF32B9" w:rsidP="00C276E2">
            <w:pPr>
              <w:keepNext/>
              <w:keepLines/>
              <w:pBdr>
                <w:bottom w:val="nil"/>
              </w:pBdr>
              <w:spacing w:after="0" w:line="240" w:lineRule="auto"/>
              <w:jc w:val="both"/>
              <w:rPr>
                <w:rFonts w:ascii="Calibri" w:eastAsia="Times New Roman" w:hAnsi="Calibri" w:cs="Times New Roman"/>
                <w:sz w:val="24"/>
                <w:szCs w:val="20"/>
                <w:lang w:eastAsia="pt-BR"/>
              </w:rPr>
            </w:pPr>
          </w:p>
          <w:p w14:paraId="044B0151" w14:textId="77777777" w:rsidR="00DF32B9" w:rsidRDefault="00DF32B9" w:rsidP="00C276E2">
            <w:pPr>
              <w:keepNext/>
              <w:keepLines/>
              <w:pBdr>
                <w:bottom w:val="nil"/>
              </w:pBdr>
              <w:spacing w:after="0" w:line="240" w:lineRule="auto"/>
              <w:jc w:val="both"/>
              <w:rPr>
                <w:rFonts w:ascii="Calibri" w:eastAsia="Times New Roman" w:hAnsi="Calibri" w:cs="Times New Roman"/>
                <w:sz w:val="24"/>
                <w:szCs w:val="20"/>
                <w:lang w:eastAsia="pt-BR"/>
              </w:rPr>
            </w:pPr>
          </w:p>
          <w:p w14:paraId="4C7E370C" w14:textId="77777777" w:rsidR="00DF32B9" w:rsidRDefault="00DF32B9" w:rsidP="00C276E2">
            <w:pPr>
              <w:keepNext/>
              <w:keepLines/>
              <w:pBdr>
                <w:bottom w:val="nil"/>
              </w:pBdr>
              <w:spacing w:after="0" w:line="240" w:lineRule="auto"/>
              <w:jc w:val="both"/>
              <w:rPr>
                <w:rFonts w:ascii="Calibri" w:eastAsia="Times New Roman" w:hAnsi="Calibri" w:cs="Times New Roman"/>
                <w:sz w:val="24"/>
                <w:szCs w:val="20"/>
                <w:lang w:eastAsia="pt-BR"/>
              </w:rPr>
            </w:pPr>
          </w:p>
          <w:p w14:paraId="2112B129" w14:textId="77777777" w:rsidR="00DF32B9" w:rsidRDefault="00DF32B9" w:rsidP="00C276E2">
            <w:pPr>
              <w:keepNext/>
              <w:keepLines/>
              <w:pBdr>
                <w:bottom w:val="nil"/>
              </w:pBdr>
              <w:spacing w:after="0" w:line="240" w:lineRule="auto"/>
              <w:jc w:val="both"/>
              <w:rPr>
                <w:rFonts w:ascii="Calibri" w:eastAsia="Times New Roman" w:hAnsi="Calibri" w:cs="Times New Roman"/>
                <w:sz w:val="24"/>
                <w:szCs w:val="20"/>
                <w:lang w:eastAsia="pt-BR"/>
              </w:rPr>
            </w:pPr>
          </w:p>
          <w:p w14:paraId="652337A7" w14:textId="77777777" w:rsidR="00DF32B9" w:rsidRDefault="00DF32B9" w:rsidP="00C276E2">
            <w:pPr>
              <w:keepNext/>
              <w:keepLines/>
              <w:pBdr>
                <w:bottom w:val="nil"/>
              </w:pBdr>
              <w:spacing w:after="0" w:line="240" w:lineRule="auto"/>
              <w:jc w:val="both"/>
              <w:rPr>
                <w:rFonts w:ascii="Calibri" w:eastAsia="Times New Roman" w:hAnsi="Calibri" w:cs="Times New Roman"/>
                <w:sz w:val="24"/>
                <w:szCs w:val="20"/>
                <w:lang w:eastAsia="pt-BR"/>
              </w:rPr>
            </w:pPr>
          </w:p>
          <w:p w14:paraId="131ADFA2" w14:textId="77777777" w:rsidR="00DF32B9"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0901F4CA" w14:textId="77777777" w:rsidR="00DF32B9"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2B189FEF" w14:textId="77777777" w:rsidR="00DF32B9" w:rsidRPr="00A95188"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6ABC504A" w14:textId="77777777" w:rsidR="00DF32B9" w:rsidRPr="00A95188" w:rsidRDefault="00DF32B9" w:rsidP="00C276E2">
            <w:pPr>
              <w:keepNext/>
              <w:keepLines/>
              <w:pBdr>
                <w:bottom w:val="nil"/>
              </w:pBdr>
              <w:spacing w:after="0" w:line="240" w:lineRule="auto"/>
              <w:jc w:val="center"/>
              <w:rPr>
                <w:rFonts w:ascii="Calibri" w:eastAsia="Times New Roman" w:hAnsi="Calibri" w:cs="Times New Roman"/>
                <w:sz w:val="24"/>
                <w:szCs w:val="20"/>
                <w:lang w:eastAsia="pt-BR"/>
              </w:rPr>
            </w:pPr>
          </w:p>
          <w:p w14:paraId="48BFF80B" w14:textId="77777777" w:rsidR="005A179D" w:rsidRDefault="005A179D" w:rsidP="00C276E2">
            <w:pPr>
              <w:keepNext/>
              <w:keepLines/>
              <w:pBdr>
                <w:bottom w:val="nil"/>
              </w:pBdr>
              <w:spacing w:after="0" w:line="240" w:lineRule="auto"/>
              <w:jc w:val="center"/>
              <w:rPr>
                <w:rFonts w:ascii="Calibri" w:hAnsi="Calibri" w:cs="Calibri"/>
                <w:sz w:val="24"/>
                <w:szCs w:val="24"/>
              </w:rPr>
            </w:pPr>
            <w:r>
              <w:rPr>
                <w:rFonts w:ascii="Calibri" w:hAnsi="Calibri" w:cs="Calibri"/>
                <w:sz w:val="24"/>
                <w:szCs w:val="24"/>
              </w:rPr>
              <w:t>Odaléa Elisabeth Franco de Lima</w:t>
            </w:r>
          </w:p>
          <w:p w14:paraId="08C10437" w14:textId="079BA121" w:rsidR="00DF32B9" w:rsidRDefault="002C20FF" w:rsidP="00C276E2">
            <w:pPr>
              <w:keepNext/>
              <w:keepLines/>
              <w:pBdr>
                <w:bottom w:val="nil"/>
              </w:pBdr>
              <w:spacing w:after="0" w:line="240" w:lineRule="auto"/>
              <w:jc w:val="center"/>
              <w:rPr>
                <w:rFonts w:ascii="Calibri" w:eastAsia="Times New Roman" w:hAnsi="Calibri" w:cs="Times New Roman"/>
                <w:sz w:val="24"/>
                <w:szCs w:val="20"/>
                <w:lang w:eastAsia="pt-BR"/>
              </w:rPr>
            </w:pPr>
            <w:r w:rsidRPr="00CD67E8">
              <w:rPr>
                <w:rFonts w:ascii="Calibri" w:eastAsia="Times New Roman" w:hAnsi="Calibri" w:cs="Times New Roman"/>
                <w:sz w:val="24"/>
                <w:szCs w:val="20"/>
                <w:lang w:eastAsia="pt-BR"/>
              </w:rPr>
              <w:t>Diretor</w:t>
            </w:r>
            <w:r w:rsidR="005A179D">
              <w:rPr>
                <w:rFonts w:ascii="Calibri" w:eastAsia="Times New Roman" w:hAnsi="Calibri" w:cs="Times New Roman"/>
                <w:sz w:val="24"/>
                <w:szCs w:val="20"/>
                <w:lang w:eastAsia="pt-BR"/>
              </w:rPr>
              <w:t>a</w:t>
            </w:r>
            <w:r w:rsidRPr="00CD67E8">
              <w:rPr>
                <w:rFonts w:ascii="Calibri" w:eastAsia="Times New Roman" w:hAnsi="Calibri" w:cs="Times New Roman"/>
                <w:sz w:val="24"/>
                <w:szCs w:val="20"/>
                <w:lang w:eastAsia="pt-BR"/>
              </w:rPr>
              <w:t xml:space="preserve"> </w:t>
            </w:r>
            <w:r>
              <w:rPr>
                <w:rFonts w:ascii="Calibri" w:eastAsia="Times New Roman" w:hAnsi="Calibri" w:cs="Times New Roman"/>
                <w:sz w:val="24"/>
                <w:szCs w:val="20"/>
                <w:lang w:eastAsia="pt-BR"/>
              </w:rPr>
              <w:t>de Operações</w:t>
            </w:r>
          </w:p>
          <w:p w14:paraId="6FCB606F" w14:textId="77777777" w:rsidR="00DF32B9" w:rsidRDefault="00DF32B9" w:rsidP="000E5683">
            <w:pPr>
              <w:keepNext/>
              <w:keepLines/>
              <w:pBdr>
                <w:bottom w:val="nil"/>
              </w:pBdr>
              <w:spacing w:after="0" w:line="240" w:lineRule="auto"/>
              <w:jc w:val="center"/>
              <w:rPr>
                <w:rFonts w:ascii="Calibri" w:eastAsia="Times New Roman" w:hAnsi="Calibri" w:cs="Times New Roman"/>
                <w:sz w:val="24"/>
                <w:szCs w:val="20"/>
                <w:lang w:eastAsia="pt-BR"/>
              </w:rPr>
            </w:pPr>
          </w:p>
          <w:p w14:paraId="683F73D7" w14:textId="77777777" w:rsidR="000E5683" w:rsidRPr="00CD67E8" w:rsidRDefault="000E5683" w:rsidP="000E5683">
            <w:pPr>
              <w:keepNext/>
              <w:keepLines/>
              <w:pBdr>
                <w:bottom w:val="nil"/>
              </w:pBdr>
              <w:spacing w:after="0" w:line="240" w:lineRule="auto"/>
              <w:jc w:val="center"/>
              <w:rPr>
                <w:rFonts w:ascii="Calibri" w:eastAsia="Times New Roman" w:hAnsi="Calibri" w:cs="Times New Roman"/>
                <w:sz w:val="24"/>
                <w:szCs w:val="20"/>
                <w:lang w:eastAsia="pt-BR"/>
              </w:rPr>
            </w:pPr>
          </w:p>
        </w:tc>
      </w:tr>
      <w:tr w:rsidR="004911BA" w14:paraId="76399BCA" w14:textId="77777777" w:rsidTr="00C276E2">
        <w:trPr>
          <w:trHeight w:val="1617"/>
          <w:jc w:val="center"/>
        </w:trPr>
        <w:tc>
          <w:tcPr>
            <w:tcW w:w="4889" w:type="dxa"/>
            <w:shd w:val="clear" w:color="auto" w:fill="auto"/>
          </w:tcPr>
          <w:p w14:paraId="2AE2812C" w14:textId="77777777" w:rsidR="00DF32B9" w:rsidRPr="00A95188" w:rsidRDefault="00DF32B9" w:rsidP="00C276E2">
            <w:pPr>
              <w:keepNext/>
              <w:keepLines/>
              <w:pBdr>
                <w:bottom w:val="nil"/>
              </w:pBdr>
              <w:spacing w:after="0" w:line="240" w:lineRule="auto"/>
              <w:jc w:val="both"/>
              <w:rPr>
                <w:rFonts w:ascii="Calibri" w:eastAsia="Times New Roman" w:hAnsi="Calibri" w:cs="Times New Roman"/>
                <w:sz w:val="24"/>
                <w:szCs w:val="20"/>
                <w:lang w:eastAsia="pt-BR"/>
              </w:rPr>
            </w:pPr>
          </w:p>
        </w:tc>
        <w:tc>
          <w:tcPr>
            <w:tcW w:w="4890" w:type="dxa"/>
            <w:shd w:val="clear" w:color="auto" w:fill="auto"/>
          </w:tcPr>
          <w:p w14:paraId="4E824262" w14:textId="77777777" w:rsidR="00DF32B9" w:rsidRPr="00A95188" w:rsidRDefault="00DF32B9" w:rsidP="00C276E2">
            <w:pPr>
              <w:keepNext/>
              <w:keepLines/>
              <w:spacing w:after="0" w:line="240" w:lineRule="auto"/>
              <w:jc w:val="both"/>
              <w:rPr>
                <w:rFonts w:ascii="Calibri" w:eastAsia="Times New Roman" w:hAnsi="Calibri" w:cs="Times New Roman"/>
                <w:szCs w:val="20"/>
                <w:lang w:eastAsia="pt-BR"/>
              </w:rPr>
            </w:pPr>
          </w:p>
        </w:tc>
      </w:tr>
    </w:tbl>
    <w:p w14:paraId="1B1A8DB2" w14:textId="77777777" w:rsidR="00DF32B9" w:rsidRPr="00CD67E8" w:rsidRDefault="002C20FF" w:rsidP="00DF32B9">
      <w:pPr>
        <w:keepNext/>
        <w:keepLines/>
        <w:pBdr>
          <w:bottom w:val="nil"/>
        </w:pBdr>
        <w:spacing w:after="0" w:line="240" w:lineRule="auto"/>
        <w:jc w:val="center"/>
        <w:rPr>
          <w:rFonts w:ascii="Calibri" w:eastAsia="Times New Roman" w:hAnsi="Calibri" w:cs="Times New Roman"/>
          <w:sz w:val="24"/>
          <w:szCs w:val="20"/>
          <w:lang w:eastAsia="pt-BR"/>
        </w:rPr>
      </w:pPr>
      <w:r>
        <w:rPr>
          <w:rFonts w:ascii="Calibri" w:eastAsia="Times New Roman" w:hAnsi="Calibri" w:cs="Times New Roman"/>
          <w:sz w:val="24"/>
          <w:szCs w:val="20"/>
          <w:lang w:eastAsia="pt-BR"/>
        </w:rPr>
        <w:t>Eduardo Seixas</w:t>
      </w:r>
    </w:p>
    <w:p w14:paraId="64BA9C23" w14:textId="77777777" w:rsidR="00DF32B9" w:rsidRPr="009B6D36" w:rsidRDefault="002C20FF" w:rsidP="00DF32B9">
      <w:pPr>
        <w:keepNext/>
        <w:keepLines/>
        <w:pBdr>
          <w:bottom w:val="nil"/>
        </w:pBdr>
        <w:spacing w:after="0" w:line="240" w:lineRule="auto"/>
        <w:jc w:val="center"/>
        <w:rPr>
          <w:rFonts w:ascii="Calibri" w:eastAsia="Times New Roman" w:hAnsi="Calibri" w:cs="Times New Roman"/>
          <w:sz w:val="24"/>
          <w:szCs w:val="20"/>
          <w:lang w:eastAsia="pt-BR"/>
        </w:rPr>
      </w:pPr>
      <w:r w:rsidRPr="00CD67E8">
        <w:rPr>
          <w:rFonts w:ascii="Calibri" w:eastAsia="Times New Roman" w:hAnsi="Calibri" w:cs="Times New Roman"/>
          <w:sz w:val="24"/>
          <w:szCs w:val="20"/>
          <w:lang w:eastAsia="pt-BR"/>
        </w:rPr>
        <w:t xml:space="preserve">Contador – CRC/RJ </w:t>
      </w:r>
      <w:r w:rsidRPr="006511F0">
        <w:rPr>
          <w:rFonts w:ascii="Calibri" w:eastAsia="Times New Roman" w:hAnsi="Calibri" w:cs="Times New Roman"/>
          <w:sz w:val="24"/>
          <w:szCs w:val="20"/>
          <w:lang w:eastAsia="pt-BR"/>
        </w:rPr>
        <w:t>087203/O-6</w:t>
      </w:r>
    </w:p>
    <w:bookmarkEnd w:id="2"/>
    <w:bookmarkEnd w:id="84"/>
    <w:p w14:paraId="6604C693" w14:textId="77777777" w:rsidR="0073582C" w:rsidRPr="001C056B" w:rsidRDefault="0073582C" w:rsidP="00CE30A1">
      <w:pPr>
        <w:keepLines/>
        <w:autoSpaceDE w:val="0"/>
        <w:autoSpaceDN w:val="0"/>
        <w:adjustRightInd w:val="0"/>
        <w:spacing w:after="240" w:line="240" w:lineRule="auto"/>
        <w:jc w:val="both"/>
        <w:rPr>
          <w:rFonts w:ascii="Calibri" w:eastAsia="Batang" w:hAnsi="Calibri" w:cs="Calibri"/>
          <w:lang w:eastAsia="pt-BR"/>
        </w:rPr>
      </w:pPr>
    </w:p>
    <w:sectPr w:rsidR="0073582C" w:rsidRPr="001C056B" w:rsidSect="00186897">
      <w:headerReference w:type="even" r:id="rId81"/>
      <w:headerReference w:type="default" r:id="rId82"/>
      <w:footerReference w:type="even" r:id="rId83"/>
      <w:footerReference w:type="default" r:id="rId84"/>
      <w:headerReference w:type="first" r:id="rId85"/>
      <w:footerReference w:type="first" r:id="rId86"/>
      <w:pgSz w:w="11906" w:h="16838" w:code="9"/>
      <w:pgMar w:top="1134" w:right="851" w:bottom="1134"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1075" w14:textId="77777777" w:rsidR="00E91ACD" w:rsidRDefault="00E91ACD">
      <w:pPr>
        <w:spacing w:after="0" w:line="240" w:lineRule="auto"/>
      </w:pPr>
      <w:r>
        <w:separator/>
      </w:r>
    </w:p>
  </w:endnote>
  <w:endnote w:type="continuationSeparator" w:id="0">
    <w:p w14:paraId="7BCC2889" w14:textId="77777777" w:rsidR="00E91ACD" w:rsidRDefault="00E9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etrobras Sans">
    <w:altName w:val="Arial Narrow"/>
    <w:charset w:val="00"/>
    <w:family w:val="swiss"/>
    <w:pitch w:val="variable"/>
    <w:sig w:usb0="A00000A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Univers LT Std 45 Light">
    <w:altName w:val="Calibri"/>
    <w:panose1 w:val="00000000000000000000"/>
    <w:charset w:val="00"/>
    <w:family w:val="swiss"/>
    <w:notTrueType/>
    <w:pitch w:val="variable"/>
    <w:sig w:usb0="00000003" w:usb1="4000204A" w:usb2="00000000" w:usb3="00000000" w:csb0="00000001" w:csb1="00000000"/>
  </w:font>
  <w:font w:name="Univers for KPMG Light">
    <w:altName w:val="Calibri"/>
    <w:panose1 w:val="020B0403020202020204"/>
    <w:charset w:val="00"/>
    <w:family w:val="swiss"/>
    <w:pitch w:val="variable"/>
    <w:sig w:usb0="800002AF" w:usb1="5000204A"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KPMG Extralight">
    <w:panose1 w:val="020B0303030202040204"/>
    <w:charset w:val="00"/>
    <w:family w:val="swiss"/>
    <w:pitch w:val="variable"/>
    <w:sig w:usb0="00000287" w:usb1="00000000" w:usb2="00000000" w:usb3="00000000" w:csb0="0000009F" w:csb1="00000000"/>
  </w:font>
  <w:font w:name="Univers 45 Light">
    <w:altName w:val="Calibri"/>
    <w:panose1 w:val="00000000000000000000"/>
    <w:charset w:val="00"/>
    <w:family w:val="auto"/>
    <w:notTrueType/>
    <w:pitch w:val="variable"/>
    <w:sig w:usb0="8000002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2F21" w14:textId="2012A205" w:rsidR="004911BA" w:rsidRDefault="002C20FF">
    <w:r>
      <w:rPr>
        <w:noProof/>
      </w:rPr>
      <mc:AlternateContent>
        <mc:Choice Requires="wps">
          <w:drawing>
            <wp:anchor distT="0" distB="0" distL="114300" distR="114300" simplePos="0" relativeHeight="251660288" behindDoc="0" locked="0" layoutInCell="0" allowOverlap="1" wp14:anchorId="05DE4A26" wp14:editId="6C389BEE">
              <wp:simplePos x="0" y="9416058"/>
              <wp:positionH relativeFrom="page">
                <wp:align>left</wp:align>
              </wp:positionH>
              <wp:positionV relativeFrom="page">
                <wp:align>bottom</wp:align>
              </wp:positionV>
              <wp:extent cx="7772400" cy="451485"/>
              <wp:effectExtent l="0" t="0" r="0" b="5715"/>
              <wp:wrapNone/>
              <wp:docPr id="1577142455" name="MSIPCMd2cd4cda91d7554e87214858" descr="{&quot;HashCode&quot;:-89011598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73C5B" w14:textId="24E5F516"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5DE4A26" id="_x0000_t202" coordsize="21600,21600" o:spt="202" path="m,l,21600r21600,l21600,xe">
              <v:stroke joinstyle="miter"/>
              <v:path gradientshapeok="t" o:connecttype="rect"/>
            </v:shapetype>
            <v:shape id="MSIPCMd2cd4cda91d7554e87214858" o:spid="_x0000_s1026" type="#_x0000_t202" alt="{&quot;HashCode&quot;:-890115982,&quot;Height&quot;:9999999.0,&quot;Width&quot;:9999999.0,&quot;Placement&quot;:&quot;Footer&quot;,&quot;Index&quot;:&quot;FirstPage&quot;,&quot;Section&quot;:1,&quot;Top&quot;:0.0,&quot;Left&quot;:0.0}" style="position:absolute;margin-left:0;margin-top:0;width:612pt;height:35.5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" o:allowincell="f" filled="f" stroked="f" strokeweight=".5pt">
              <v:textbox inset="20pt,0,,0">
                <w:txbxContent>
                  <w:p w14:paraId="1AD73C5B" w14:textId="24E5F516"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26" w:type="dxa"/>
      <w:tblInd w:w="270" w:type="dxa"/>
      <w:tblCellMar>
        <w:left w:w="170" w:type="dxa"/>
      </w:tblCellMar>
      <w:tblLook w:val="04A0" w:firstRow="1" w:lastRow="0" w:firstColumn="1" w:lastColumn="0" w:noHBand="0" w:noVBand="1"/>
    </w:tblPr>
    <w:tblGrid>
      <w:gridCol w:w="4066"/>
      <w:gridCol w:w="4060"/>
    </w:tblGrid>
    <w:tr w:rsidR="00E37AA2" w:rsidRPr="00265DCA" w14:paraId="1FED3178" w14:textId="77777777" w:rsidTr="008823CB">
      <w:tc>
        <w:tcPr>
          <w:tcW w:w="4066" w:type="dxa"/>
          <w:shd w:val="clear" w:color="auto" w:fill="auto"/>
          <w:vAlign w:val="bottom"/>
        </w:tcPr>
        <w:p w14:paraId="2918FFED" w14:textId="77777777" w:rsidR="00E37AA2" w:rsidRPr="001E493C" w:rsidRDefault="00E37AA2" w:rsidP="00E37AA2">
          <w:pPr>
            <w:pStyle w:val="Footer"/>
            <w:ind w:left="-152"/>
            <w:rPr>
              <w:rFonts w:ascii="Arial" w:hAnsi="Arial" w:cs="Arial"/>
              <w:color w:val="A6A6A6"/>
              <w:sz w:val="11"/>
              <w:szCs w:val="12"/>
            </w:rPr>
          </w:pPr>
          <w:r w:rsidRPr="001E493C">
            <w:rPr>
              <w:rFonts w:ascii="Arial" w:hAnsi="Arial" w:cs="Arial"/>
              <w:color w:val="A6A6A6"/>
              <w:sz w:val="11"/>
              <w:szCs w:val="12"/>
            </w:rPr>
            <w:t xml:space="preserve">KPMG </w:t>
          </w:r>
          <w:r w:rsidRPr="001E493C">
            <w:rPr>
              <w:rFonts w:ascii="Arial" w:hAnsi="Arial" w:cs="Arial"/>
              <w:color w:val="A6A6A6"/>
              <w:sz w:val="11"/>
              <w:szCs w:val="12"/>
            </w:rPr>
            <w:t>Auditores Independentes</w:t>
          </w:r>
          <w:r>
            <w:rPr>
              <w:rFonts w:ascii="Arial" w:hAnsi="Arial" w:cs="Arial"/>
              <w:color w:val="A6A6A6"/>
              <w:sz w:val="11"/>
              <w:szCs w:val="12"/>
            </w:rPr>
            <w:t xml:space="preserve"> Ltda.</w:t>
          </w:r>
          <w:r w:rsidRPr="001E493C">
            <w:rPr>
              <w:rFonts w:ascii="Arial" w:hAnsi="Arial" w:cs="Arial"/>
              <w:color w:val="A6A6A6"/>
              <w:sz w:val="11"/>
              <w:szCs w:val="12"/>
            </w:rPr>
            <w:t xml:space="preserve">, </w:t>
          </w:r>
          <w:r w:rsidRPr="00064535">
            <w:rPr>
              <w:rFonts w:ascii="Arial" w:hAnsi="Arial" w:cs="Arial"/>
              <w:color w:val="A6A6A6"/>
              <w:sz w:val="11"/>
              <w:szCs w:val="12"/>
            </w:rPr>
            <w:t xml:space="preserve">uma sociedade simples brasileira, de responsabilidade limitada e firma-membro da organização global KPMG de firmas-membro independentes licenciadas da KPMG International Limited, </w:t>
          </w:r>
          <w:r>
            <w:rPr>
              <w:rFonts w:ascii="Arial" w:hAnsi="Arial" w:cs="Arial"/>
              <w:color w:val="A6A6A6"/>
              <w:sz w:val="11"/>
              <w:szCs w:val="12"/>
            </w:rPr>
            <w:br/>
          </w:r>
          <w:r w:rsidRPr="00064535">
            <w:rPr>
              <w:rFonts w:ascii="Arial" w:hAnsi="Arial" w:cs="Arial"/>
              <w:color w:val="A6A6A6"/>
              <w:sz w:val="11"/>
              <w:szCs w:val="12"/>
            </w:rPr>
            <w:t>uma empresa inglesa privada de responsabilidade limitada</w:t>
          </w:r>
          <w:r w:rsidRPr="001E493C">
            <w:rPr>
              <w:rFonts w:ascii="Arial" w:hAnsi="Arial" w:cs="Arial"/>
              <w:color w:val="A6A6A6"/>
              <w:sz w:val="11"/>
              <w:szCs w:val="12"/>
            </w:rPr>
            <w:t>.</w:t>
          </w:r>
        </w:p>
      </w:tc>
      <w:tc>
        <w:tcPr>
          <w:tcW w:w="4060" w:type="dxa"/>
          <w:shd w:val="clear" w:color="auto" w:fill="auto"/>
          <w:vAlign w:val="bottom"/>
        </w:tcPr>
        <w:p w14:paraId="3F1EE969" w14:textId="77777777" w:rsidR="00E37AA2" w:rsidRPr="00E37AA2" w:rsidRDefault="00E37AA2" w:rsidP="00E37AA2">
          <w:pPr>
            <w:pStyle w:val="Footer"/>
            <w:rPr>
              <w:rFonts w:ascii="Arial" w:hAnsi="Arial" w:cs="Arial"/>
              <w:i/>
              <w:color w:val="A6A6A6"/>
              <w:sz w:val="11"/>
              <w:szCs w:val="12"/>
              <w:lang w:val="en-US"/>
            </w:rPr>
          </w:pPr>
          <w:r w:rsidRPr="00E37AA2">
            <w:rPr>
              <w:rFonts w:ascii="Arial" w:hAnsi="Arial" w:cs="Arial"/>
              <w:i/>
              <w:color w:val="A6A6A6"/>
              <w:sz w:val="11"/>
              <w:szCs w:val="12"/>
              <w:lang w:val="en-US"/>
            </w:rPr>
            <w:t xml:space="preserve">KPMG </w:t>
          </w:r>
          <w:proofErr w:type="spellStart"/>
          <w:r w:rsidRPr="00E37AA2">
            <w:rPr>
              <w:rFonts w:ascii="Arial" w:hAnsi="Arial" w:cs="Arial"/>
              <w:i/>
              <w:color w:val="A6A6A6"/>
              <w:sz w:val="11"/>
              <w:szCs w:val="12"/>
              <w:lang w:val="en-US"/>
            </w:rPr>
            <w:t>Auditores</w:t>
          </w:r>
          <w:proofErr w:type="spellEnd"/>
          <w:r w:rsidRPr="00E37AA2">
            <w:rPr>
              <w:rFonts w:ascii="Arial" w:hAnsi="Arial" w:cs="Arial"/>
              <w:i/>
              <w:color w:val="A6A6A6"/>
              <w:sz w:val="11"/>
              <w:szCs w:val="12"/>
              <w:lang w:val="en-US"/>
            </w:rPr>
            <w:t xml:space="preserve"> </w:t>
          </w:r>
          <w:proofErr w:type="spellStart"/>
          <w:r w:rsidRPr="00E37AA2">
            <w:rPr>
              <w:rFonts w:ascii="Arial" w:hAnsi="Arial" w:cs="Arial"/>
              <w:i/>
              <w:color w:val="A6A6A6"/>
              <w:sz w:val="11"/>
              <w:szCs w:val="12"/>
              <w:lang w:val="en-US"/>
            </w:rPr>
            <w:t>Independentes</w:t>
          </w:r>
          <w:proofErr w:type="spellEnd"/>
          <w:r w:rsidRPr="00E37AA2">
            <w:rPr>
              <w:rFonts w:ascii="Arial" w:hAnsi="Arial" w:cs="Arial"/>
              <w:i/>
              <w:color w:val="A6A6A6"/>
              <w:sz w:val="11"/>
              <w:szCs w:val="12"/>
              <w:lang w:val="en-US"/>
            </w:rPr>
            <w:t xml:space="preserve"> Ltda., a Brazilian limited liability company and a member firm of the KPMG global organization of independent member firms affiliated with KPMG International Limited, a private English company limited by guarantee.</w:t>
          </w:r>
        </w:p>
      </w:tc>
    </w:tr>
  </w:tbl>
  <w:p w14:paraId="698F97A4" w14:textId="77777777" w:rsidR="00E37AA2" w:rsidRPr="000610D0" w:rsidRDefault="00E37AA2" w:rsidP="00E37AA2">
    <w:pPr>
      <w:pStyle w:val="Footer"/>
      <w:ind w:left="-158"/>
      <w:jc w:val="right"/>
      <w:rPr>
        <w:rFonts w:ascii="Arial" w:hAnsi="Arial" w:cs="Arial"/>
        <w:sz w:val="11"/>
      </w:rPr>
    </w:pPr>
    <w:r w:rsidRPr="000610D0">
      <w:rPr>
        <w:rStyle w:val="PageNumber"/>
        <w:rFonts w:ascii="Arial" w:hAnsi="Arial" w:cs="Arial"/>
        <w:sz w:val="11"/>
      </w:rPr>
      <w:fldChar w:fldCharType="begin"/>
    </w:r>
    <w:r w:rsidRPr="000610D0">
      <w:rPr>
        <w:rStyle w:val="PageNumber"/>
        <w:rFonts w:ascii="Arial" w:hAnsi="Arial" w:cs="Arial"/>
        <w:sz w:val="11"/>
      </w:rPr>
      <w:instrText>page \* arabic</w:instrText>
    </w:r>
    <w:r w:rsidRPr="000610D0">
      <w:rPr>
        <w:rStyle w:val="PageNumber"/>
        <w:rFonts w:ascii="Arial" w:hAnsi="Arial" w:cs="Arial"/>
        <w:sz w:val="11"/>
      </w:rPr>
      <w:fldChar w:fldCharType="separate"/>
    </w:r>
    <w:r>
      <w:rPr>
        <w:rStyle w:val="PageNumber"/>
        <w:rFonts w:ascii="Arial" w:hAnsi="Arial" w:cs="Arial"/>
        <w:sz w:val="11"/>
      </w:rPr>
      <w:t>5</w:t>
    </w:r>
    <w:r w:rsidRPr="000610D0">
      <w:rPr>
        <w:rStyle w:val="PageNumber"/>
        <w:rFonts w:ascii="Arial" w:hAnsi="Arial" w:cs="Arial"/>
        <w:sz w:val="1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11FF" w14:textId="77777777" w:rsidR="004911BA" w:rsidRDefault="004911B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C383" w14:textId="061BB77E" w:rsidR="0068795B" w:rsidRPr="00A930C4" w:rsidRDefault="002C20F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65408" behindDoc="0" locked="0" layoutInCell="0" allowOverlap="1" wp14:anchorId="705B1185" wp14:editId="41B0A873">
              <wp:simplePos x="0" y="0"/>
              <wp:positionH relativeFrom="page">
                <wp:align>left</wp:align>
              </wp:positionH>
              <wp:positionV relativeFrom="page">
                <wp:align>bottom</wp:align>
              </wp:positionV>
              <wp:extent cx="7772400" cy="451485"/>
              <wp:effectExtent l="0" t="0" r="0" b="5715"/>
              <wp:wrapNone/>
              <wp:docPr id="2007560996" name="MSIPCM55c347cbb5b3ce02eb7e420d" descr="{&quot;HashCode&quot;:-89011598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AC03E" w14:textId="64778CE1" w:rsidR="002C20FF" w:rsidRPr="002C20FF" w:rsidRDefault="002C20FF" w:rsidP="002C20FF">
                          <w:pPr>
                            <w:spacing w:after="0"/>
                            <w:rPr>
                              <w:rFonts w:ascii="Trebuchet MS" w:hAnsi="Trebuchet MS"/>
                              <w:color w:val="008542"/>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05B1185" id="_x0000_t202" coordsize="21600,21600" o:spt="202" path="m,l,21600r21600,l21600,xe">
              <v:stroke joinstyle="miter"/>
              <v:path gradientshapeok="t" o:connecttype="rect"/>
            </v:shapetype>
            <v:shape id="MSIPCM55c347cbb5b3ce02eb7e420d" o:spid="_x0000_s1030" type="#_x0000_t202" alt="{&quot;HashCode&quot;:-890115982,&quot;Height&quot;:9999999.0,&quot;Width&quot;:9999999.0,&quot;Placement&quot;:&quot;Footer&quot;,&quot;Index&quot;:&quot;Primary&quot;,&quot;Section&quot;:4,&quot;Top&quot;:0.0,&quot;Left&quot;:0.0}" style="position:absolute;left:0;text-align:left;margin-left:0;margin-top:0;width:612pt;height:35.55pt;z-index:25166540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AUQp0GHQIAAC4EAAAOAAAAAAAAAAAAAAAAAC4CAABkcnMvZTJvRG9jLnhtbFBLAQItABQA&#10;BgAIAAAAIQAqA6GG2gAAAAUBAAAPAAAAAAAAAAAAAAAAAHcEAABkcnMvZG93bnJldi54bWxQSwUG&#10;AAAAAAQABADzAAAAfgUAAAAA&#10;" o:allowincell="f" filled="f" stroked="f" strokeweight=".5pt">
              <v:textbox inset="20pt,0,,0">
                <w:txbxContent>
                  <w:p w14:paraId="497AC03E" w14:textId="64778CE1" w:rsidR="002C20FF" w:rsidRPr="002C20FF" w:rsidRDefault="002C20FF" w:rsidP="002C20FF">
                    <w:pPr>
                      <w:spacing w:after="0"/>
                      <w:rPr>
                        <w:rFonts w:ascii="Trebuchet MS" w:hAnsi="Trebuchet MS"/>
                        <w:color w:val="008542"/>
                        <w:sz w:val="18"/>
                      </w:rPr>
                    </w:pPr>
                  </w:p>
                </w:txbxContent>
              </v:textbox>
              <w10:wrap anchorx="page" anchory="page"/>
            </v:shape>
          </w:pict>
        </mc:Fallback>
      </mc:AlternateContent>
    </w:r>
    <w:sdt>
      <w:sdtPr>
        <w:rPr>
          <w:rFonts w:ascii="Calibri" w:hAnsi="Calibri" w:cs="Calibri"/>
        </w:rPr>
        <w:id w:val="1416468777"/>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D81D1F">
          <w:rPr>
            <w:rFonts w:ascii="Calibri" w:eastAsia="Batang" w:hAnsi="Calibri" w:cs="Calibri"/>
            <w:noProof/>
            <w:sz w:val="20"/>
            <w:szCs w:val="20"/>
            <w:lang w:eastAsia="pt-BR"/>
          </w:rPr>
          <w:t>4</w:t>
        </w:r>
        <w:r w:rsidRPr="00A930C4">
          <w:rPr>
            <w:rFonts w:ascii="Calibri" w:eastAsia="Batang" w:hAnsi="Calibri" w:cs="Calibri"/>
            <w:sz w:val="20"/>
            <w:szCs w:val="20"/>
            <w:lang w:eastAsia="pt-BR"/>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6B67" w14:textId="41DDFFBD" w:rsidR="004911BA" w:rsidRDefault="002C20FF">
    <w:r>
      <w:rPr>
        <w:noProof/>
      </w:rPr>
      <mc:AlternateContent>
        <mc:Choice Requires="wps">
          <w:drawing>
            <wp:anchor distT="0" distB="0" distL="114300" distR="114300" simplePos="0" relativeHeight="251666432" behindDoc="0" locked="0" layoutInCell="0" allowOverlap="1" wp14:anchorId="7CA8C1EF" wp14:editId="3CBDC71F">
              <wp:simplePos x="0" y="9416058"/>
              <wp:positionH relativeFrom="page">
                <wp:align>left</wp:align>
              </wp:positionH>
              <wp:positionV relativeFrom="page">
                <wp:align>bottom</wp:align>
              </wp:positionV>
              <wp:extent cx="7772400" cy="451485"/>
              <wp:effectExtent l="0" t="0" r="0" b="5715"/>
              <wp:wrapNone/>
              <wp:docPr id="1947230258" name="MSIPCMfc124b9b9e82274f6af7a63d" descr="{&quot;HashCode&quot;:-890115982,&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37458" w14:textId="3DFC8134"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CA8C1EF" id="_x0000_t202" coordsize="21600,21600" o:spt="202" path="m,l,21600r21600,l21600,xe">
              <v:stroke joinstyle="miter"/>
              <v:path gradientshapeok="t" o:connecttype="rect"/>
            </v:shapetype>
            <v:shape id="MSIPCMfc124b9b9e82274f6af7a63d" o:spid="_x0000_s1030" type="#_x0000_t202" alt="{&quot;HashCode&quot;:-890115982,&quot;Height&quot;:9999999.0,&quot;Width&quot;:9999999.0,&quot;Placement&quot;:&quot;Footer&quot;,&quot;Index&quot;:&quot;FirstPage&quot;,&quot;Section&quot;:4,&quot;Top&quot;:0.0,&quot;Left&quot;:0.0}" style="position:absolute;margin-left:0;margin-top:0;width:612pt;height:35.55pt;z-index:25166643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AUQp0GHQIAAC4EAAAOAAAAAAAAAAAAAAAAAC4CAABkcnMvZTJvRG9jLnhtbFBLAQItABQA&#10;BgAIAAAAIQAqA6GG2gAAAAUBAAAPAAAAAAAAAAAAAAAAAHcEAABkcnMvZG93bnJldi54bWxQSwUG&#10;AAAAAAQABADzAAAAfgUAAAAA&#10;" o:allowincell="f" filled="f" stroked="f" strokeweight=".5pt">
              <v:textbox inset="20pt,0,,0">
                <w:txbxContent>
                  <w:p w14:paraId="59237458" w14:textId="3DFC8134"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2B87" w14:textId="77777777" w:rsidR="004911BA" w:rsidRDefault="004911BA"/>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F842" w14:textId="4F6B9688" w:rsidR="0068795B" w:rsidRPr="00A930C4" w:rsidRDefault="002C20F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67456" behindDoc="0" locked="0" layoutInCell="0" allowOverlap="1" wp14:anchorId="6D7AB319" wp14:editId="1EA80D73">
              <wp:simplePos x="0" y="0"/>
              <wp:positionH relativeFrom="page">
                <wp:align>left</wp:align>
              </wp:positionH>
              <wp:positionV relativeFrom="page">
                <wp:align>bottom</wp:align>
              </wp:positionV>
              <wp:extent cx="7772400" cy="451485"/>
              <wp:effectExtent l="0" t="0" r="0" b="5715"/>
              <wp:wrapNone/>
              <wp:docPr id="266010526" name="MSIPCM1f3e493ea5b88eb39cbc5811" descr="{&quot;HashCode&quot;:-890115982,&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76134" w14:textId="6EBB2F15" w:rsidR="002C20FF" w:rsidRPr="002C20FF" w:rsidRDefault="002C20FF" w:rsidP="002C20FF">
                          <w:pPr>
                            <w:spacing w:after="0"/>
                            <w:rPr>
                              <w:rFonts w:ascii="Trebuchet MS" w:hAnsi="Trebuchet MS"/>
                              <w:color w:val="008542"/>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D7AB319" id="_x0000_t202" coordsize="21600,21600" o:spt="202" path="m,l,21600r21600,l21600,xe">
              <v:stroke joinstyle="miter"/>
              <v:path gradientshapeok="t" o:connecttype="rect"/>
            </v:shapetype>
            <v:shape id="MSIPCM1f3e493ea5b88eb39cbc5811" o:spid="_x0000_s1032" type="#_x0000_t202" alt="{&quot;HashCode&quot;:-890115982,&quot;Height&quot;:9999999.0,&quot;Width&quot;:9999999.0,&quot;Placement&quot;:&quot;Footer&quot;,&quot;Index&quot;:&quot;Primary&quot;,&quot;Section&quot;:5,&quot;Top&quot;:0.0,&quot;Left&quot;:0.0}" style="position:absolute;left:0;text-align:left;margin-left:0;margin-top:0;width:612pt;height:35.55pt;z-index:25166745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7bH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" o:allowincell="f" filled="f" stroked="f" strokeweight=".5pt">
              <v:textbox inset="20pt,0,,0">
                <w:txbxContent>
                  <w:p w14:paraId="6EC76134" w14:textId="6EBB2F15" w:rsidR="002C20FF" w:rsidRPr="002C20FF" w:rsidRDefault="002C20FF" w:rsidP="002C20FF">
                    <w:pPr>
                      <w:spacing w:after="0"/>
                      <w:rPr>
                        <w:rFonts w:ascii="Trebuchet MS" w:hAnsi="Trebuchet MS"/>
                        <w:color w:val="008542"/>
                        <w:sz w:val="18"/>
                      </w:rPr>
                    </w:pPr>
                  </w:p>
                </w:txbxContent>
              </v:textbox>
              <w10:wrap anchorx="page" anchory="page"/>
            </v:shape>
          </w:pict>
        </mc:Fallback>
      </mc:AlternateContent>
    </w:r>
    <w:sdt>
      <w:sdtPr>
        <w:rPr>
          <w:rFonts w:ascii="Calibri" w:hAnsi="Calibri" w:cs="Calibri"/>
        </w:rPr>
        <w:id w:val="813833067"/>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D81D1F">
          <w:rPr>
            <w:rFonts w:ascii="Calibri" w:eastAsia="Batang" w:hAnsi="Calibri" w:cs="Calibri"/>
            <w:noProof/>
            <w:sz w:val="20"/>
            <w:szCs w:val="20"/>
            <w:lang w:eastAsia="pt-BR"/>
          </w:rPr>
          <w:t>5</w:t>
        </w:r>
        <w:r w:rsidRPr="00A930C4">
          <w:rPr>
            <w:rFonts w:ascii="Calibri" w:eastAsia="Batang" w:hAnsi="Calibri" w:cs="Calibri"/>
            <w:sz w:val="20"/>
            <w:szCs w:val="20"/>
            <w:lang w:eastAsia="pt-BR"/>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CB52" w14:textId="3EC1C2DA" w:rsidR="004911BA" w:rsidRDefault="002C20FF">
    <w:r>
      <w:rPr>
        <w:noProof/>
      </w:rPr>
      <mc:AlternateContent>
        <mc:Choice Requires="wps">
          <w:drawing>
            <wp:anchor distT="0" distB="0" distL="114300" distR="114300" simplePos="0" relativeHeight="251668480" behindDoc="0" locked="0" layoutInCell="0" allowOverlap="1" wp14:anchorId="2A5CFFA3" wp14:editId="05F0F5A6">
              <wp:simplePos x="0" y="9416058"/>
              <wp:positionH relativeFrom="page">
                <wp:align>left</wp:align>
              </wp:positionH>
              <wp:positionV relativeFrom="page">
                <wp:align>bottom</wp:align>
              </wp:positionV>
              <wp:extent cx="7772400" cy="451485"/>
              <wp:effectExtent l="0" t="0" r="0" b="5715"/>
              <wp:wrapNone/>
              <wp:docPr id="1210510823" name="MSIPCMf9124fcab7d92394b8feddf6" descr="{&quot;HashCode&quot;:-890115982,&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0AC067" w14:textId="70F597DF"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A5CFFA3" id="_x0000_t202" coordsize="21600,21600" o:spt="202" path="m,l,21600r21600,l21600,xe">
              <v:stroke joinstyle="miter"/>
              <v:path gradientshapeok="t" o:connecttype="rect"/>
            </v:shapetype>
            <v:shape id="MSIPCMf9124fcab7d92394b8feddf6" o:spid="_x0000_s1032" type="#_x0000_t202" alt="{&quot;HashCode&quot;:-890115982,&quot;Height&quot;:9999999.0,&quot;Width&quot;:9999999.0,&quot;Placement&quot;:&quot;Footer&quot;,&quot;Index&quot;:&quot;FirstPage&quot;,&quot;Section&quot;:5,&quot;Top&quot;:0.0,&quot;Left&quot;:0.0}" style="position:absolute;margin-left:0;margin-top:0;width:612pt;height:35.55pt;z-index:25166848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7bH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" o:allowincell="f" filled="f" stroked="f" strokeweight=".5pt">
              <v:textbox inset="20pt,0,,0">
                <w:txbxContent>
                  <w:p w14:paraId="0C0AC067" w14:textId="70F597DF"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C122" w14:textId="77777777" w:rsidR="00766C52" w:rsidRDefault="00766C5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CE15" w14:textId="676F3A69" w:rsidR="0068795B" w:rsidRPr="00A930C4" w:rsidRDefault="002C20FF"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69504" behindDoc="0" locked="0" layoutInCell="0" allowOverlap="1" wp14:anchorId="3120B912" wp14:editId="2DEBD825">
              <wp:simplePos x="0" y="0"/>
              <wp:positionH relativeFrom="page">
                <wp:align>left</wp:align>
              </wp:positionH>
              <wp:positionV relativeFrom="page">
                <wp:align>bottom</wp:align>
              </wp:positionV>
              <wp:extent cx="7772400" cy="451485"/>
              <wp:effectExtent l="0" t="0" r="0" b="5715"/>
              <wp:wrapNone/>
              <wp:docPr id="321184996" name="MSIPCMd4314b198a24c4610ed0dd0d" descr="{&quot;HashCode&quot;:-890115982,&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B8D1C2" w14:textId="731743CF" w:rsidR="002C20FF" w:rsidRPr="002C20FF" w:rsidRDefault="002C20FF" w:rsidP="002C20FF">
                          <w:pPr>
                            <w:spacing w:after="0"/>
                            <w:rPr>
                              <w:rFonts w:ascii="Trebuchet MS" w:hAnsi="Trebuchet MS"/>
                              <w:color w:val="008542"/>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120B912" id="_x0000_t202" coordsize="21600,21600" o:spt="202" path="m,l,21600r21600,l21600,xe">
              <v:stroke joinstyle="miter"/>
              <v:path gradientshapeok="t" o:connecttype="rect"/>
            </v:shapetype>
            <v:shape id="MSIPCMd4314b198a24c4610ed0dd0d" o:spid="_x0000_s1034" type="#_x0000_t202" alt="{&quot;HashCode&quot;:-890115982,&quot;Height&quot;:9999999.0,&quot;Width&quot;:9999999.0,&quot;Placement&quot;:&quot;Footer&quot;,&quot;Index&quot;:&quot;Primary&quot;,&quot;Section&quot;:6,&quot;Top&quot;:0.0,&quot;Left&quot;:0.0}" style="position:absolute;left:0;text-align:left;margin-left:0;margin-top:0;width:612pt;height:35.55pt;z-index:25166950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B/WY8mHQIAAC4EAAAOAAAAAAAAAAAAAAAAAC4CAABkcnMvZTJvRG9jLnhtbFBLAQItABQA&#10;BgAIAAAAIQAqA6GG2gAAAAUBAAAPAAAAAAAAAAAAAAAAAHcEAABkcnMvZG93bnJldi54bWxQSwUG&#10;AAAAAAQABADzAAAAfgUAAAAA&#10;" o:allowincell="f" filled="f" stroked="f" strokeweight=".5pt">
              <v:textbox inset="20pt,0,,0">
                <w:txbxContent>
                  <w:p w14:paraId="03B8D1C2" w14:textId="731743CF" w:rsidR="002C20FF" w:rsidRPr="002C20FF" w:rsidRDefault="002C20FF" w:rsidP="002C20FF">
                    <w:pPr>
                      <w:spacing w:after="0"/>
                      <w:rPr>
                        <w:rFonts w:ascii="Trebuchet MS" w:hAnsi="Trebuchet MS"/>
                        <w:color w:val="008542"/>
                        <w:sz w:val="18"/>
                      </w:rPr>
                    </w:pPr>
                  </w:p>
                </w:txbxContent>
              </v:textbox>
              <w10:wrap anchorx="page" anchory="page"/>
            </v:shape>
          </w:pict>
        </mc:Fallback>
      </mc:AlternateContent>
    </w:r>
    <w:sdt>
      <w:sdtPr>
        <w:rPr>
          <w:rFonts w:ascii="Calibri" w:hAnsi="Calibri" w:cs="Calibri"/>
        </w:rPr>
        <w:id w:val="1747000037"/>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D81D1F">
          <w:rPr>
            <w:rFonts w:ascii="Calibri" w:eastAsia="Batang" w:hAnsi="Calibri" w:cs="Calibri"/>
            <w:noProof/>
            <w:sz w:val="20"/>
            <w:szCs w:val="20"/>
            <w:lang w:eastAsia="pt-BR"/>
          </w:rPr>
          <w:t>6</w:t>
        </w:r>
        <w:r w:rsidRPr="00A930C4">
          <w:rPr>
            <w:rFonts w:ascii="Calibri" w:eastAsia="Batang" w:hAnsi="Calibri" w:cs="Calibri"/>
            <w:sz w:val="20"/>
            <w:szCs w:val="20"/>
            <w:lang w:eastAsia="pt-BR"/>
          </w:rPr>
          <w:fldChar w:fldCharType="end"/>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1768" w14:textId="7F776FB0" w:rsidR="00766C52" w:rsidRDefault="002C20FF">
    <w:pPr>
      <w:pStyle w:val="Footer"/>
    </w:pPr>
    <w:r>
      <w:rPr>
        <w:noProof/>
      </w:rPr>
      <mc:AlternateContent>
        <mc:Choice Requires="wps">
          <w:drawing>
            <wp:anchor distT="0" distB="0" distL="114300" distR="114300" simplePos="0" relativeHeight="251670528" behindDoc="0" locked="0" layoutInCell="0" allowOverlap="1" wp14:anchorId="2404B397" wp14:editId="1C476D06">
              <wp:simplePos x="0" y="9416058"/>
              <wp:positionH relativeFrom="page">
                <wp:align>left</wp:align>
              </wp:positionH>
              <wp:positionV relativeFrom="page">
                <wp:align>bottom</wp:align>
              </wp:positionV>
              <wp:extent cx="7772400" cy="451485"/>
              <wp:effectExtent l="0" t="0" r="0" b="5715"/>
              <wp:wrapNone/>
              <wp:docPr id="1271533143" name="MSIPCM10b649eeacb14257dc9f1240" descr="{&quot;HashCode&quot;:-890115982,&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5266A" w14:textId="13232E1C"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404B397" id="_x0000_t202" coordsize="21600,21600" o:spt="202" path="m,l,21600r21600,l21600,xe">
              <v:stroke joinstyle="miter"/>
              <v:path gradientshapeok="t" o:connecttype="rect"/>
            </v:shapetype>
            <v:shape id="MSIPCM10b649eeacb14257dc9f1240" o:spid="_x0000_s1034" type="#_x0000_t202" alt="{&quot;HashCode&quot;:-890115982,&quot;Height&quot;:9999999.0,&quot;Width&quot;:9999999.0,&quot;Placement&quot;:&quot;Footer&quot;,&quot;Index&quot;:&quot;FirstPage&quot;,&quot;Section&quot;:6,&quot;Top&quot;:0.0,&quot;Left&quot;:0.0}" style="position:absolute;margin-left:0;margin-top:0;width:612pt;height:35.55pt;z-index:25167052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B/WY8mHQIAAC4EAAAOAAAAAAAAAAAAAAAAAC4CAABkcnMvZTJvRG9jLnhtbFBLAQItABQA&#10;BgAIAAAAIQAqA6GG2gAAAAUBAAAPAAAAAAAAAAAAAAAAAHcEAABkcnMvZG93bnJldi54bWxQSwUG&#10;AAAAAAQABADzAAAAfgUAAAAA&#10;" o:allowincell="f" filled="f" stroked="f" strokeweight=".5pt">
              <v:textbox inset="20pt,0,,0">
                <w:txbxContent>
                  <w:p w14:paraId="0EF5266A" w14:textId="13232E1C"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A647" w14:textId="77777777" w:rsidR="00C82E10" w:rsidRDefault="00C82E1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5679" w14:textId="77777777" w:rsidR="00BB06D9" w:rsidRDefault="00BB06D9">
    <w:pPr>
      <w:tabs>
        <w:tab w:val="center" w:pos="4252"/>
        <w:tab w:val="right" w:pos="8504"/>
      </w:tabs>
      <w:rPr>
        <w:rFonts w:eastAsia="Batang"/>
        <w:sz w:val="20"/>
        <w:szCs w:val="20"/>
        <w:lang w:eastAsia="pt-BR"/>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A4BC" w14:textId="37993A59" w:rsidR="0068795B" w:rsidRPr="00A930C4" w:rsidRDefault="002C20FF"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71552" behindDoc="0" locked="0" layoutInCell="0" allowOverlap="1" wp14:anchorId="0C6044B9" wp14:editId="1B8B4EDB">
              <wp:simplePos x="0" y="0"/>
              <wp:positionH relativeFrom="page">
                <wp:align>left</wp:align>
              </wp:positionH>
              <wp:positionV relativeFrom="page">
                <wp:align>bottom</wp:align>
              </wp:positionV>
              <wp:extent cx="7772400" cy="451485"/>
              <wp:effectExtent l="0" t="0" r="0" b="5715"/>
              <wp:wrapNone/>
              <wp:docPr id="796970422" name="MSIPCM3d534ebba7145ddc1b819f12" descr="{&quot;HashCode&quot;:-890115982,&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278D5A" w14:textId="3D7CAD75" w:rsidR="002C20FF" w:rsidRPr="002C20FF" w:rsidRDefault="002C20FF" w:rsidP="002C20FF">
                          <w:pPr>
                            <w:spacing w:after="0"/>
                            <w:rPr>
                              <w:rFonts w:ascii="Trebuchet MS" w:hAnsi="Trebuchet MS"/>
                              <w:color w:val="008542"/>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C6044B9" id="_x0000_t202" coordsize="21600,21600" o:spt="202" path="m,l,21600r21600,l21600,xe">
              <v:stroke joinstyle="miter"/>
              <v:path gradientshapeok="t" o:connecttype="rect"/>
            </v:shapetype>
            <v:shape id="MSIPCM3d534ebba7145ddc1b819f12" o:spid="_x0000_s1036" type="#_x0000_t202" alt="{&quot;HashCode&quot;:-890115982,&quot;Height&quot;:9999999.0,&quot;Width&quot;:9999999.0,&quot;Placement&quot;:&quot;Footer&quot;,&quot;Index&quot;:&quot;Primary&quot;,&quot;Section&quot;:7,&quot;Top&quot;:0.0,&quot;Left&quot;:0.0}" style="position:absolute;left:0;text-align:left;margin-left:0;margin-top:0;width:612pt;height:35.55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BX+gi7HQIAAC4EAAAOAAAAAAAAAAAAAAAAAC4CAABkcnMvZTJvRG9jLnhtbFBLAQItABQA&#10;BgAIAAAAIQAqA6GG2gAAAAUBAAAPAAAAAAAAAAAAAAAAAHcEAABkcnMvZG93bnJldi54bWxQSwUG&#10;AAAAAAQABADzAAAAfgUAAAAA&#10;" o:allowincell="f" filled="f" stroked="f" strokeweight=".5pt">
              <v:textbox inset="20pt,0,,0">
                <w:txbxContent>
                  <w:p w14:paraId="52278D5A" w14:textId="3D7CAD75" w:rsidR="002C20FF" w:rsidRPr="002C20FF" w:rsidRDefault="002C20FF" w:rsidP="002C20FF">
                    <w:pPr>
                      <w:spacing w:after="0"/>
                      <w:rPr>
                        <w:rFonts w:ascii="Trebuchet MS" w:hAnsi="Trebuchet MS"/>
                        <w:color w:val="008542"/>
                        <w:sz w:val="18"/>
                      </w:rPr>
                    </w:pPr>
                  </w:p>
                </w:txbxContent>
              </v:textbox>
              <w10:wrap anchorx="page" anchory="page"/>
            </v:shape>
          </w:pict>
        </mc:Fallback>
      </mc:AlternateContent>
    </w:r>
    <w:sdt>
      <w:sdtPr>
        <w:rPr>
          <w:rFonts w:ascii="Calibri" w:eastAsia="Batang" w:hAnsi="Calibri" w:cs="Calibri"/>
          <w:noProof/>
          <w:sz w:val="20"/>
          <w:szCs w:val="20"/>
          <w:lang w:eastAsia="pt-BR"/>
        </w:rPr>
        <w:id w:val="1789178822"/>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A4C0C">
          <w:rPr>
            <w:rFonts w:ascii="Calibri" w:eastAsia="Batang" w:hAnsi="Calibri" w:cs="Calibri"/>
            <w:noProof/>
            <w:sz w:val="20"/>
            <w:szCs w:val="20"/>
            <w:lang w:eastAsia="pt-BR"/>
          </w:rPr>
          <w:t>7</w:t>
        </w:r>
        <w:r w:rsidRPr="00A930C4">
          <w:rPr>
            <w:rFonts w:ascii="Calibri" w:eastAsia="Batang" w:hAnsi="Calibri" w:cs="Calibri"/>
            <w:sz w:val="20"/>
            <w:szCs w:val="20"/>
            <w:lang w:eastAsia="pt-BR"/>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D4D3" w14:textId="6814F0E3" w:rsidR="00BB06D9" w:rsidRDefault="002C20FF">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114300" distR="114300" simplePos="0" relativeHeight="251672576" behindDoc="0" locked="0" layoutInCell="0" allowOverlap="1" wp14:anchorId="066A204A" wp14:editId="3A208C29">
              <wp:simplePos x="0" y="9416058"/>
              <wp:positionH relativeFrom="page">
                <wp:align>left</wp:align>
              </wp:positionH>
              <wp:positionV relativeFrom="page">
                <wp:align>bottom</wp:align>
              </wp:positionV>
              <wp:extent cx="7772400" cy="451485"/>
              <wp:effectExtent l="0" t="0" r="0" b="5715"/>
              <wp:wrapNone/>
              <wp:docPr id="388805377" name="MSIPCM4fbe4a7fa9b4e58f3feb7597" descr="{&quot;HashCode&quot;:-890115982,&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41A3C9" w14:textId="3590BB3C"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66A204A" id="_x0000_t202" coordsize="21600,21600" o:spt="202" path="m,l,21600r21600,l21600,xe">
              <v:stroke joinstyle="miter"/>
              <v:path gradientshapeok="t" o:connecttype="rect"/>
            </v:shapetype>
            <v:shape id="MSIPCM4fbe4a7fa9b4e58f3feb7597" o:spid="_x0000_s1036" type="#_x0000_t202" alt="{&quot;HashCode&quot;:-890115982,&quot;Height&quot;:9999999.0,&quot;Width&quot;:9999999.0,&quot;Placement&quot;:&quot;Footer&quot;,&quot;Index&quot;:&quot;FirstPage&quot;,&quot;Section&quot;:7,&quot;Top&quot;:0.0,&quot;Left&quot;:0.0}" style="position:absolute;margin-left:0;margin-top:0;width:612pt;height:35.55pt;z-index:25167257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BX+gi7HQIAAC4EAAAOAAAAAAAAAAAAAAAAAC4CAABkcnMvZTJvRG9jLnhtbFBLAQItABQA&#10;BgAIAAAAIQAqA6GG2gAAAAUBAAAPAAAAAAAAAAAAAAAAAHcEAABkcnMvZG93bnJldi54bWxQSwUG&#10;AAAAAAQABADzAAAAfgUAAAAA&#10;" o:allowincell="f" filled="f" stroked="f" strokeweight=".5pt">
              <v:textbox inset="20pt,0,,0">
                <w:txbxContent>
                  <w:p w14:paraId="5B41A3C9" w14:textId="3590BB3C"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1B5C" w14:textId="77777777" w:rsidR="00BB06D9" w:rsidRDefault="00BB06D9">
    <w:pPr>
      <w:tabs>
        <w:tab w:val="center" w:pos="4252"/>
        <w:tab w:val="right" w:pos="8504"/>
      </w:tabs>
      <w:rPr>
        <w:rFonts w:eastAsia="Batang"/>
        <w:sz w:val="20"/>
        <w:szCs w:val="20"/>
        <w:lang w:eastAsia="pt-BR"/>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3BAB" w14:textId="626DC74D" w:rsidR="0068795B" w:rsidRPr="00A930C4" w:rsidRDefault="002C20FF"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73600" behindDoc="0" locked="0" layoutInCell="0" allowOverlap="1" wp14:anchorId="2883CD29" wp14:editId="7B36ECEF">
              <wp:simplePos x="0" y="0"/>
              <wp:positionH relativeFrom="page">
                <wp:align>left</wp:align>
              </wp:positionH>
              <wp:positionV relativeFrom="page">
                <wp:align>bottom</wp:align>
              </wp:positionV>
              <wp:extent cx="7772400" cy="451485"/>
              <wp:effectExtent l="0" t="0" r="0" b="5715"/>
              <wp:wrapNone/>
              <wp:docPr id="1169347270" name="MSIPCMb6854a92a880209357f021fc" descr="{&quot;HashCode&quot;:-890115982,&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D07C9" w14:textId="5E914206" w:rsidR="002C20FF" w:rsidRPr="002C20FF" w:rsidRDefault="002C20FF" w:rsidP="002C20FF">
                          <w:pPr>
                            <w:spacing w:after="0"/>
                            <w:rPr>
                              <w:rFonts w:ascii="Trebuchet MS" w:hAnsi="Trebuchet MS"/>
                              <w:color w:val="008542"/>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883CD29" id="_x0000_t202" coordsize="21600,21600" o:spt="202" path="m,l,21600r21600,l21600,xe">
              <v:stroke joinstyle="miter"/>
              <v:path gradientshapeok="t" o:connecttype="rect"/>
            </v:shapetype>
            <v:shape id="MSIPCMb6854a92a880209357f021fc" o:spid="_x0000_s1038" type="#_x0000_t202" alt="{&quot;HashCode&quot;:-890115982,&quot;Height&quot;:9999999.0,&quot;Width&quot;:9999999.0,&quot;Placement&quot;:&quot;Footer&quot;,&quot;Index&quot;:&quot;Primary&quot;,&quot;Section&quot;:8,&quot;Top&quot;:0.0,&quot;Left&quot;:0.0}" style="position:absolute;left:0;text-align:left;margin-left:0;margin-top:0;width:612pt;height:35.5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DyJhjWHQIAAC8EAAAOAAAAAAAAAAAAAAAAAC4CAABkcnMvZTJvRG9jLnhtbFBLAQItABQA&#10;BgAIAAAAIQAqA6GG2gAAAAUBAAAPAAAAAAAAAAAAAAAAAHcEAABkcnMvZG93bnJldi54bWxQSwUG&#10;AAAAAAQABADzAAAAfgUAAAAA&#10;" o:allowincell="f" filled="f" stroked="f" strokeweight=".5pt">
              <v:textbox inset="20pt,0,,0">
                <w:txbxContent>
                  <w:p w14:paraId="0E7D07C9" w14:textId="5E914206" w:rsidR="002C20FF" w:rsidRPr="002C20FF" w:rsidRDefault="002C20FF" w:rsidP="002C20FF">
                    <w:pPr>
                      <w:spacing w:after="0"/>
                      <w:rPr>
                        <w:rFonts w:ascii="Trebuchet MS" w:hAnsi="Trebuchet MS"/>
                        <w:color w:val="008542"/>
                        <w:sz w:val="18"/>
                      </w:rPr>
                    </w:pPr>
                  </w:p>
                </w:txbxContent>
              </v:textbox>
              <w10:wrap anchorx="page" anchory="page"/>
            </v:shape>
          </w:pict>
        </mc:Fallback>
      </mc:AlternateContent>
    </w:r>
    <w:sdt>
      <w:sdtPr>
        <w:rPr>
          <w:rFonts w:ascii="Calibri" w:eastAsia="Batang" w:hAnsi="Calibri" w:cs="Calibri"/>
          <w:noProof/>
          <w:sz w:val="20"/>
          <w:szCs w:val="20"/>
          <w:lang w:eastAsia="pt-BR"/>
        </w:rPr>
        <w:id w:val="1197820805"/>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A4C0C">
          <w:rPr>
            <w:rFonts w:ascii="Calibri" w:eastAsia="Batang" w:hAnsi="Calibri" w:cs="Calibri"/>
            <w:noProof/>
            <w:sz w:val="20"/>
            <w:szCs w:val="20"/>
            <w:lang w:eastAsia="pt-BR"/>
          </w:rPr>
          <w:t>8</w:t>
        </w:r>
        <w:r w:rsidRPr="00A930C4">
          <w:rPr>
            <w:rFonts w:ascii="Calibri" w:eastAsia="Batang" w:hAnsi="Calibri" w:cs="Calibri"/>
            <w:sz w:val="20"/>
            <w:szCs w:val="20"/>
            <w:lang w:eastAsia="pt-BR"/>
          </w:rPr>
          <w:fldChar w:fldCharType="end"/>
        </w:r>
      </w:sdtContent>
    </w:sdt>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D98B" w14:textId="17BE07A4" w:rsidR="00BB06D9" w:rsidRDefault="002C20FF">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114300" distR="114300" simplePos="0" relativeHeight="251674624" behindDoc="0" locked="0" layoutInCell="0" allowOverlap="1" wp14:anchorId="7037EA41" wp14:editId="7AB6785D">
              <wp:simplePos x="0" y="9416058"/>
              <wp:positionH relativeFrom="page">
                <wp:align>left</wp:align>
              </wp:positionH>
              <wp:positionV relativeFrom="page">
                <wp:align>bottom</wp:align>
              </wp:positionV>
              <wp:extent cx="7772400" cy="451485"/>
              <wp:effectExtent l="0" t="0" r="0" b="5715"/>
              <wp:wrapNone/>
              <wp:docPr id="1223296549" name="MSIPCM4c254c2495d5a2bcaae0b4c7" descr="{&quot;HashCode&quot;:-890115982,&quot;Height&quot;:9999999.0,&quot;Width&quot;:9999999.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5573E" w14:textId="44DB49E2"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037EA41" id="_x0000_t202" coordsize="21600,21600" o:spt="202" path="m,l,21600r21600,l21600,xe">
              <v:stroke joinstyle="miter"/>
              <v:path gradientshapeok="t" o:connecttype="rect"/>
            </v:shapetype>
            <v:shape id="MSIPCM4c254c2495d5a2bcaae0b4c7" o:spid="_x0000_s1038" type="#_x0000_t202" alt="{&quot;HashCode&quot;:-890115982,&quot;Height&quot;:9999999.0,&quot;Width&quot;:9999999.0,&quot;Placement&quot;:&quot;Footer&quot;,&quot;Index&quot;:&quot;FirstPage&quot;,&quot;Section&quot;:8,&quot;Top&quot;:0.0,&quot;Left&quot;:0.0}" style="position:absolute;margin-left:0;margin-top:0;width:612pt;height:35.5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DyJhjWHQIAAC8EAAAOAAAAAAAAAAAAAAAAAC4CAABkcnMvZTJvRG9jLnhtbFBLAQItABQA&#10;BgAIAAAAIQAqA6GG2gAAAAUBAAAPAAAAAAAAAAAAAAAAAHcEAABkcnMvZG93bnJldi54bWxQSwUG&#10;AAAAAAQABADzAAAAfgUAAAAA&#10;" o:allowincell="f" filled="f" stroked="f" strokeweight=".5pt">
              <v:textbox inset="20pt,0,,0">
                <w:txbxContent>
                  <w:p w14:paraId="1635573E" w14:textId="44DB49E2"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F573" w14:textId="77777777" w:rsidR="00BB06D9" w:rsidRDefault="00BB06D9">
    <w:pPr>
      <w:tabs>
        <w:tab w:val="center" w:pos="4252"/>
        <w:tab w:val="right" w:pos="8504"/>
      </w:tabs>
      <w:rPr>
        <w:rFonts w:eastAsia="Batang"/>
        <w:sz w:val="20"/>
        <w:szCs w:val="20"/>
        <w:lang w:eastAsia="pt-BR"/>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CF1B" w14:textId="0A661144" w:rsidR="0068795B" w:rsidRPr="00A930C4" w:rsidRDefault="002C20FF"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75648" behindDoc="0" locked="0" layoutInCell="0" allowOverlap="1" wp14:anchorId="08B1105C" wp14:editId="62621CDE">
              <wp:simplePos x="0" y="0"/>
              <wp:positionH relativeFrom="page">
                <wp:align>left</wp:align>
              </wp:positionH>
              <wp:positionV relativeFrom="page">
                <wp:align>bottom</wp:align>
              </wp:positionV>
              <wp:extent cx="7772400" cy="451485"/>
              <wp:effectExtent l="0" t="0" r="0" b="5715"/>
              <wp:wrapNone/>
              <wp:docPr id="1287900812" name="MSIPCM5eb341019fbd1d53e7587b11" descr="{&quot;HashCode&quot;:-890115982,&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B10F46" w14:textId="059EDAB1" w:rsidR="002C20FF" w:rsidRPr="002C20FF" w:rsidRDefault="002C20FF" w:rsidP="002C20FF">
                          <w:pPr>
                            <w:spacing w:after="0"/>
                            <w:rPr>
                              <w:rFonts w:ascii="Trebuchet MS" w:hAnsi="Trebuchet MS"/>
                              <w:color w:val="008542"/>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8B1105C" id="_x0000_t202" coordsize="21600,21600" o:spt="202" path="m,l,21600r21600,l21600,xe">
              <v:stroke joinstyle="miter"/>
              <v:path gradientshapeok="t" o:connecttype="rect"/>
            </v:shapetype>
            <v:shape id="MSIPCM5eb341019fbd1d53e7587b11" o:spid="_x0000_s1040" type="#_x0000_t202" alt="{&quot;HashCode&quot;:-890115982,&quot;Height&quot;:9999999.0,&quot;Width&quot;:9999999.0,&quot;Placement&quot;:&quot;Footer&quot;,&quot;Index&quot;:&quot;Primary&quot;,&quot;Section&quot;:9,&quot;Top&quot;:0.0,&quot;Left&quot;:0.0}" style="position:absolute;left:0;text-align:left;margin-left:0;margin-top:0;width:612pt;height:35.55pt;z-index:25167564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" o:allowincell="f" filled="f" stroked="f" strokeweight=".5pt">
              <v:textbox inset="20pt,0,,0">
                <w:txbxContent>
                  <w:p w14:paraId="03B10F46" w14:textId="059EDAB1" w:rsidR="002C20FF" w:rsidRPr="002C20FF" w:rsidRDefault="002C20FF" w:rsidP="002C20FF">
                    <w:pPr>
                      <w:spacing w:after="0"/>
                      <w:rPr>
                        <w:rFonts w:ascii="Trebuchet MS" w:hAnsi="Trebuchet MS"/>
                        <w:color w:val="008542"/>
                        <w:sz w:val="18"/>
                      </w:rPr>
                    </w:pPr>
                  </w:p>
                </w:txbxContent>
              </v:textbox>
              <w10:wrap anchorx="page" anchory="page"/>
            </v:shape>
          </w:pict>
        </mc:Fallback>
      </mc:AlternateContent>
    </w:r>
    <w:sdt>
      <w:sdtPr>
        <w:rPr>
          <w:rFonts w:ascii="Calibri" w:eastAsia="Batang" w:hAnsi="Calibri" w:cs="Calibri"/>
          <w:noProof/>
          <w:sz w:val="20"/>
          <w:szCs w:val="20"/>
          <w:lang w:eastAsia="pt-BR"/>
        </w:rPr>
        <w:id w:val="1751690994"/>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BA4C0C">
          <w:rPr>
            <w:rFonts w:ascii="Calibri" w:eastAsia="Batang" w:hAnsi="Calibri" w:cs="Calibri"/>
            <w:noProof/>
            <w:sz w:val="20"/>
            <w:szCs w:val="20"/>
            <w:lang w:eastAsia="pt-BR"/>
          </w:rPr>
          <w:t>9</w:t>
        </w:r>
        <w:r w:rsidRPr="00A930C4">
          <w:rPr>
            <w:rFonts w:ascii="Calibri" w:eastAsia="Batang" w:hAnsi="Calibri" w:cs="Calibri"/>
            <w:sz w:val="20"/>
            <w:szCs w:val="20"/>
            <w:lang w:eastAsia="pt-BR"/>
          </w:rPr>
          <w:fldChar w:fldCharType="end"/>
        </w:r>
      </w:sdtContent>
    </w:sdt>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CF57" w14:textId="6780D2A1" w:rsidR="00BB06D9" w:rsidRDefault="002C20FF">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114300" distR="114300" simplePos="0" relativeHeight="251676672" behindDoc="0" locked="0" layoutInCell="0" allowOverlap="1" wp14:anchorId="541D51F7" wp14:editId="436D568F">
              <wp:simplePos x="0" y="9416058"/>
              <wp:positionH relativeFrom="page">
                <wp:align>left</wp:align>
              </wp:positionH>
              <wp:positionV relativeFrom="page">
                <wp:align>bottom</wp:align>
              </wp:positionV>
              <wp:extent cx="7772400" cy="451485"/>
              <wp:effectExtent l="0" t="0" r="0" b="5715"/>
              <wp:wrapNone/>
              <wp:docPr id="259065258" name="MSIPCM9b4545c58bd3dbaa63721bd4" descr="{&quot;HashCode&quot;:-890115982,&quot;Height&quot;:9999999.0,&quot;Width&quot;:9999999.0,&quot;Placement&quot;:&quot;Foot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E3624" w14:textId="61C92A31"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41D51F7" id="_x0000_t202" coordsize="21600,21600" o:spt="202" path="m,l,21600r21600,l21600,xe">
              <v:stroke joinstyle="miter"/>
              <v:path gradientshapeok="t" o:connecttype="rect"/>
            </v:shapetype>
            <v:shape id="MSIPCM9b4545c58bd3dbaa63721bd4" o:spid="_x0000_s1040" type="#_x0000_t202" alt="{&quot;HashCode&quot;:-890115982,&quot;Height&quot;:9999999.0,&quot;Width&quot;:9999999.0,&quot;Placement&quot;:&quot;Footer&quot;,&quot;Index&quot;:&quot;FirstPage&quot;,&quot;Section&quot;:9,&quot;Top&quot;:0.0,&quot;Left&quot;:0.0}" style="position:absolute;margin-left:0;margin-top:0;width:612pt;height:35.55pt;z-index:25167667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" o:allowincell="f" filled="f" stroked="f" strokeweight=".5pt">
              <v:textbox inset="20pt,0,,0">
                <w:txbxContent>
                  <w:p w14:paraId="719E3624" w14:textId="61C92A31"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7AF7" w14:textId="77777777" w:rsidR="009F2746" w:rsidRDefault="009F2746">
    <w:pPr>
      <w:tabs>
        <w:tab w:val="center" w:pos="4252"/>
        <w:tab w:val="right" w:pos="8504"/>
      </w:tabs>
      <w:rPr>
        <w:rFonts w:eastAsia="Batang"/>
        <w:sz w:val="20"/>
        <w:szCs w:val="20"/>
        <w:lang w:eastAsia="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7054"/>
      <w:docPartObj>
        <w:docPartGallery w:val="Page Numbers (Bottom of Page)"/>
        <w:docPartUnique/>
      </w:docPartObj>
    </w:sdtPr>
    <w:sdtEndPr>
      <w:rPr>
        <w:noProof/>
        <w:sz w:val="22"/>
        <w:szCs w:val="22"/>
      </w:rPr>
    </w:sdtEndPr>
    <w:sdtContent>
      <w:p w14:paraId="2CCFC387" w14:textId="52E6D838" w:rsidR="007512D9" w:rsidRPr="007512D9" w:rsidRDefault="007512D9">
        <w:pPr>
          <w:pStyle w:val="Footer"/>
          <w:jc w:val="center"/>
          <w:rPr>
            <w:sz w:val="22"/>
            <w:szCs w:val="22"/>
          </w:rPr>
        </w:pPr>
        <w:r w:rsidRPr="007512D9">
          <w:rPr>
            <w:sz w:val="22"/>
            <w:szCs w:val="22"/>
          </w:rPr>
          <w:fldChar w:fldCharType="begin"/>
        </w:r>
        <w:r w:rsidRPr="007512D9">
          <w:rPr>
            <w:sz w:val="22"/>
            <w:szCs w:val="22"/>
          </w:rPr>
          <w:instrText xml:space="preserve"> PAGE   \* MERGEFORMAT </w:instrText>
        </w:r>
        <w:r w:rsidRPr="007512D9">
          <w:rPr>
            <w:sz w:val="22"/>
            <w:szCs w:val="22"/>
          </w:rPr>
          <w:fldChar w:fldCharType="separate"/>
        </w:r>
        <w:r w:rsidRPr="007512D9">
          <w:rPr>
            <w:noProof/>
            <w:sz w:val="22"/>
            <w:szCs w:val="22"/>
          </w:rPr>
          <w:t>2</w:t>
        </w:r>
        <w:r w:rsidRPr="007512D9">
          <w:rPr>
            <w:noProof/>
            <w:sz w:val="22"/>
            <w:szCs w:val="22"/>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55BF" w14:textId="45214AA0" w:rsidR="0068795B" w:rsidRPr="00A930C4" w:rsidRDefault="00265DCA"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1718734876"/>
        <w:docPartObj>
          <w:docPartGallery w:val="Page Numbers (Bottom of Page)"/>
          <w:docPartUnique/>
        </w:docPartObj>
      </w:sdtPr>
      <w:sdtEndPr/>
      <w:sdtContent>
        <w:r w:rsidR="002C20FF" w:rsidRPr="00A930C4">
          <w:rPr>
            <w:rFonts w:ascii="Calibri" w:eastAsia="Batang" w:hAnsi="Calibri" w:cs="Calibri"/>
            <w:sz w:val="20"/>
            <w:szCs w:val="20"/>
            <w:lang w:eastAsia="pt-BR"/>
          </w:rPr>
          <w:fldChar w:fldCharType="begin"/>
        </w:r>
        <w:r w:rsidR="002C20FF" w:rsidRPr="00A930C4">
          <w:rPr>
            <w:rFonts w:ascii="Calibri" w:eastAsia="Batang" w:hAnsi="Calibri" w:cs="Calibri"/>
            <w:sz w:val="20"/>
            <w:szCs w:val="20"/>
            <w:lang w:eastAsia="pt-BR"/>
          </w:rPr>
          <w:instrText>PAGE   \* MERGEFORMAT</w:instrText>
        </w:r>
        <w:r w:rsidR="002C20FF" w:rsidRPr="00A930C4">
          <w:rPr>
            <w:rFonts w:ascii="Calibri" w:eastAsia="Batang" w:hAnsi="Calibri" w:cs="Calibri"/>
            <w:sz w:val="20"/>
            <w:szCs w:val="20"/>
            <w:lang w:eastAsia="pt-BR"/>
          </w:rPr>
          <w:fldChar w:fldCharType="separate"/>
        </w:r>
        <w:r w:rsidR="00CB2019">
          <w:rPr>
            <w:rFonts w:ascii="Calibri" w:eastAsia="Batang" w:hAnsi="Calibri" w:cs="Calibri"/>
            <w:noProof/>
            <w:sz w:val="20"/>
            <w:szCs w:val="20"/>
            <w:lang w:eastAsia="pt-BR"/>
          </w:rPr>
          <w:t>1</w:t>
        </w:r>
        <w:r w:rsidR="00CB2019">
          <w:rPr>
            <w:rFonts w:ascii="Calibri" w:eastAsia="Batang" w:hAnsi="Calibri" w:cs="Calibri"/>
            <w:noProof/>
            <w:sz w:val="20"/>
            <w:szCs w:val="20"/>
            <w:lang w:eastAsia="pt-BR"/>
          </w:rPr>
          <w:t>4</w:t>
        </w:r>
        <w:r w:rsidR="002C20FF" w:rsidRPr="00A930C4">
          <w:rPr>
            <w:rFonts w:ascii="Calibri" w:eastAsia="Batang" w:hAnsi="Calibri" w:cs="Calibri"/>
            <w:sz w:val="20"/>
            <w:szCs w:val="20"/>
            <w:lang w:eastAsia="pt-BR"/>
          </w:rPr>
          <w:fldChar w:fldCharType="end"/>
        </w:r>
      </w:sdtContent>
    </w:sdt>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1889" w14:textId="77777777" w:rsidR="009F2746" w:rsidRDefault="009F2746">
    <w:pPr>
      <w:tabs>
        <w:tab w:val="center" w:pos="4252"/>
        <w:tab w:val="right" w:pos="8504"/>
      </w:tabs>
      <w:rPr>
        <w:rFonts w:eastAsia="Batang"/>
        <w:sz w:val="20"/>
        <w:szCs w:val="20"/>
        <w:lang w:eastAsia="pt-BR"/>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457668235"/>
      <w:docPartObj>
        <w:docPartGallery w:val="Page Numbers (Bottom of Page)"/>
        <w:docPartUnique/>
      </w:docPartObj>
    </w:sdtPr>
    <w:sdtEndPr>
      <w:rPr>
        <w:sz w:val="24"/>
        <w:szCs w:val="24"/>
      </w:rPr>
    </w:sdtEndPr>
    <w:sdtContent>
      <w:p w14:paraId="189143D0" w14:textId="77777777" w:rsidR="00446121" w:rsidRPr="00A930C4" w:rsidRDefault="002C20FF" w:rsidP="008F58B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3</w:t>
        </w:r>
        <w:r>
          <w:rPr>
            <w:rFonts w:ascii="Calibri" w:hAnsi="Calibri" w:cs="Calibri"/>
            <w:noProof/>
          </w:rPr>
          <w:t>5</w:t>
        </w:r>
        <w:r w:rsidRPr="00A930C4">
          <w:rPr>
            <w:rFonts w:ascii="Calibri" w:hAnsi="Calibri" w:cs="Calibri"/>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09173878"/>
      <w:docPartObj>
        <w:docPartGallery w:val="Page Numbers (Bottom of Page)"/>
        <w:docPartUnique/>
      </w:docPartObj>
    </w:sdtPr>
    <w:sdtEndPr>
      <w:rPr>
        <w:sz w:val="24"/>
        <w:szCs w:val="24"/>
      </w:rPr>
    </w:sdtEndPr>
    <w:sdtContent>
      <w:p w14:paraId="74597279" w14:textId="77777777" w:rsidR="0039736D" w:rsidRPr="00A930C4" w:rsidRDefault="0039736D" w:rsidP="008F58B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3</w:t>
        </w:r>
        <w:r>
          <w:rPr>
            <w:rFonts w:ascii="Calibri" w:hAnsi="Calibri" w:cs="Calibri"/>
            <w:noProof/>
          </w:rPr>
          <w:t>5</w:t>
        </w:r>
        <w:r w:rsidRPr="00A930C4">
          <w:rPr>
            <w:rFonts w:ascii="Calibri" w:hAnsi="Calibri" w:cs="Calibri"/>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543891241"/>
      <w:docPartObj>
        <w:docPartGallery w:val="Page Numbers (Bottom of Page)"/>
        <w:docPartUnique/>
      </w:docPartObj>
    </w:sdtPr>
    <w:sdtEndPr>
      <w:rPr>
        <w:sz w:val="24"/>
        <w:szCs w:val="24"/>
      </w:rPr>
    </w:sdtEndPr>
    <w:sdtContent>
      <w:p w14:paraId="46709416" w14:textId="77777777" w:rsidR="0039736D" w:rsidRPr="00A930C4" w:rsidRDefault="0039736D" w:rsidP="008F58B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3</w:t>
        </w:r>
        <w:r>
          <w:rPr>
            <w:rFonts w:ascii="Calibri" w:hAnsi="Calibri" w:cs="Calibri"/>
            <w:noProof/>
          </w:rPr>
          <w:t>5</w:t>
        </w:r>
        <w:r w:rsidRPr="00A930C4">
          <w:rPr>
            <w:rFonts w:ascii="Calibri" w:hAnsi="Calibri" w:cs="Calibri"/>
          </w:rPr>
          <w:fldChar w:fldCharType="end"/>
        </w:r>
      </w:p>
    </w:sdtContent>
  </w:sdt>
  <w:p w14:paraId="67EDDD77" w14:textId="77777777" w:rsidR="0039736D" w:rsidRDefault="0039736D"/>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0CB2" w14:textId="77777777" w:rsidR="00B217B3" w:rsidRDefault="00B217B3">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563516745"/>
      <w:docPartObj>
        <w:docPartGallery w:val="Page Numbers (Bottom of Page)"/>
        <w:docPartUnique/>
      </w:docPartObj>
    </w:sdtPr>
    <w:sdtEndPr>
      <w:rPr>
        <w:sz w:val="20"/>
        <w:szCs w:val="20"/>
      </w:rPr>
    </w:sdtEndPr>
    <w:sdtContent>
      <w:p w14:paraId="3A51EA7E" w14:textId="77777777" w:rsidR="0068795B" w:rsidRPr="00A930C4" w:rsidRDefault="002C20FF" w:rsidP="00F010E8">
        <w:pPr>
          <w:jc w:val="center"/>
          <w:rPr>
            <w:rFonts w:ascii="Calibri" w:eastAsia="Batang" w:hAnsi="Calibri" w:cs="Calibri"/>
            <w:sz w:val="20"/>
            <w:szCs w:val="20"/>
          </w:rPr>
        </w:pPr>
        <w:r w:rsidRPr="00A930C4">
          <w:rPr>
            <w:rFonts w:ascii="Calibri" w:eastAsia="Batang" w:hAnsi="Calibri" w:cs="Calibri"/>
            <w:sz w:val="20"/>
            <w:szCs w:val="20"/>
          </w:rPr>
          <w:fldChar w:fldCharType="begin"/>
        </w:r>
        <w:r w:rsidRPr="00A930C4">
          <w:rPr>
            <w:rFonts w:ascii="Calibri" w:eastAsia="Batang" w:hAnsi="Calibri" w:cs="Calibri"/>
            <w:sz w:val="20"/>
            <w:szCs w:val="20"/>
          </w:rPr>
          <w:instrText>PAGE   \* MERGEFORMAT</w:instrText>
        </w:r>
        <w:r w:rsidRPr="00A930C4">
          <w:rPr>
            <w:rFonts w:ascii="Calibri" w:eastAsia="Batang" w:hAnsi="Calibri" w:cs="Calibri"/>
            <w:sz w:val="20"/>
            <w:szCs w:val="20"/>
          </w:rPr>
          <w:fldChar w:fldCharType="separate"/>
        </w:r>
        <w:r w:rsidR="0074131F">
          <w:rPr>
            <w:rFonts w:ascii="Calibri" w:eastAsia="Batang" w:hAnsi="Calibri" w:cs="Calibri"/>
            <w:noProof/>
            <w:sz w:val="20"/>
            <w:szCs w:val="20"/>
          </w:rPr>
          <w:t>3</w:t>
        </w:r>
        <w:r w:rsidR="0074131F">
          <w:rPr>
            <w:rFonts w:ascii="Calibri" w:eastAsia="Batang" w:hAnsi="Calibri" w:cs="Calibri"/>
            <w:noProof/>
            <w:sz w:val="20"/>
            <w:szCs w:val="20"/>
          </w:rPr>
          <w:t>6</w:t>
        </w:r>
        <w:r w:rsidRPr="00A930C4">
          <w:rPr>
            <w:rFonts w:ascii="Calibri" w:eastAsia="Batang" w:hAnsi="Calibri" w:cs="Calibri"/>
            <w:sz w:val="20"/>
            <w:szCs w:val="20"/>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2282" w14:textId="77777777" w:rsidR="00B217B3" w:rsidRDefault="00B217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A1BC" w14:textId="2590953B" w:rsidR="00C82E10" w:rsidRDefault="002C20FF">
    <w:pPr>
      <w:pStyle w:val="Footer"/>
    </w:pPr>
    <w:r>
      <w:rPr>
        <w:noProof/>
      </w:rPr>
      <mc:AlternateContent>
        <mc:Choice Requires="wps">
          <w:drawing>
            <wp:anchor distT="0" distB="0" distL="114300" distR="114300" simplePos="0" relativeHeight="251662336" behindDoc="0" locked="0" layoutInCell="0" allowOverlap="1" wp14:anchorId="36B9BF64" wp14:editId="3BC33ADF">
              <wp:simplePos x="0" y="9416058"/>
              <wp:positionH relativeFrom="page">
                <wp:align>left</wp:align>
              </wp:positionH>
              <wp:positionV relativeFrom="page">
                <wp:align>bottom</wp:align>
              </wp:positionV>
              <wp:extent cx="7772400" cy="451485"/>
              <wp:effectExtent l="0" t="0" r="0" b="5715"/>
              <wp:wrapNone/>
              <wp:docPr id="178426180" name="MSIPCM8f654a599461f61e1efdcad2" descr="{&quot;HashCode&quot;:-890115982,&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21764" w14:textId="3E832D99"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6B9BF64" id="_x0000_t202" coordsize="21600,21600" o:spt="202" path="m,l,21600r21600,l21600,xe">
              <v:stroke joinstyle="miter"/>
              <v:path gradientshapeok="t" o:connecttype="rect"/>
            </v:shapetype>
            <v:shape id="MSIPCM8f654a599461f61e1efdcad2" o:spid="_x0000_s1027" type="#_x0000_t202" alt="{&quot;HashCode&quot;:-890115982,&quot;Height&quot;:9999999.0,&quot;Width&quot;:9999999.0,&quot;Placement&quot;:&quot;Footer&quot;,&quot;Index&quot;:&quot;FirstPage&quot;,&quot;Section&quot;:2,&quot;Top&quot;:0.0,&quot;Left&quot;:0.0}" style="position:absolute;margin-left:0;margin-top:0;width:612pt;height:35.5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" o:allowincell="f" filled="f" stroked="f" strokeweight=".5pt">
              <v:textbox inset="20pt,0,,0">
                <w:txbxContent>
                  <w:p w14:paraId="30E21764" w14:textId="3E832D99" w:rsidR="002C20FF" w:rsidRPr="002C20FF" w:rsidRDefault="002C20FF" w:rsidP="002C20FF">
                    <w:pPr>
                      <w:spacing w:after="0"/>
                      <w:rPr>
                        <w:rFonts w:ascii="Trebuchet MS" w:hAnsi="Trebuchet MS"/>
                        <w:color w:val="008542"/>
                        <w:sz w:val="18"/>
                      </w:rPr>
                    </w:pPr>
                    <w:r w:rsidRPr="002C20FF">
                      <w:rPr>
                        <w:rFonts w:ascii="Trebuchet MS" w:hAnsi="Trebuchet MS"/>
                        <w:color w:val="008542"/>
                        <w:sz w:val="18"/>
                      </w:rPr>
                      <w:t>INTERNA</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2B63" w14:textId="77777777" w:rsidR="0027416F" w:rsidRDefault="002741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1C2E" w14:textId="77777777" w:rsidR="0027416F" w:rsidRDefault="0027416F">
    <w:pPr>
      <w:pStyle w:val="Footer"/>
    </w:pPr>
    <w:r>
      <w:rPr>
        <w:noProof/>
      </w:rPr>
      <mc:AlternateContent>
        <mc:Choice Requires="wps">
          <w:drawing>
            <wp:anchor distT="0" distB="0" distL="114300" distR="114300" simplePos="0" relativeHeight="251680768" behindDoc="0" locked="0" layoutInCell="0" allowOverlap="1" wp14:anchorId="6338E337" wp14:editId="18719DE2">
              <wp:simplePos x="0" y="0"/>
              <wp:positionH relativeFrom="page">
                <wp:posOffset>0</wp:posOffset>
              </wp:positionH>
              <wp:positionV relativeFrom="page">
                <wp:posOffset>10190480</wp:posOffset>
              </wp:positionV>
              <wp:extent cx="7562850" cy="311785"/>
              <wp:effectExtent l="0" t="0" r="0" b="3810"/>
              <wp:wrapNone/>
              <wp:docPr id="2" name="Text Box 2" descr="{&quot;HashCode&quot;:-27707088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A143F" w14:textId="2992CA47" w:rsidR="0027416F" w:rsidRPr="0002138D" w:rsidRDefault="0027416F" w:rsidP="0002138D">
                          <w:pPr>
                            <w:jc w:val="center"/>
                            <w:rPr>
                              <w:rFonts w:ascii="Arial Black" w:hAnsi="Arial Black"/>
                              <w:color w:val="008542"/>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8E337" id="_x0000_t202" coordsize="21600,21600" o:spt="202" path="m,l,21600r21600,l21600,xe">
              <v:stroke joinstyle="miter"/>
              <v:path gradientshapeok="t" o:connecttype="rect"/>
            </v:shapetype>
            <v:shape id="Text Box 2" o:spid="_x0000_s1029" type="#_x0000_t202" alt="{&quot;HashCode&quot;:-277070885,&quot;Height&quot;:842.0,&quot;Width&quot;:595.0,&quot;Placement&quot;:&quot;Footer&quot;,&quot;Index&quot;:&quot;Primary&quot;,&quot;Section&quot;:1,&quot;Top&quot;:0.0,&quot;Left&quot;:0.0}" style="position:absolute;margin-left:0;margin-top:802.4pt;width:595.5pt;height:24.5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" o:allowincell="f" filled="f" stroked="f">
              <v:textbox inset=",0,,0">
                <w:txbxContent>
                  <w:p w14:paraId="6FAA143F" w14:textId="2992CA47" w:rsidR="0027416F" w:rsidRPr="0002138D" w:rsidRDefault="0027416F" w:rsidP="0002138D">
                    <w:pPr>
                      <w:jc w:val="center"/>
                      <w:rPr>
                        <w:rFonts w:ascii="Arial Black" w:hAnsi="Arial Black"/>
                        <w:color w:val="008542"/>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BB8B" w14:textId="77777777" w:rsidR="0027416F" w:rsidRDefault="002741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3324" w14:textId="77777777" w:rsidR="00534E26" w:rsidRDefault="00534E26">
    <w:pPr>
      <w:tabs>
        <w:tab w:val="center" w:pos="4252"/>
        <w:tab w:val="right" w:pos="8504"/>
      </w:tabs>
      <w:spacing w:after="0" w:line="240" w:lineRule="auto"/>
      <w:rPr>
        <w:rFonts w:ascii="Times New Roman" w:eastAsia="Batang" w:hAnsi="Times New Roman" w:cs="Times New Roman"/>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26" w:type="dxa"/>
      <w:tblInd w:w="270" w:type="dxa"/>
      <w:tblCellMar>
        <w:left w:w="170" w:type="dxa"/>
      </w:tblCellMar>
      <w:tblLook w:val="04A0" w:firstRow="1" w:lastRow="0" w:firstColumn="1" w:lastColumn="0" w:noHBand="0" w:noVBand="1"/>
    </w:tblPr>
    <w:tblGrid>
      <w:gridCol w:w="4066"/>
      <w:gridCol w:w="4060"/>
    </w:tblGrid>
    <w:tr w:rsidR="00E37AA2" w:rsidRPr="00265DCA" w14:paraId="6656638F" w14:textId="77777777" w:rsidTr="00E37AA2">
      <w:tc>
        <w:tcPr>
          <w:tcW w:w="4066" w:type="dxa"/>
          <w:shd w:val="clear" w:color="auto" w:fill="auto"/>
          <w:vAlign w:val="bottom"/>
        </w:tcPr>
        <w:p w14:paraId="049A9108" w14:textId="77777777" w:rsidR="00E37AA2" w:rsidRPr="001E493C" w:rsidRDefault="00E37AA2" w:rsidP="00E37AA2">
          <w:pPr>
            <w:pStyle w:val="Footer"/>
            <w:ind w:left="-152"/>
            <w:rPr>
              <w:rFonts w:ascii="Arial" w:hAnsi="Arial" w:cs="Arial"/>
              <w:color w:val="A6A6A6"/>
              <w:sz w:val="11"/>
              <w:szCs w:val="12"/>
            </w:rPr>
          </w:pPr>
          <w:r w:rsidRPr="001E493C">
            <w:rPr>
              <w:rFonts w:ascii="Arial" w:hAnsi="Arial" w:cs="Arial"/>
              <w:color w:val="A6A6A6"/>
              <w:sz w:val="11"/>
              <w:szCs w:val="12"/>
            </w:rPr>
            <w:t>KPMG Auditores Independentes</w:t>
          </w:r>
          <w:r>
            <w:rPr>
              <w:rFonts w:ascii="Arial" w:hAnsi="Arial" w:cs="Arial"/>
              <w:color w:val="A6A6A6"/>
              <w:sz w:val="11"/>
              <w:szCs w:val="12"/>
            </w:rPr>
            <w:t xml:space="preserve"> Ltda.</w:t>
          </w:r>
          <w:r w:rsidRPr="001E493C">
            <w:rPr>
              <w:rFonts w:ascii="Arial" w:hAnsi="Arial" w:cs="Arial"/>
              <w:color w:val="A6A6A6"/>
              <w:sz w:val="11"/>
              <w:szCs w:val="12"/>
            </w:rPr>
            <w:t xml:space="preserve">, </w:t>
          </w:r>
          <w:r w:rsidRPr="00064535">
            <w:rPr>
              <w:rFonts w:ascii="Arial" w:hAnsi="Arial" w:cs="Arial"/>
              <w:color w:val="A6A6A6"/>
              <w:sz w:val="11"/>
              <w:szCs w:val="12"/>
            </w:rPr>
            <w:t xml:space="preserve">uma sociedade simples brasileira, de responsabilidade limitada e firma-membro da organização global KPMG de firmas-membro independentes licenciadas da KPMG International Limited, </w:t>
          </w:r>
          <w:r>
            <w:rPr>
              <w:rFonts w:ascii="Arial" w:hAnsi="Arial" w:cs="Arial"/>
              <w:color w:val="A6A6A6"/>
              <w:sz w:val="11"/>
              <w:szCs w:val="12"/>
            </w:rPr>
            <w:br/>
          </w:r>
          <w:r w:rsidRPr="00064535">
            <w:rPr>
              <w:rFonts w:ascii="Arial" w:hAnsi="Arial" w:cs="Arial"/>
              <w:color w:val="A6A6A6"/>
              <w:sz w:val="11"/>
              <w:szCs w:val="12"/>
            </w:rPr>
            <w:t>uma empresa inglesa privada de responsabilidade limitada</w:t>
          </w:r>
          <w:r w:rsidRPr="001E493C">
            <w:rPr>
              <w:rFonts w:ascii="Arial" w:hAnsi="Arial" w:cs="Arial"/>
              <w:color w:val="A6A6A6"/>
              <w:sz w:val="11"/>
              <w:szCs w:val="12"/>
            </w:rPr>
            <w:t>.</w:t>
          </w:r>
        </w:p>
      </w:tc>
      <w:tc>
        <w:tcPr>
          <w:tcW w:w="4060" w:type="dxa"/>
          <w:shd w:val="clear" w:color="auto" w:fill="auto"/>
          <w:vAlign w:val="bottom"/>
        </w:tcPr>
        <w:p w14:paraId="38BA8393" w14:textId="77777777" w:rsidR="00E37AA2" w:rsidRPr="00E37AA2" w:rsidRDefault="00E37AA2" w:rsidP="00E37AA2">
          <w:pPr>
            <w:pStyle w:val="Footer"/>
            <w:rPr>
              <w:rFonts w:ascii="Arial" w:hAnsi="Arial" w:cs="Arial"/>
              <w:i/>
              <w:color w:val="A6A6A6"/>
              <w:sz w:val="11"/>
              <w:szCs w:val="12"/>
              <w:lang w:val="en-US"/>
            </w:rPr>
          </w:pPr>
          <w:r w:rsidRPr="00E37AA2">
            <w:rPr>
              <w:rFonts w:ascii="Arial" w:hAnsi="Arial" w:cs="Arial"/>
              <w:i/>
              <w:color w:val="A6A6A6"/>
              <w:sz w:val="11"/>
              <w:szCs w:val="12"/>
              <w:lang w:val="en-US"/>
            </w:rPr>
            <w:t xml:space="preserve">KPMG </w:t>
          </w:r>
          <w:proofErr w:type="spellStart"/>
          <w:r w:rsidRPr="00E37AA2">
            <w:rPr>
              <w:rFonts w:ascii="Arial" w:hAnsi="Arial" w:cs="Arial"/>
              <w:i/>
              <w:color w:val="A6A6A6"/>
              <w:sz w:val="11"/>
              <w:szCs w:val="12"/>
              <w:lang w:val="en-US"/>
            </w:rPr>
            <w:t>Auditores</w:t>
          </w:r>
          <w:proofErr w:type="spellEnd"/>
          <w:r w:rsidRPr="00E37AA2">
            <w:rPr>
              <w:rFonts w:ascii="Arial" w:hAnsi="Arial" w:cs="Arial"/>
              <w:i/>
              <w:color w:val="A6A6A6"/>
              <w:sz w:val="11"/>
              <w:szCs w:val="12"/>
              <w:lang w:val="en-US"/>
            </w:rPr>
            <w:t xml:space="preserve"> </w:t>
          </w:r>
          <w:proofErr w:type="spellStart"/>
          <w:r w:rsidRPr="00E37AA2">
            <w:rPr>
              <w:rFonts w:ascii="Arial" w:hAnsi="Arial" w:cs="Arial"/>
              <w:i/>
              <w:color w:val="A6A6A6"/>
              <w:sz w:val="11"/>
              <w:szCs w:val="12"/>
              <w:lang w:val="en-US"/>
            </w:rPr>
            <w:t>Independentes</w:t>
          </w:r>
          <w:proofErr w:type="spellEnd"/>
          <w:r w:rsidRPr="00E37AA2">
            <w:rPr>
              <w:rFonts w:ascii="Arial" w:hAnsi="Arial" w:cs="Arial"/>
              <w:i/>
              <w:color w:val="A6A6A6"/>
              <w:sz w:val="11"/>
              <w:szCs w:val="12"/>
              <w:lang w:val="en-US"/>
            </w:rPr>
            <w:t xml:space="preserve"> Ltda., a Brazilian limited liability company and a member firm of the KPMG global organization of independent member firms affiliated with KPMG International Limited, a private English company limited by guarantee.</w:t>
          </w:r>
        </w:p>
      </w:tc>
    </w:tr>
  </w:tbl>
  <w:p w14:paraId="1B3657E4" w14:textId="77777777" w:rsidR="00E37AA2" w:rsidRPr="000610D0" w:rsidRDefault="00E37AA2" w:rsidP="00E37AA2">
    <w:pPr>
      <w:pStyle w:val="Footer"/>
      <w:ind w:left="-158"/>
      <w:jc w:val="right"/>
      <w:rPr>
        <w:rFonts w:ascii="Arial" w:hAnsi="Arial" w:cs="Arial"/>
        <w:sz w:val="11"/>
      </w:rPr>
    </w:pPr>
    <w:r w:rsidRPr="000610D0">
      <w:rPr>
        <w:rStyle w:val="PageNumber"/>
        <w:rFonts w:ascii="Arial" w:hAnsi="Arial" w:cs="Arial"/>
        <w:sz w:val="11"/>
      </w:rPr>
      <w:fldChar w:fldCharType="begin"/>
    </w:r>
    <w:r w:rsidRPr="000610D0">
      <w:rPr>
        <w:rStyle w:val="PageNumber"/>
        <w:rFonts w:ascii="Arial" w:hAnsi="Arial" w:cs="Arial"/>
        <w:sz w:val="11"/>
      </w:rPr>
      <w:instrText>page \* arabic</w:instrText>
    </w:r>
    <w:r w:rsidRPr="000610D0">
      <w:rPr>
        <w:rStyle w:val="PageNumber"/>
        <w:rFonts w:ascii="Arial" w:hAnsi="Arial" w:cs="Arial"/>
        <w:sz w:val="11"/>
      </w:rPr>
      <w:fldChar w:fldCharType="separate"/>
    </w:r>
    <w:r>
      <w:rPr>
        <w:rStyle w:val="PageNumber"/>
        <w:rFonts w:ascii="Arial" w:hAnsi="Arial" w:cs="Arial"/>
        <w:sz w:val="11"/>
      </w:rPr>
      <w:t>1</w:t>
    </w:r>
    <w:r w:rsidRPr="000610D0">
      <w:rPr>
        <w:rStyle w:val="PageNumber"/>
        <w:rFonts w:ascii="Arial" w:hAnsi="Arial" w:cs="Arial"/>
        <w:sz w:val="1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D11D" w14:textId="77777777" w:rsidR="00E91ACD" w:rsidRDefault="00E91ACD">
      <w:pPr>
        <w:spacing w:after="0" w:line="240" w:lineRule="auto"/>
      </w:pPr>
      <w:r>
        <w:separator/>
      </w:r>
    </w:p>
  </w:footnote>
  <w:footnote w:type="continuationSeparator" w:id="0">
    <w:p w14:paraId="2343E9A3" w14:textId="77777777" w:rsidR="00E91ACD" w:rsidRDefault="00E9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80F9" w14:textId="77777777" w:rsidR="00C82E10" w:rsidRDefault="00C82E1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8927" w14:textId="77777777" w:rsidR="004911BA" w:rsidRDefault="004911B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B4AB" w14:textId="77777777" w:rsidR="0051152D" w:rsidRDefault="002C20FF" w:rsidP="0051152D">
    <w:pPr>
      <w:pStyle w:val="DMDFP-CabealhoEmpresa"/>
    </w:pPr>
    <w:r>
      <w:t>P</w:t>
    </w:r>
    <w:r w:rsidR="0071098A">
      <w:t xml:space="preserve">etrobras </w:t>
    </w:r>
    <w:r w:rsidR="0071098A">
      <w:t>Logística de Exploração e Produção S.A.</w:t>
    </w:r>
  </w:p>
  <w:p w14:paraId="4F5BF064" w14:textId="77777777" w:rsidR="00B85044" w:rsidRPr="00B85044" w:rsidRDefault="002C20FF" w:rsidP="00B85044">
    <w:pPr>
      <w:pStyle w:val="DMDFP-CabealhoTexto"/>
    </w:pPr>
    <w:r>
      <w:t>(Controlada da Petróleo Brasileiro S.A. – Petrobras)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7E2B" w14:textId="77777777" w:rsidR="004911BA" w:rsidRDefault="004911B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949C" w14:textId="77777777" w:rsidR="004911BA" w:rsidRDefault="004911B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E716" w14:textId="77777777" w:rsidR="0051152D" w:rsidRDefault="002C20FF" w:rsidP="0051152D">
    <w:pPr>
      <w:pStyle w:val="DMDFP-CabealhoEmpresa"/>
    </w:pPr>
    <w:r>
      <w:t>P</w:t>
    </w:r>
    <w:r w:rsidR="0071098A">
      <w:t>etrobras Logística de Exploração e Produção S.A.</w:t>
    </w:r>
  </w:p>
  <w:p w14:paraId="12820B11" w14:textId="77777777" w:rsidR="00B85044" w:rsidRPr="00B85044" w:rsidRDefault="002C20FF" w:rsidP="00B85044">
    <w:pPr>
      <w:pStyle w:val="DMDFP-CabealhoTexto"/>
    </w:pPr>
    <w:r>
      <w:t>(Controlada da Petróleo Brasileiro S.A. – Petrobras)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5B0C" w14:textId="77777777" w:rsidR="004911BA" w:rsidRDefault="004911B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3BC0" w14:textId="77777777" w:rsidR="00766C52" w:rsidRDefault="00766C5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620" w14:textId="77777777" w:rsidR="0051152D" w:rsidRDefault="002C20FF" w:rsidP="0051152D">
    <w:pPr>
      <w:pStyle w:val="DMDFP-CabealhoEmpresa"/>
    </w:pPr>
    <w:r>
      <w:t>P</w:t>
    </w:r>
    <w:r w:rsidR="0071098A">
      <w:t xml:space="preserve">etrobras </w:t>
    </w:r>
    <w:r w:rsidR="0071098A">
      <w:t>Logística de Exploração e Produção S.A.</w:t>
    </w:r>
  </w:p>
  <w:p w14:paraId="39A58359" w14:textId="77777777" w:rsidR="00B85044" w:rsidRPr="00B85044" w:rsidRDefault="002C20FF" w:rsidP="00B85044">
    <w:pPr>
      <w:pStyle w:val="DMDFP-CabealhoTexto"/>
    </w:pPr>
    <w:r>
      <w:t>(Controlada da Petróleo Brasileiro S.A. – Petrobras)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1F9C" w14:textId="77777777" w:rsidR="00766C52" w:rsidRDefault="00766C5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50F4" w14:textId="77777777" w:rsidR="00BB06D9" w:rsidRDefault="00BB06D9">
    <w:pPr>
      <w:tabs>
        <w:tab w:val="center" w:pos="4252"/>
        <w:tab w:val="right" w:pos="8504"/>
      </w:tabs>
      <w:rPr>
        <w:rFonts w:eastAsia="Batang"/>
        <w:sz w:val="20"/>
        <w:szCs w:val="20"/>
        <w:lang w:eastAsia="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CAAF" w14:textId="77777777" w:rsidR="00355F06" w:rsidRDefault="002C20FF" w:rsidP="00355F06">
    <w:pPr>
      <w:pStyle w:val="DMDFP-CabealhoEmpresa"/>
    </w:pPr>
    <w:r>
      <w:t xml:space="preserve">Petrobras </w:t>
    </w:r>
    <w:r w:rsidR="00056C56">
      <w:t>Logística de Exploração e Produção S.A.</w:t>
    </w:r>
  </w:p>
  <w:p w14:paraId="71B352F2" w14:textId="77777777" w:rsidR="00C82E10" w:rsidRPr="00C82E10" w:rsidRDefault="002C20FF" w:rsidP="00C82E10">
    <w:pPr>
      <w:pStyle w:val="DMDFP-CabealhoTexto"/>
    </w:pPr>
    <w:r>
      <w:t>(Controlada da Petróleo Brasileiro S.A. – Petrobras)</w:t>
    </w:r>
  </w:p>
  <w:p w14:paraId="0781F0AC" w14:textId="77777777" w:rsidR="00F820EA" w:rsidRDefault="002C20FF" w:rsidP="000601F4">
    <w:pPr>
      <w:pStyle w:val="DMDFP-CabealhoTexto"/>
      <w:pBdr>
        <w:bottom w:val="single" w:sz="12" w:space="1" w:color="auto"/>
      </w:pBdr>
    </w:pPr>
    <w:r>
      <w:t>Índice</w:t>
    </w:r>
  </w:p>
  <w:p w14:paraId="1EFAB98C" w14:textId="77777777" w:rsidR="000601F4" w:rsidRPr="00AE73D6" w:rsidRDefault="000601F4" w:rsidP="000601F4">
    <w:pPr>
      <w:pStyle w:val="DMDFP-Pagrgrafodeespaamen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4FEB" w14:textId="77777777" w:rsidR="00261AB6" w:rsidRDefault="002C20FF" w:rsidP="00261AB6">
    <w:pPr>
      <w:pStyle w:val="DMDFP-CabealhoEmpresa"/>
    </w:pPr>
    <w:r>
      <w:t>P</w:t>
    </w:r>
    <w:r w:rsidR="009208E0">
      <w:t xml:space="preserve">etrobras </w:t>
    </w:r>
    <w:r w:rsidR="009208E0">
      <w:t>Logíst</w:t>
    </w:r>
    <w:r w:rsidR="00D62A80">
      <w:t>i</w:t>
    </w:r>
    <w:r w:rsidR="009208E0">
      <w:t>ca de Exploração e Produção S.A.</w:t>
    </w:r>
  </w:p>
  <w:p w14:paraId="54FAA27E" w14:textId="77777777" w:rsidR="00F433E8" w:rsidRPr="00BA4C0C" w:rsidRDefault="002C20FF" w:rsidP="00F433E8">
    <w:pPr>
      <w:pStyle w:val="DMDFP-CabealhoTexto"/>
      <w:rPr>
        <w:i/>
      </w:rPr>
    </w:pPr>
    <w:r w:rsidRPr="00BA4C0C">
      <w:rPr>
        <w:i/>
      </w:rPr>
      <w:t>(Controlada da Petróleo Brasileiro S.A. – Petrobras)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4C03" w14:textId="77777777" w:rsidR="00BB06D9" w:rsidRDefault="00BB06D9">
    <w:pPr>
      <w:tabs>
        <w:tab w:val="center" w:pos="4252"/>
        <w:tab w:val="right" w:pos="8504"/>
      </w:tabs>
      <w:rPr>
        <w:rFonts w:eastAsia="Batang"/>
        <w:sz w:val="20"/>
        <w:szCs w:val="20"/>
        <w:lang w:eastAsia="pt-B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DB7E" w14:textId="77777777" w:rsidR="00BB06D9" w:rsidRDefault="00BB06D9">
    <w:pPr>
      <w:tabs>
        <w:tab w:val="center" w:pos="4252"/>
        <w:tab w:val="right" w:pos="8504"/>
      </w:tabs>
      <w:rPr>
        <w:rFonts w:eastAsia="Batang"/>
        <w:sz w:val="20"/>
        <w:szCs w:val="20"/>
        <w:lang w:eastAsia="pt-B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326D" w14:textId="77777777" w:rsidR="00261AB6" w:rsidRDefault="002C20FF" w:rsidP="00261AB6">
    <w:pPr>
      <w:pStyle w:val="DMDFP-CabealhoEmpresa"/>
    </w:pPr>
    <w:r>
      <w:t>P</w:t>
    </w:r>
    <w:r w:rsidR="009208E0">
      <w:t xml:space="preserve">etrobras </w:t>
    </w:r>
    <w:r w:rsidR="009208E0">
      <w:t>Logíst</w:t>
    </w:r>
    <w:r w:rsidR="00D62A80">
      <w:t>i</w:t>
    </w:r>
    <w:r w:rsidR="009208E0">
      <w:t>ca de Exploração e Produção S.A.</w:t>
    </w:r>
  </w:p>
  <w:p w14:paraId="50368425" w14:textId="77777777" w:rsidR="00F433E8" w:rsidRPr="00BA4C0C" w:rsidRDefault="002C20FF" w:rsidP="00F433E8">
    <w:pPr>
      <w:pStyle w:val="DMDFP-CabealhoTexto"/>
      <w:rPr>
        <w:i/>
      </w:rPr>
    </w:pPr>
    <w:r w:rsidRPr="00BA4C0C">
      <w:rPr>
        <w:i/>
      </w:rPr>
      <w:t>(Controlada da Petróleo Brasileiro S.A. – Petrobras)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DF22" w14:textId="77777777" w:rsidR="00BB06D9" w:rsidRDefault="00BB06D9">
    <w:pPr>
      <w:tabs>
        <w:tab w:val="center" w:pos="4252"/>
        <w:tab w:val="right" w:pos="8504"/>
      </w:tabs>
      <w:rPr>
        <w:rFonts w:eastAsia="Batang"/>
        <w:sz w:val="20"/>
        <w:szCs w:val="20"/>
        <w:lang w:eastAsia="pt-BR"/>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0390" w14:textId="77777777" w:rsidR="00BB06D9" w:rsidRDefault="00BB06D9">
    <w:pPr>
      <w:tabs>
        <w:tab w:val="center" w:pos="4252"/>
        <w:tab w:val="right" w:pos="8504"/>
      </w:tabs>
      <w:rPr>
        <w:rFonts w:eastAsia="Batang"/>
        <w:sz w:val="20"/>
        <w:szCs w:val="20"/>
        <w:lang w:eastAsia="pt-B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D7DE" w14:textId="77777777" w:rsidR="00261AB6" w:rsidRDefault="002C20FF" w:rsidP="00261AB6">
    <w:pPr>
      <w:pStyle w:val="DMDFP-CabealhoEmpresa"/>
    </w:pPr>
    <w:r>
      <w:t>P</w:t>
    </w:r>
    <w:r w:rsidR="009208E0">
      <w:t xml:space="preserve">etrobras </w:t>
    </w:r>
    <w:r w:rsidR="009208E0">
      <w:t>Logíst</w:t>
    </w:r>
    <w:r w:rsidR="00D62A80">
      <w:t>i</w:t>
    </w:r>
    <w:r w:rsidR="009208E0">
      <w:t>ca de Exploração e Produção S.A.</w:t>
    </w:r>
  </w:p>
  <w:p w14:paraId="4814507E" w14:textId="77777777" w:rsidR="00F433E8" w:rsidRPr="00BA4C0C" w:rsidRDefault="002C20FF" w:rsidP="00F433E8">
    <w:pPr>
      <w:pStyle w:val="DMDFP-CabealhoTexto"/>
      <w:rPr>
        <w:i/>
      </w:rPr>
    </w:pPr>
    <w:r w:rsidRPr="00BA4C0C">
      <w:rPr>
        <w:i/>
      </w:rPr>
      <w:t>(Controlada da Petróleo Brasileiro S.A. – Petrobras)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0EC3" w14:textId="77777777" w:rsidR="00BB06D9" w:rsidRDefault="00BB06D9">
    <w:pPr>
      <w:tabs>
        <w:tab w:val="center" w:pos="4252"/>
        <w:tab w:val="right" w:pos="8504"/>
      </w:tabs>
      <w:rPr>
        <w:rFonts w:eastAsia="Batang"/>
        <w:sz w:val="20"/>
        <w:szCs w:val="20"/>
        <w:lang w:eastAsia="pt-BR"/>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E4EA" w14:textId="77777777" w:rsidR="009F2746" w:rsidRDefault="009F2746">
    <w:pPr>
      <w:tabs>
        <w:tab w:val="center" w:pos="4252"/>
        <w:tab w:val="right" w:pos="8504"/>
      </w:tabs>
      <w:rPr>
        <w:rFonts w:eastAsia="Batang"/>
        <w:sz w:val="20"/>
        <w:szCs w:val="20"/>
        <w:lang w:eastAsia="pt-B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16F5" w14:textId="77777777" w:rsidR="002F253B" w:rsidRDefault="002C20FF" w:rsidP="002F253B">
    <w:pPr>
      <w:pStyle w:val="DMDFP-CabealhoEmpresa"/>
    </w:pPr>
    <w:r>
      <w:t xml:space="preserve">Petrobras </w:t>
    </w:r>
    <w:r w:rsidR="00475DC3">
      <w:t>Logística de Exploração e Produção S.A.</w:t>
    </w:r>
  </w:p>
  <w:p w14:paraId="37C5A3AC" w14:textId="77777777" w:rsidR="008A11E2" w:rsidRPr="00CB2019" w:rsidRDefault="002C20FF" w:rsidP="008A11E2">
    <w:pPr>
      <w:pStyle w:val="DMDFP-CabealhoTexto"/>
      <w:rPr>
        <w:i/>
      </w:rPr>
    </w:pPr>
    <w:r w:rsidRPr="00CB2019">
      <w:rPr>
        <w:i/>
      </w:rPr>
      <w:t>(Controlada da Petróleo Brasileiro S.A. – Petrobras)</w:t>
    </w:r>
  </w:p>
  <w:p w14:paraId="3424E230" w14:textId="77777777" w:rsidR="006D0F6D" w:rsidRPr="00126817" w:rsidRDefault="002C20FF" w:rsidP="006D0F6D">
    <w:pPr>
      <w:pStyle w:val="DMDFP-CabealhoTexto"/>
      <w:rPr>
        <w:b/>
        <w:bCs/>
      </w:rPr>
    </w:pPr>
    <w:r w:rsidRPr="00126817">
      <w:rPr>
        <w:b/>
        <w:bCs/>
      </w:rPr>
      <w:t>Not</w:t>
    </w:r>
    <w:r w:rsidR="00475DC3" w:rsidRPr="00126817">
      <w:rPr>
        <w:b/>
        <w:bCs/>
      </w:rPr>
      <w:t xml:space="preserve">as </w:t>
    </w:r>
    <w:r w:rsidR="00362200" w:rsidRPr="00126817">
      <w:rPr>
        <w:b/>
        <w:bCs/>
      </w:rPr>
      <w:t>Explicativas</w:t>
    </w:r>
  </w:p>
  <w:p w14:paraId="06062A13" w14:textId="77777777" w:rsidR="00AF2A5D" w:rsidRPr="00475DC3" w:rsidRDefault="002C20FF" w:rsidP="006D0F6D">
    <w:pPr>
      <w:pStyle w:val="DMDFP-Cabealhotextoitlico"/>
      <w:pBdr>
        <w:bottom w:val="single" w:sz="12" w:space="1" w:color="auto"/>
      </w:pBdr>
    </w:pPr>
    <w:r w:rsidRPr="00475DC3">
      <w:t>(E</w:t>
    </w:r>
    <w:r w:rsidR="00475DC3" w:rsidRPr="00475DC3">
      <w:t>m milhares de</w:t>
    </w:r>
    <w:r w:rsidR="00DE06A6">
      <w:t xml:space="preserve"> reais</w:t>
    </w:r>
    <w:r w:rsidR="00475DC3" w:rsidRPr="00475DC3">
      <w:t xml:space="preserve">, </w:t>
    </w:r>
    <w:r w:rsidRPr="00D15DCC">
      <w:rPr>
        <w:iCs/>
      </w:rPr>
      <w:t>exceto se indicado de outra forma</w:t>
    </w:r>
    <w:r w:rsidRPr="00475DC3">
      <w:t>)</w:t>
    </w:r>
  </w:p>
  <w:p w14:paraId="3588DE30" w14:textId="77777777" w:rsidR="006D0F6D" w:rsidRPr="00475DC3" w:rsidRDefault="006D0F6D" w:rsidP="006D0F6D">
    <w:pPr>
      <w:pStyle w:val="DMDFP-Pagrgrafodeespaamen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A18C" w14:textId="77777777" w:rsidR="00C82E10" w:rsidRDefault="00C82E1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6063" w14:textId="77777777" w:rsidR="009F2746" w:rsidRDefault="009F2746">
    <w:pPr>
      <w:tabs>
        <w:tab w:val="center" w:pos="4252"/>
        <w:tab w:val="right" w:pos="8504"/>
      </w:tabs>
      <w:rPr>
        <w:rFonts w:eastAsia="Batang"/>
        <w:sz w:val="20"/>
        <w:szCs w:val="20"/>
        <w:lang w:eastAsia="pt-BR"/>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877D" w14:textId="77777777" w:rsidR="00051A76" w:rsidRDefault="002C20FF" w:rsidP="00051A76">
    <w:pPr>
      <w:pStyle w:val="DMDFP-CabealhoEmpresa"/>
    </w:pPr>
    <w:r>
      <w:t>Petrobras Logística de Exploração e Produção S.A.</w:t>
    </w:r>
  </w:p>
  <w:p w14:paraId="55C3AA97" w14:textId="77777777" w:rsidR="00051A76" w:rsidRPr="002971A8" w:rsidRDefault="002C20FF" w:rsidP="00051A76">
    <w:pPr>
      <w:pStyle w:val="DMDFP-Cabealhotextoitlico"/>
    </w:pPr>
    <w:r w:rsidRPr="002971A8">
      <w:t xml:space="preserve">(Controlada da </w:t>
    </w:r>
    <w:r>
      <w:t xml:space="preserve">Petróleo Brasileiro </w:t>
    </w:r>
    <w:r w:rsidRPr="002971A8">
      <w:t>S.A</w:t>
    </w:r>
    <w:r>
      <w:t>. - Petrobras</w:t>
    </w:r>
    <w:r w:rsidRPr="002971A8">
      <w:t>)</w:t>
    </w:r>
  </w:p>
  <w:p w14:paraId="4E743713" w14:textId="77777777" w:rsidR="00051A76" w:rsidRPr="007D1C51" w:rsidRDefault="002C20FF" w:rsidP="00051A76">
    <w:pPr>
      <w:pStyle w:val="DMDFP-CabealhoTexto"/>
      <w:rPr>
        <w:b/>
      </w:rPr>
    </w:pPr>
    <w:r w:rsidRPr="007D1C51">
      <w:rPr>
        <w:b/>
      </w:rPr>
      <w:t>Notas explicativas</w:t>
    </w:r>
  </w:p>
  <w:p w14:paraId="5B71B409" w14:textId="77777777" w:rsidR="00051A76" w:rsidRPr="00896687" w:rsidRDefault="002C20FF" w:rsidP="00051A76">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341498D5" w14:textId="77777777" w:rsidR="00446121" w:rsidRPr="00475DC3" w:rsidRDefault="00446121" w:rsidP="008F58BF">
    <w:pPr>
      <w:pStyle w:val="DMDFP-Pagrgrafodeespaamento"/>
    </w:pPr>
  </w:p>
  <w:p w14:paraId="1537FBDF" w14:textId="77777777" w:rsidR="00446121" w:rsidRDefault="00446121"/>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6EBD" w14:textId="77777777" w:rsidR="0039736D" w:rsidRDefault="0039736D" w:rsidP="00051A76">
    <w:pPr>
      <w:pStyle w:val="DMDFP-CabealhoEmpresa"/>
    </w:pPr>
    <w:r>
      <w:t xml:space="preserve">Petrobras </w:t>
    </w:r>
    <w:r>
      <w:t>Logística de Exploração e Produção S.A.</w:t>
    </w:r>
  </w:p>
  <w:p w14:paraId="6C5C4650" w14:textId="77777777" w:rsidR="0039736D" w:rsidRPr="002971A8" w:rsidRDefault="0039736D" w:rsidP="00051A76">
    <w:pPr>
      <w:pStyle w:val="DMDFP-Cabealhotextoitlico"/>
    </w:pPr>
    <w:r w:rsidRPr="002971A8">
      <w:t xml:space="preserve">(Controlada da </w:t>
    </w:r>
    <w:r>
      <w:t xml:space="preserve">Petróleo Brasileiro </w:t>
    </w:r>
    <w:r w:rsidRPr="002971A8">
      <w:t>S.A</w:t>
    </w:r>
    <w:r>
      <w:t>. - Petrobras</w:t>
    </w:r>
    <w:r w:rsidRPr="002971A8">
      <w:t>)</w:t>
    </w:r>
  </w:p>
  <w:p w14:paraId="2B025C5B" w14:textId="77777777" w:rsidR="0039736D" w:rsidRPr="007D1C51" w:rsidRDefault="0039736D" w:rsidP="00051A76">
    <w:pPr>
      <w:pStyle w:val="DMDFP-CabealhoTexto"/>
      <w:rPr>
        <w:b/>
      </w:rPr>
    </w:pPr>
    <w:r w:rsidRPr="007D1C51">
      <w:rPr>
        <w:b/>
      </w:rPr>
      <w:t>Notas explicativas</w:t>
    </w:r>
  </w:p>
  <w:p w14:paraId="149DDB1D" w14:textId="77777777" w:rsidR="0039736D" w:rsidRPr="00896687" w:rsidRDefault="0039736D" w:rsidP="00051A76">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06EBA907" w14:textId="77777777" w:rsidR="0039736D" w:rsidRPr="00475DC3" w:rsidRDefault="0039736D" w:rsidP="008F58BF">
    <w:pPr>
      <w:pStyle w:val="DMDFP-Pagrgrafodeespaamento"/>
    </w:pPr>
  </w:p>
  <w:p w14:paraId="19C01B95" w14:textId="77777777" w:rsidR="0039736D" w:rsidRDefault="0039736D"/>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6E74" w14:textId="77777777" w:rsidR="0039736D" w:rsidRDefault="0039736D" w:rsidP="00051A76">
    <w:pPr>
      <w:pStyle w:val="DMDFP-CabealhoEmpresa"/>
    </w:pPr>
    <w:r>
      <w:t xml:space="preserve">Petrobras </w:t>
    </w:r>
    <w:r>
      <w:t>Logística de Exploração e Produção S.A.</w:t>
    </w:r>
  </w:p>
  <w:p w14:paraId="59C14383" w14:textId="77777777" w:rsidR="0039736D" w:rsidRPr="002971A8" w:rsidRDefault="0039736D" w:rsidP="00051A76">
    <w:pPr>
      <w:pStyle w:val="DMDFP-Cabealhotextoitlico"/>
    </w:pPr>
    <w:r w:rsidRPr="002971A8">
      <w:t xml:space="preserve">(Controlada da </w:t>
    </w:r>
    <w:r>
      <w:t xml:space="preserve">Petróleo Brasileiro </w:t>
    </w:r>
    <w:r w:rsidRPr="002971A8">
      <w:t>S.A</w:t>
    </w:r>
    <w:r>
      <w:t>. - Petrobras</w:t>
    </w:r>
    <w:r w:rsidRPr="002971A8">
      <w:t>)</w:t>
    </w:r>
  </w:p>
  <w:p w14:paraId="6647DD97" w14:textId="77777777" w:rsidR="0039736D" w:rsidRPr="007D1C51" w:rsidRDefault="0039736D" w:rsidP="00051A76">
    <w:pPr>
      <w:pStyle w:val="DMDFP-CabealhoTexto"/>
      <w:rPr>
        <w:b/>
      </w:rPr>
    </w:pPr>
    <w:r w:rsidRPr="007D1C51">
      <w:rPr>
        <w:b/>
      </w:rPr>
      <w:t>Notas explicativas</w:t>
    </w:r>
  </w:p>
  <w:p w14:paraId="6E0CE45C" w14:textId="77777777" w:rsidR="0039736D" w:rsidRPr="00896687" w:rsidRDefault="0039736D" w:rsidP="00051A76">
    <w:pPr>
      <w:pStyle w:val="DMDFP-CabealhoTexto"/>
      <w:pBdr>
        <w:bottom w:val="single" w:sz="12" w:space="1" w:color="auto"/>
      </w:pBdr>
      <w:rPr>
        <w:bCs/>
        <w:iCs/>
        <w:sz w:val="20"/>
        <w:szCs w:val="20"/>
        <w:lang w:eastAsia="pt-BR"/>
      </w:rPr>
    </w:pPr>
    <w:r w:rsidRPr="00896687">
      <w:rPr>
        <w:rFonts w:asciiTheme="minorHAnsi" w:hAnsiTheme="minorHAnsi"/>
        <w:iCs/>
        <w:sz w:val="20"/>
        <w:szCs w:val="20"/>
      </w:rPr>
      <w:t xml:space="preserve">(Em milhares de reais, exceto se indicado de outra forma)       </w:t>
    </w:r>
    <w:r w:rsidRPr="00896687">
      <w:rPr>
        <w:bCs/>
        <w:iCs/>
        <w:sz w:val="20"/>
        <w:szCs w:val="20"/>
        <w:lang w:eastAsia="pt-BR"/>
      </w:rPr>
      <w:t xml:space="preserve">              </w:t>
    </w:r>
  </w:p>
  <w:p w14:paraId="7FA19CF2" w14:textId="77777777" w:rsidR="0039736D" w:rsidRPr="00475DC3" w:rsidRDefault="0039736D" w:rsidP="008F58BF">
    <w:pPr>
      <w:pStyle w:val="DMDFP-Pagrgrafodeespaamento"/>
    </w:pPr>
  </w:p>
  <w:p w14:paraId="760EF61C" w14:textId="77777777" w:rsidR="0039736D" w:rsidRDefault="0039736D"/>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CD88" w14:textId="77777777" w:rsidR="00B217B3" w:rsidRDefault="00B217B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1263" w14:textId="77777777" w:rsidR="00AC4C8C" w:rsidRDefault="002C20FF" w:rsidP="00AC4C8C">
    <w:pPr>
      <w:pStyle w:val="DMDFP-CabealhoEmpresa"/>
    </w:pPr>
    <w:r>
      <w:t xml:space="preserve">Petrobras </w:t>
    </w:r>
    <w:r>
      <w:t>Logíst</w:t>
    </w:r>
    <w:r w:rsidR="0074131F">
      <w:t>i</w:t>
    </w:r>
    <w:r>
      <w:t>ca de Exploração e Produção S.A.</w:t>
    </w:r>
  </w:p>
  <w:p w14:paraId="1DD81C49" w14:textId="77777777" w:rsidR="00B217B3" w:rsidRDefault="002C20FF" w:rsidP="00B217B3">
    <w:pPr>
      <w:pStyle w:val="DMDFP-CabealhoTexto"/>
    </w:pPr>
    <w:r>
      <w:t>(Controlada da Petróleo Brasileiro S.A. – Petrobras)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5083" w14:textId="77777777" w:rsidR="00B217B3" w:rsidRDefault="00B217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7F47" w14:textId="77777777" w:rsidR="0027416F" w:rsidRDefault="002741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03D6" w14:textId="77777777" w:rsidR="0027416F" w:rsidRDefault="002741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B179" w14:textId="77777777" w:rsidR="0027416F" w:rsidRDefault="002741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D308" w14:textId="77777777" w:rsidR="00534E26" w:rsidRDefault="00534E26">
    <w:pPr>
      <w:tabs>
        <w:tab w:val="center" w:pos="4252"/>
        <w:tab w:val="right" w:pos="8504"/>
      </w:tabs>
      <w:spacing w:after="0" w:line="240" w:lineRule="auto"/>
      <w:rPr>
        <w:rFonts w:ascii="Times New Roman" w:eastAsia="Batang" w:hAnsi="Times New Roman" w:cs="Times New Roman"/>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0D35" w14:textId="77777777" w:rsidR="00AF2A5D" w:rsidRPr="003F4F0B" w:rsidRDefault="00AF2A5D" w:rsidP="003F4F0B">
    <w:pPr>
      <w:tabs>
        <w:tab w:val="center" w:pos="4252"/>
        <w:tab w:val="right" w:pos="8504"/>
      </w:tabs>
      <w:spacing w:after="0" w:line="240" w:lineRule="auto"/>
      <w:rPr>
        <w:rFonts w:ascii="Times New Roman" w:eastAsia="Batang" w:hAnsi="Times New Roman" w:cs="Times New Roman"/>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EC6B" w14:textId="64C8B085" w:rsidR="00534E26" w:rsidRDefault="00C11744">
    <w:pPr>
      <w:tabs>
        <w:tab w:val="center" w:pos="4252"/>
        <w:tab w:val="right" w:pos="8504"/>
      </w:tabs>
      <w:spacing w:after="0" w:line="240" w:lineRule="auto"/>
      <w:rPr>
        <w:rFonts w:ascii="Times New Roman" w:eastAsia="Batang" w:hAnsi="Times New Roman" w:cs="Times New Roman"/>
        <w:sz w:val="20"/>
        <w:szCs w:val="20"/>
      </w:rPr>
    </w:pPr>
    <w:r>
      <w:rPr>
        <w:noProof/>
        <w:lang w:eastAsia="pt-BR"/>
      </w:rPr>
      <w:drawing>
        <wp:anchor distT="0" distB="0" distL="114300" distR="114300" simplePos="0" relativeHeight="251678720" behindDoc="0" locked="0" layoutInCell="1" allowOverlap="1" wp14:anchorId="0228D3E2" wp14:editId="5D3201A8">
          <wp:simplePos x="0" y="0"/>
          <wp:positionH relativeFrom="margin">
            <wp:posOffset>76200</wp:posOffset>
          </wp:positionH>
          <wp:positionV relativeFrom="paragraph">
            <wp:posOffset>12700</wp:posOffset>
          </wp:positionV>
          <wp:extent cx="978535" cy="402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l="11266" t="28883" r="15703" b="29646"/>
                  <a:stretch>
                    <a:fillRect/>
                  </a:stretch>
                </pic:blipFill>
                <pic:spPr bwMode="auto">
                  <a:xfrm>
                    <a:off x="0" y="0"/>
                    <a:ext cx="978535" cy="4025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CEED8E0"/>
    <w:lvl w:ilvl="0">
      <w:start w:val="1"/>
      <w:numFmt w:val="decimal"/>
      <w:lvlText w:val="%1."/>
      <w:lvlJc w:val="left"/>
      <w:pPr>
        <w:ind w:left="567" w:hanging="567"/>
      </w:pPr>
      <w:rPr>
        <w:rFonts w:ascii="Petrobras Sans" w:hAnsi="Petrobras Sans" w:hint="default"/>
        <w:b/>
        <w:i w:val="0"/>
        <w:color w:val="008542"/>
        <w:sz w:val="24"/>
      </w:rPr>
    </w:lvl>
    <w:lvl w:ilvl="1">
      <w:start w:val="1"/>
      <w:numFmt w:val="decimal"/>
      <w:lvlText w:val="%1.%2."/>
      <w:lvlJc w:val="left"/>
      <w:pPr>
        <w:ind w:left="567" w:hanging="567"/>
      </w:pPr>
      <w:rPr>
        <w:rFonts w:ascii="Petrobras Sans" w:hAnsi="Petrobras Sans" w:hint="default"/>
        <w:b/>
        <w:i w:val="0"/>
        <w:color w:val="008542"/>
        <w:sz w:val="22"/>
      </w:rPr>
    </w:lvl>
    <w:lvl w:ilvl="2">
      <w:start w:val="1"/>
      <w:numFmt w:val="decimal"/>
      <w:lvlText w:val="%1.%2.%3."/>
      <w:lvlJc w:val="left"/>
      <w:pPr>
        <w:ind w:left="567" w:hanging="567"/>
      </w:pPr>
      <w:rPr>
        <w:rFonts w:ascii="Petrobras Sans" w:hAnsi="Petrobras Sans" w:hint="default"/>
        <w:b/>
        <w:i w:val="0"/>
        <w:color w:val="008542"/>
        <w:sz w:val="22"/>
      </w:rPr>
    </w:lvl>
    <w:lvl w:ilvl="3">
      <w:start w:val="1"/>
      <w:numFmt w:val="lowerLetter"/>
      <w:lvlRestart w:val="2"/>
      <w:lvlText w:val="%4)"/>
      <w:lvlJc w:val="left"/>
      <w:pPr>
        <w:ind w:left="567" w:hanging="567"/>
      </w:pPr>
      <w:rPr>
        <w:rFonts w:ascii="Petrobras Sans" w:hAnsi="Petrobras Sans" w:hint="default"/>
        <w:b/>
        <w:i w:val="0"/>
        <w:color w:val="008542"/>
        <w:sz w:val="22"/>
      </w:rPr>
    </w:lvl>
    <w:lvl w:ilvl="4">
      <w:start w:val="1"/>
      <w:numFmt w:val="bullet"/>
      <w:lvlRestart w:val="2"/>
      <w:lvlText w:val="•"/>
      <w:lvlJc w:val="left"/>
      <w:pPr>
        <w:ind w:left="284" w:hanging="284"/>
      </w:pPr>
      <w:rPr>
        <w:rFonts w:ascii="Calibri" w:hAnsi="Calibri" w:hint="default"/>
        <w:b w:val="0"/>
        <w:i w:val="0"/>
        <w:color w:val="000000" w:themeColor="text1"/>
        <w:sz w:val="20"/>
      </w:rPr>
    </w:lvl>
    <w:lvl w:ilvl="5">
      <w:start w:val="1"/>
      <w:numFmt w:val="bullet"/>
      <w:lvlRestart w:val="2"/>
      <w:lvlText w:val="-"/>
      <w:lvlJc w:val="left"/>
      <w:pPr>
        <w:ind w:left="851" w:hanging="284"/>
      </w:pPr>
      <w:rPr>
        <w:rFonts w:ascii="Petrobras Sans" w:hAnsi="Petrobras Sans" w:hint="default"/>
        <w:color w:val="000000" w:themeColor="text1"/>
        <w:sz w:val="20"/>
      </w:rPr>
    </w:lvl>
    <w:lvl w:ilvl="6">
      <w:start w:val="1"/>
      <w:numFmt w:val="lowerLetter"/>
      <w:lvlRestart w:val="2"/>
      <w:lvlText w:val="%7)"/>
      <w:lvlJc w:val="left"/>
      <w:pPr>
        <w:ind w:left="284" w:hanging="284"/>
      </w:pPr>
      <w:rPr>
        <w:rFonts w:ascii="Petrobras Sans" w:hAnsi="Petrobras Sans" w:hint="default"/>
        <w:color w:val="000000" w:themeColor="text1"/>
        <w:sz w:val="20"/>
      </w:rPr>
    </w:lvl>
    <w:lvl w:ilvl="7">
      <w:start w:val="1"/>
      <w:numFmt w:val="lowerLetter"/>
      <w:lvlText w:val="%8."/>
      <w:lvlJc w:val="left"/>
      <w:pPr>
        <w:ind w:left="567" w:hanging="567"/>
      </w:pPr>
      <w:rPr>
        <w:rFonts w:hint="default"/>
      </w:rPr>
    </w:lvl>
    <w:lvl w:ilvl="8">
      <w:start w:val="1"/>
      <w:numFmt w:val="lowerRoman"/>
      <w:lvlRestart w:val="7"/>
      <w:lvlText w:val="%9."/>
      <w:lvlJc w:val="left"/>
      <w:pPr>
        <w:ind w:left="851" w:hanging="284"/>
      </w:pPr>
      <w:rPr>
        <w:rFonts w:ascii="Petrobras Sans" w:hAnsi="Petrobras Sans" w:hint="default"/>
        <w:color w:val="000000" w:themeColor="text1"/>
        <w:sz w:val="20"/>
      </w:rPr>
    </w:lvl>
  </w:abstractNum>
  <w:abstractNum w:abstractNumId="1" w15:restartNumberingAfterBreak="0">
    <w:nsid w:val="00A15CF9"/>
    <w:multiLevelType w:val="hybridMultilevel"/>
    <w:tmpl w:val="21089644"/>
    <w:lvl w:ilvl="0" w:tplc="2992299E">
      <w:start w:val="1"/>
      <w:numFmt w:val="upperRoman"/>
      <w:lvlText w:val="%1 "/>
      <w:lvlJc w:val="right"/>
      <w:pPr>
        <w:ind w:left="720" w:hanging="360"/>
      </w:pPr>
    </w:lvl>
    <w:lvl w:ilvl="1" w:tplc="15861AB0">
      <w:start w:val="1"/>
      <w:numFmt w:val="upperRoman"/>
      <w:lvlText w:val="%2 "/>
      <w:lvlJc w:val="right"/>
      <w:pPr>
        <w:ind w:left="720" w:hanging="360"/>
      </w:pPr>
    </w:lvl>
    <w:lvl w:ilvl="2" w:tplc="227EA31C">
      <w:start w:val="1"/>
      <w:numFmt w:val="upperRoman"/>
      <w:lvlText w:val="%3 "/>
      <w:lvlJc w:val="right"/>
      <w:pPr>
        <w:ind w:left="720" w:hanging="360"/>
      </w:pPr>
    </w:lvl>
    <w:lvl w:ilvl="3" w:tplc="0B74A71A">
      <w:start w:val="1"/>
      <w:numFmt w:val="upperRoman"/>
      <w:lvlText w:val="%4 "/>
      <w:lvlJc w:val="right"/>
      <w:pPr>
        <w:ind w:left="720" w:hanging="360"/>
      </w:pPr>
    </w:lvl>
    <w:lvl w:ilvl="4" w:tplc="28466CEE">
      <w:start w:val="1"/>
      <w:numFmt w:val="upperRoman"/>
      <w:lvlText w:val="%5 "/>
      <w:lvlJc w:val="right"/>
      <w:pPr>
        <w:ind w:left="720" w:hanging="360"/>
      </w:pPr>
    </w:lvl>
    <w:lvl w:ilvl="5" w:tplc="4E848F2E">
      <w:start w:val="1"/>
      <w:numFmt w:val="upperRoman"/>
      <w:lvlText w:val="%6 "/>
      <w:lvlJc w:val="right"/>
      <w:pPr>
        <w:ind w:left="720" w:hanging="360"/>
      </w:pPr>
    </w:lvl>
    <w:lvl w:ilvl="6" w:tplc="3F32CA9C">
      <w:start w:val="1"/>
      <w:numFmt w:val="upperRoman"/>
      <w:lvlText w:val="%7 "/>
      <w:lvlJc w:val="right"/>
      <w:pPr>
        <w:ind w:left="720" w:hanging="360"/>
      </w:pPr>
    </w:lvl>
    <w:lvl w:ilvl="7" w:tplc="70F023C0">
      <w:start w:val="1"/>
      <w:numFmt w:val="upperRoman"/>
      <w:lvlText w:val="%8 "/>
      <w:lvlJc w:val="right"/>
      <w:pPr>
        <w:ind w:left="720" w:hanging="360"/>
      </w:pPr>
    </w:lvl>
    <w:lvl w:ilvl="8" w:tplc="CF242C22">
      <w:start w:val="1"/>
      <w:numFmt w:val="upperRoman"/>
      <w:lvlText w:val="%9 "/>
      <w:lvlJc w:val="right"/>
      <w:pPr>
        <w:ind w:left="720" w:hanging="360"/>
      </w:pPr>
    </w:lvl>
  </w:abstractNum>
  <w:abstractNum w:abstractNumId="2" w15:restartNumberingAfterBreak="0">
    <w:nsid w:val="048A63E1"/>
    <w:multiLevelType w:val="hybridMultilevel"/>
    <w:tmpl w:val="DB8AECDC"/>
    <w:lvl w:ilvl="0" w:tplc="43BE3DDA">
      <w:start w:val="1"/>
      <w:numFmt w:val="bullet"/>
      <w:pStyle w:val="DMDFP-Listamarcadores-bolinha"/>
      <w:lvlText w:val=""/>
      <w:lvlJc w:val="left"/>
      <w:pPr>
        <w:ind w:left="720" w:hanging="360"/>
      </w:pPr>
      <w:rPr>
        <w:rFonts w:ascii="Symbol" w:hAnsi="Symbol" w:hint="default"/>
      </w:rPr>
    </w:lvl>
    <w:lvl w:ilvl="1" w:tplc="24DEBDF6" w:tentative="1">
      <w:start w:val="1"/>
      <w:numFmt w:val="bullet"/>
      <w:lvlText w:val="o"/>
      <w:lvlJc w:val="left"/>
      <w:pPr>
        <w:ind w:left="1440" w:hanging="360"/>
      </w:pPr>
      <w:rPr>
        <w:rFonts w:ascii="Courier New" w:hAnsi="Courier New" w:cs="Courier New" w:hint="default"/>
      </w:rPr>
    </w:lvl>
    <w:lvl w:ilvl="2" w:tplc="3E2C7144" w:tentative="1">
      <w:start w:val="1"/>
      <w:numFmt w:val="bullet"/>
      <w:lvlText w:val=""/>
      <w:lvlJc w:val="left"/>
      <w:pPr>
        <w:ind w:left="2160" w:hanging="360"/>
      </w:pPr>
      <w:rPr>
        <w:rFonts w:ascii="Wingdings" w:hAnsi="Wingdings" w:hint="default"/>
      </w:rPr>
    </w:lvl>
    <w:lvl w:ilvl="3" w:tplc="BF2693D0" w:tentative="1">
      <w:start w:val="1"/>
      <w:numFmt w:val="bullet"/>
      <w:lvlText w:val=""/>
      <w:lvlJc w:val="left"/>
      <w:pPr>
        <w:ind w:left="2880" w:hanging="360"/>
      </w:pPr>
      <w:rPr>
        <w:rFonts w:ascii="Symbol" w:hAnsi="Symbol" w:hint="default"/>
      </w:rPr>
    </w:lvl>
    <w:lvl w:ilvl="4" w:tplc="268E8FC4" w:tentative="1">
      <w:start w:val="1"/>
      <w:numFmt w:val="bullet"/>
      <w:lvlText w:val="o"/>
      <w:lvlJc w:val="left"/>
      <w:pPr>
        <w:ind w:left="3600" w:hanging="360"/>
      </w:pPr>
      <w:rPr>
        <w:rFonts w:ascii="Courier New" w:hAnsi="Courier New" w:cs="Courier New" w:hint="default"/>
      </w:rPr>
    </w:lvl>
    <w:lvl w:ilvl="5" w:tplc="B40007EE" w:tentative="1">
      <w:start w:val="1"/>
      <w:numFmt w:val="bullet"/>
      <w:lvlText w:val=""/>
      <w:lvlJc w:val="left"/>
      <w:pPr>
        <w:ind w:left="4320" w:hanging="360"/>
      </w:pPr>
      <w:rPr>
        <w:rFonts w:ascii="Wingdings" w:hAnsi="Wingdings" w:hint="default"/>
      </w:rPr>
    </w:lvl>
    <w:lvl w:ilvl="6" w:tplc="B0A2B15E" w:tentative="1">
      <w:start w:val="1"/>
      <w:numFmt w:val="bullet"/>
      <w:lvlText w:val=""/>
      <w:lvlJc w:val="left"/>
      <w:pPr>
        <w:ind w:left="5040" w:hanging="360"/>
      </w:pPr>
      <w:rPr>
        <w:rFonts w:ascii="Symbol" w:hAnsi="Symbol" w:hint="default"/>
      </w:rPr>
    </w:lvl>
    <w:lvl w:ilvl="7" w:tplc="1018ED52" w:tentative="1">
      <w:start w:val="1"/>
      <w:numFmt w:val="bullet"/>
      <w:lvlText w:val="o"/>
      <w:lvlJc w:val="left"/>
      <w:pPr>
        <w:ind w:left="5760" w:hanging="360"/>
      </w:pPr>
      <w:rPr>
        <w:rFonts w:ascii="Courier New" w:hAnsi="Courier New" w:cs="Courier New" w:hint="default"/>
      </w:rPr>
    </w:lvl>
    <w:lvl w:ilvl="8" w:tplc="1F9E327A" w:tentative="1">
      <w:start w:val="1"/>
      <w:numFmt w:val="bullet"/>
      <w:lvlText w:val=""/>
      <w:lvlJc w:val="left"/>
      <w:pPr>
        <w:ind w:left="6480" w:hanging="360"/>
      </w:pPr>
      <w:rPr>
        <w:rFonts w:ascii="Wingdings" w:hAnsi="Wingdings" w:hint="default"/>
      </w:rPr>
    </w:lvl>
  </w:abstractNum>
  <w:abstractNum w:abstractNumId="3" w15:restartNumberingAfterBreak="0">
    <w:nsid w:val="2C585ED9"/>
    <w:multiLevelType w:val="hybridMultilevel"/>
    <w:tmpl w:val="D5A017DA"/>
    <w:lvl w:ilvl="0" w:tplc="648CA9E8">
      <w:start w:val="1"/>
      <w:numFmt w:val="upperRoman"/>
      <w:lvlText w:val="%1 "/>
      <w:lvlJc w:val="right"/>
      <w:pPr>
        <w:ind w:left="720" w:hanging="360"/>
      </w:pPr>
    </w:lvl>
    <w:lvl w:ilvl="1" w:tplc="CEE8433C">
      <w:start w:val="1"/>
      <w:numFmt w:val="upperRoman"/>
      <w:lvlText w:val="%2 "/>
      <w:lvlJc w:val="right"/>
      <w:pPr>
        <w:ind w:left="720" w:hanging="360"/>
      </w:pPr>
    </w:lvl>
    <w:lvl w:ilvl="2" w:tplc="E6A6F63C">
      <w:start w:val="1"/>
      <w:numFmt w:val="upperRoman"/>
      <w:lvlText w:val="%3 "/>
      <w:lvlJc w:val="right"/>
      <w:pPr>
        <w:ind w:left="720" w:hanging="360"/>
      </w:pPr>
    </w:lvl>
    <w:lvl w:ilvl="3" w:tplc="ECA64ED6">
      <w:start w:val="1"/>
      <w:numFmt w:val="upperRoman"/>
      <w:lvlText w:val="%4 "/>
      <w:lvlJc w:val="right"/>
      <w:pPr>
        <w:ind w:left="720" w:hanging="360"/>
      </w:pPr>
    </w:lvl>
    <w:lvl w:ilvl="4" w:tplc="CFE4E53C">
      <w:start w:val="1"/>
      <w:numFmt w:val="upperRoman"/>
      <w:lvlText w:val="%5 "/>
      <w:lvlJc w:val="right"/>
      <w:pPr>
        <w:ind w:left="720" w:hanging="360"/>
      </w:pPr>
    </w:lvl>
    <w:lvl w:ilvl="5" w:tplc="B60C6B92">
      <w:start w:val="1"/>
      <w:numFmt w:val="upperRoman"/>
      <w:lvlText w:val="%6 "/>
      <w:lvlJc w:val="right"/>
      <w:pPr>
        <w:ind w:left="720" w:hanging="360"/>
      </w:pPr>
    </w:lvl>
    <w:lvl w:ilvl="6" w:tplc="30744812">
      <w:start w:val="1"/>
      <w:numFmt w:val="upperRoman"/>
      <w:lvlText w:val="%7 "/>
      <w:lvlJc w:val="right"/>
      <w:pPr>
        <w:ind w:left="720" w:hanging="360"/>
      </w:pPr>
    </w:lvl>
    <w:lvl w:ilvl="7" w:tplc="6E74E436">
      <w:start w:val="1"/>
      <w:numFmt w:val="upperRoman"/>
      <w:lvlText w:val="%8 "/>
      <w:lvlJc w:val="right"/>
      <w:pPr>
        <w:ind w:left="720" w:hanging="360"/>
      </w:pPr>
    </w:lvl>
    <w:lvl w:ilvl="8" w:tplc="98CAF34A">
      <w:start w:val="1"/>
      <w:numFmt w:val="upperRoman"/>
      <w:lvlText w:val="%9 "/>
      <w:lvlJc w:val="right"/>
      <w:pPr>
        <w:ind w:left="720" w:hanging="360"/>
      </w:pPr>
    </w:lvl>
  </w:abstractNum>
  <w:abstractNum w:abstractNumId="4" w15:restartNumberingAfterBreak="0">
    <w:nsid w:val="311824C3"/>
    <w:multiLevelType w:val="hybridMultilevel"/>
    <w:tmpl w:val="05447D8A"/>
    <w:lvl w:ilvl="0" w:tplc="A3F8E3CA">
      <w:start w:val="1"/>
      <w:numFmt w:val="lowerLetter"/>
      <w:lvlText w:val="(%1)"/>
      <w:lvlJc w:val="left"/>
      <w:pPr>
        <w:ind w:left="720" w:hanging="360"/>
      </w:pPr>
      <w:rPr>
        <w:rFonts w:eastAsia="Batang" w:hint="default"/>
      </w:rPr>
    </w:lvl>
    <w:lvl w:ilvl="1" w:tplc="582E6C58" w:tentative="1">
      <w:start w:val="1"/>
      <w:numFmt w:val="lowerLetter"/>
      <w:lvlText w:val="%2."/>
      <w:lvlJc w:val="left"/>
      <w:pPr>
        <w:ind w:left="1440" w:hanging="360"/>
      </w:pPr>
    </w:lvl>
    <w:lvl w:ilvl="2" w:tplc="C414B196" w:tentative="1">
      <w:start w:val="1"/>
      <w:numFmt w:val="lowerRoman"/>
      <w:lvlText w:val="%3."/>
      <w:lvlJc w:val="right"/>
      <w:pPr>
        <w:ind w:left="2160" w:hanging="180"/>
      </w:pPr>
    </w:lvl>
    <w:lvl w:ilvl="3" w:tplc="6596A862" w:tentative="1">
      <w:start w:val="1"/>
      <w:numFmt w:val="decimal"/>
      <w:lvlText w:val="%4."/>
      <w:lvlJc w:val="left"/>
      <w:pPr>
        <w:ind w:left="2880" w:hanging="360"/>
      </w:pPr>
    </w:lvl>
    <w:lvl w:ilvl="4" w:tplc="213C675E" w:tentative="1">
      <w:start w:val="1"/>
      <w:numFmt w:val="lowerLetter"/>
      <w:lvlText w:val="%5."/>
      <w:lvlJc w:val="left"/>
      <w:pPr>
        <w:ind w:left="3600" w:hanging="360"/>
      </w:pPr>
    </w:lvl>
    <w:lvl w:ilvl="5" w:tplc="F8406C76" w:tentative="1">
      <w:start w:val="1"/>
      <w:numFmt w:val="lowerRoman"/>
      <w:lvlText w:val="%6."/>
      <w:lvlJc w:val="right"/>
      <w:pPr>
        <w:ind w:left="4320" w:hanging="180"/>
      </w:pPr>
    </w:lvl>
    <w:lvl w:ilvl="6" w:tplc="7A86FB8E" w:tentative="1">
      <w:start w:val="1"/>
      <w:numFmt w:val="decimal"/>
      <w:lvlText w:val="%7."/>
      <w:lvlJc w:val="left"/>
      <w:pPr>
        <w:ind w:left="5040" w:hanging="360"/>
      </w:pPr>
    </w:lvl>
    <w:lvl w:ilvl="7" w:tplc="3E2EC0B4" w:tentative="1">
      <w:start w:val="1"/>
      <w:numFmt w:val="lowerLetter"/>
      <w:lvlText w:val="%8."/>
      <w:lvlJc w:val="left"/>
      <w:pPr>
        <w:ind w:left="5760" w:hanging="360"/>
      </w:pPr>
    </w:lvl>
    <w:lvl w:ilvl="8" w:tplc="3738A794" w:tentative="1">
      <w:start w:val="1"/>
      <w:numFmt w:val="lowerRoman"/>
      <w:lvlText w:val="%9."/>
      <w:lvlJc w:val="right"/>
      <w:pPr>
        <w:ind w:left="6480" w:hanging="180"/>
      </w:pPr>
    </w:lvl>
  </w:abstractNum>
  <w:abstractNum w:abstractNumId="5" w15:restartNumberingAfterBreak="0">
    <w:nsid w:val="40C57AFF"/>
    <w:multiLevelType w:val="hybridMultilevel"/>
    <w:tmpl w:val="126AE978"/>
    <w:lvl w:ilvl="0" w:tplc="2D6CD0EE">
      <w:start w:val="1"/>
      <w:numFmt w:val="lowerLetter"/>
      <w:lvlText w:val="(%1)"/>
      <w:lvlJc w:val="left"/>
      <w:pPr>
        <w:ind w:left="720" w:hanging="360"/>
      </w:pPr>
      <w:rPr>
        <w:rFonts w:hint="default"/>
      </w:rPr>
    </w:lvl>
    <w:lvl w:ilvl="1" w:tplc="D584BCDE" w:tentative="1">
      <w:start w:val="1"/>
      <w:numFmt w:val="lowerLetter"/>
      <w:lvlText w:val="%2."/>
      <w:lvlJc w:val="left"/>
      <w:pPr>
        <w:ind w:left="1440" w:hanging="360"/>
      </w:pPr>
    </w:lvl>
    <w:lvl w:ilvl="2" w:tplc="3EE2CCBA" w:tentative="1">
      <w:start w:val="1"/>
      <w:numFmt w:val="lowerRoman"/>
      <w:lvlText w:val="%3."/>
      <w:lvlJc w:val="right"/>
      <w:pPr>
        <w:ind w:left="2160" w:hanging="180"/>
      </w:pPr>
    </w:lvl>
    <w:lvl w:ilvl="3" w:tplc="7C2E80F4" w:tentative="1">
      <w:start w:val="1"/>
      <w:numFmt w:val="decimal"/>
      <w:lvlText w:val="%4."/>
      <w:lvlJc w:val="left"/>
      <w:pPr>
        <w:ind w:left="2880" w:hanging="360"/>
      </w:pPr>
    </w:lvl>
    <w:lvl w:ilvl="4" w:tplc="780CE4D8" w:tentative="1">
      <w:start w:val="1"/>
      <w:numFmt w:val="lowerLetter"/>
      <w:lvlText w:val="%5."/>
      <w:lvlJc w:val="left"/>
      <w:pPr>
        <w:ind w:left="3600" w:hanging="360"/>
      </w:pPr>
    </w:lvl>
    <w:lvl w:ilvl="5" w:tplc="F3464A68" w:tentative="1">
      <w:start w:val="1"/>
      <w:numFmt w:val="lowerRoman"/>
      <w:lvlText w:val="%6."/>
      <w:lvlJc w:val="right"/>
      <w:pPr>
        <w:ind w:left="4320" w:hanging="180"/>
      </w:pPr>
    </w:lvl>
    <w:lvl w:ilvl="6" w:tplc="F0A2FC60" w:tentative="1">
      <w:start w:val="1"/>
      <w:numFmt w:val="decimal"/>
      <w:lvlText w:val="%7."/>
      <w:lvlJc w:val="left"/>
      <w:pPr>
        <w:ind w:left="5040" w:hanging="360"/>
      </w:pPr>
    </w:lvl>
    <w:lvl w:ilvl="7" w:tplc="B86EF986" w:tentative="1">
      <w:start w:val="1"/>
      <w:numFmt w:val="lowerLetter"/>
      <w:lvlText w:val="%8."/>
      <w:lvlJc w:val="left"/>
      <w:pPr>
        <w:ind w:left="5760" w:hanging="360"/>
      </w:pPr>
    </w:lvl>
    <w:lvl w:ilvl="8" w:tplc="198C84BC" w:tentative="1">
      <w:start w:val="1"/>
      <w:numFmt w:val="lowerRoman"/>
      <w:lvlText w:val="%9."/>
      <w:lvlJc w:val="right"/>
      <w:pPr>
        <w:ind w:left="6480" w:hanging="180"/>
      </w:pPr>
    </w:lvl>
  </w:abstractNum>
  <w:abstractNum w:abstractNumId="6" w15:restartNumberingAfterBreak="0">
    <w:nsid w:val="4BFB0FAE"/>
    <w:multiLevelType w:val="hybridMultilevel"/>
    <w:tmpl w:val="B8A041F0"/>
    <w:lvl w:ilvl="0" w:tplc="C7384430">
      <w:start w:val="1"/>
      <w:numFmt w:val="lowerLetter"/>
      <w:lvlText w:val="(%1)"/>
      <w:lvlJc w:val="left"/>
      <w:pPr>
        <w:ind w:left="720" w:hanging="360"/>
      </w:pPr>
      <w:rPr>
        <w:rFonts w:hint="default"/>
      </w:rPr>
    </w:lvl>
    <w:lvl w:ilvl="1" w:tplc="67A0C20A" w:tentative="1">
      <w:start w:val="1"/>
      <w:numFmt w:val="lowerLetter"/>
      <w:lvlText w:val="%2."/>
      <w:lvlJc w:val="left"/>
      <w:pPr>
        <w:ind w:left="1440" w:hanging="360"/>
      </w:pPr>
    </w:lvl>
    <w:lvl w:ilvl="2" w:tplc="AE06C76E" w:tentative="1">
      <w:start w:val="1"/>
      <w:numFmt w:val="lowerRoman"/>
      <w:lvlText w:val="%3."/>
      <w:lvlJc w:val="right"/>
      <w:pPr>
        <w:ind w:left="2160" w:hanging="180"/>
      </w:pPr>
    </w:lvl>
    <w:lvl w:ilvl="3" w:tplc="678E4240" w:tentative="1">
      <w:start w:val="1"/>
      <w:numFmt w:val="decimal"/>
      <w:lvlText w:val="%4."/>
      <w:lvlJc w:val="left"/>
      <w:pPr>
        <w:ind w:left="2880" w:hanging="360"/>
      </w:pPr>
    </w:lvl>
    <w:lvl w:ilvl="4" w:tplc="E868651E" w:tentative="1">
      <w:start w:val="1"/>
      <w:numFmt w:val="lowerLetter"/>
      <w:lvlText w:val="%5."/>
      <w:lvlJc w:val="left"/>
      <w:pPr>
        <w:ind w:left="3600" w:hanging="360"/>
      </w:pPr>
    </w:lvl>
    <w:lvl w:ilvl="5" w:tplc="9D8EE3D2" w:tentative="1">
      <w:start w:val="1"/>
      <w:numFmt w:val="lowerRoman"/>
      <w:lvlText w:val="%6."/>
      <w:lvlJc w:val="right"/>
      <w:pPr>
        <w:ind w:left="4320" w:hanging="180"/>
      </w:pPr>
    </w:lvl>
    <w:lvl w:ilvl="6" w:tplc="829AC17A" w:tentative="1">
      <w:start w:val="1"/>
      <w:numFmt w:val="decimal"/>
      <w:lvlText w:val="%7."/>
      <w:lvlJc w:val="left"/>
      <w:pPr>
        <w:ind w:left="5040" w:hanging="360"/>
      </w:pPr>
    </w:lvl>
    <w:lvl w:ilvl="7" w:tplc="05607B7A" w:tentative="1">
      <w:start w:val="1"/>
      <w:numFmt w:val="lowerLetter"/>
      <w:lvlText w:val="%8."/>
      <w:lvlJc w:val="left"/>
      <w:pPr>
        <w:ind w:left="5760" w:hanging="360"/>
      </w:pPr>
    </w:lvl>
    <w:lvl w:ilvl="8" w:tplc="987C611E" w:tentative="1">
      <w:start w:val="1"/>
      <w:numFmt w:val="lowerRoman"/>
      <w:lvlText w:val="%9."/>
      <w:lvlJc w:val="right"/>
      <w:pPr>
        <w:ind w:left="6480" w:hanging="180"/>
      </w:pPr>
    </w:lvl>
  </w:abstractNum>
  <w:abstractNum w:abstractNumId="7" w15:restartNumberingAfterBreak="0">
    <w:nsid w:val="4FF77CA5"/>
    <w:multiLevelType w:val="hybridMultilevel"/>
    <w:tmpl w:val="172AE408"/>
    <w:lvl w:ilvl="0" w:tplc="9FD654A8">
      <w:start w:val="1"/>
      <w:numFmt w:val="bullet"/>
      <w:lvlText w:val="□"/>
      <w:lvlJc w:val="left"/>
      <w:pPr>
        <w:ind w:left="387" w:hanging="286"/>
      </w:pPr>
      <w:rPr>
        <w:rFonts w:ascii="Times New Roman" w:eastAsia="Times New Roman" w:hAnsi="Times New Roman" w:hint="default"/>
        <w:w w:val="74"/>
        <w:sz w:val="22"/>
        <w:szCs w:val="22"/>
      </w:rPr>
    </w:lvl>
    <w:lvl w:ilvl="1" w:tplc="460C857A">
      <w:start w:val="1"/>
      <w:numFmt w:val="bullet"/>
      <w:lvlText w:val="•"/>
      <w:lvlJc w:val="left"/>
      <w:pPr>
        <w:ind w:left="387" w:hanging="286"/>
      </w:pPr>
      <w:rPr>
        <w:rFonts w:hint="default"/>
      </w:rPr>
    </w:lvl>
    <w:lvl w:ilvl="2" w:tplc="0122C3C8">
      <w:start w:val="1"/>
      <w:numFmt w:val="bullet"/>
      <w:lvlText w:val="•"/>
      <w:lvlJc w:val="left"/>
      <w:pPr>
        <w:ind w:left="730" w:hanging="286"/>
      </w:pPr>
      <w:rPr>
        <w:rFonts w:hint="default"/>
      </w:rPr>
    </w:lvl>
    <w:lvl w:ilvl="3" w:tplc="4D483322">
      <w:start w:val="1"/>
      <w:numFmt w:val="bullet"/>
      <w:lvlText w:val="•"/>
      <w:lvlJc w:val="left"/>
      <w:pPr>
        <w:ind w:left="1747" w:hanging="286"/>
      </w:pPr>
      <w:rPr>
        <w:rFonts w:hint="default"/>
      </w:rPr>
    </w:lvl>
    <w:lvl w:ilvl="4" w:tplc="21AC3ACA">
      <w:start w:val="1"/>
      <w:numFmt w:val="bullet"/>
      <w:lvlText w:val="•"/>
      <w:lvlJc w:val="left"/>
      <w:pPr>
        <w:ind w:left="2764" w:hanging="286"/>
      </w:pPr>
      <w:rPr>
        <w:rFonts w:hint="default"/>
      </w:rPr>
    </w:lvl>
    <w:lvl w:ilvl="5" w:tplc="BA6A0FE4">
      <w:start w:val="1"/>
      <w:numFmt w:val="bullet"/>
      <w:lvlText w:val="•"/>
      <w:lvlJc w:val="left"/>
      <w:pPr>
        <w:ind w:left="3781" w:hanging="286"/>
      </w:pPr>
      <w:rPr>
        <w:rFonts w:hint="default"/>
      </w:rPr>
    </w:lvl>
    <w:lvl w:ilvl="6" w:tplc="DE50354C">
      <w:start w:val="1"/>
      <w:numFmt w:val="bullet"/>
      <w:lvlText w:val="•"/>
      <w:lvlJc w:val="left"/>
      <w:pPr>
        <w:ind w:left="4798" w:hanging="286"/>
      </w:pPr>
      <w:rPr>
        <w:rFonts w:hint="default"/>
      </w:rPr>
    </w:lvl>
    <w:lvl w:ilvl="7" w:tplc="FCA61A34">
      <w:start w:val="1"/>
      <w:numFmt w:val="bullet"/>
      <w:lvlText w:val="•"/>
      <w:lvlJc w:val="left"/>
      <w:pPr>
        <w:ind w:left="5815" w:hanging="286"/>
      </w:pPr>
      <w:rPr>
        <w:rFonts w:hint="default"/>
      </w:rPr>
    </w:lvl>
    <w:lvl w:ilvl="8" w:tplc="A8402BE6">
      <w:start w:val="1"/>
      <w:numFmt w:val="bullet"/>
      <w:lvlText w:val="•"/>
      <w:lvlJc w:val="left"/>
      <w:pPr>
        <w:ind w:left="6832" w:hanging="286"/>
      </w:pPr>
      <w:rPr>
        <w:rFonts w:hint="default"/>
      </w:rPr>
    </w:lvl>
  </w:abstractNum>
  <w:abstractNum w:abstractNumId="8" w15:restartNumberingAfterBreak="0">
    <w:nsid w:val="6262156F"/>
    <w:multiLevelType w:val="hybridMultilevel"/>
    <w:tmpl w:val="E132FC60"/>
    <w:lvl w:ilvl="0" w:tplc="73A03224">
      <w:start w:val="1"/>
      <w:numFmt w:val="bullet"/>
      <w:lvlText w:val="–"/>
      <w:lvlJc w:val="left"/>
      <w:pPr>
        <w:ind w:left="720" w:hanging="360"/>
      </w:pPr>
      <w:rPr>
        <w:rFonts w:ascii="Univers LT Std 45 Light" w:hAnsi="Univers LT Std 45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D7C0A7A"/>
    <w:multiLevelType w:val="multilevel"/>
    <w:tmpl w:val="215E6870"/>
    <w:styleLink w:val="DMDFPTtulosdenotasexplicativas"/>
    <w:lvl w:ilvl="0">
      <w:start w:val="1"/>
      <w:numFmt w:val="decimal"/>
      <w:lvlText w:val="%1."/>
      <w:lvlJc w:val="left"/>
      <w:pPr>
        <w:ind w:left="360" w:hanging="360"/>
      </w:pPr>
      <w:rPr>
        <w:rFonts w:ascii="Calibri" w:hAnsi="Calibri" w:hint="default"/>
        <w:b/>
        <w:sz w:val="26"/>
      </w:rPr>
    </w:lvl>
    <w:lvl w:ilvl="1">
      <w:start w:val="1"/>
      <w:numFmt w:val="decimal"/>
      <w:lvlText w:val="%1.%2."/>
      <w:lvlJc w:val="left"/>
      <w:pPr>
        <w:ind w:left="720" w:hanging="360"/>
      </w:pPr>
      <w:rPr>
        <w:rFonts w:ascii="Calibri" w:hAnsi="Calibri" w:hint="default"/>
        <w:b/>
        <w:i w:val="0"/>
        <w:sz w:val="24"/>
      </w:rPr>
    </w:lvl>
    <w:lvl w:ilvl="2">
      <w:start w:val="1"/>
      <w:numFmt w:val="decimal"/>
      <w:lvlText w:val="%1.%2.%3."/>
      <w:lvlJc w:val="left"/>
      <w:pPr>
        <w:ind w:left="1080" w:hanging="360"/>
      </w:pPr>
      <w:rPr>
        <w:rFonts w:ascii="Calibri" w:hAnsi="Calibri" w:hint="default"/>
        <w:b/>
        <w:i w:val="0"/>
        <w:sz w:val="24"/>
      </w:rPr>
    </w:lvl>
    <w:lvl w:ilvl="3">
      <w:start w:val="1"/>
      <w:numFmt w:val="lowerLetter"/>
      <w:lvlText w:val="%4)"/>
      <w:lvlJc w:val="left"/>
      <w:pPr>
        <w:ind w:left="1440" w:hanging="360"/>
      </w:pPr>
      <w:rPr>
        <w:rFonts w:hint="default"/>
      </w:rPr>
    </w:lvl>
    <w:lvl w:ilvl="4">
      <w:start w:val="1"/>
      <w:numFmt w:val="lowerLetter"/>
      <w:lvlRestart w:val="0"/>
      <w:lvlText w:val="%5)"/>
      <w:lvlJc w:val="left"/>
      <w:pPr>
        <w:ind w:left="1800" w:hanging="360"/>
      </w:pPr>
      <w:rPr>
        <w:rFonts w:hint="default"/>
      </w:rPr>
    </w:lvl>
    <w:lvl w:ilvl="5">
      <w:start w:val="1"/>
      <w:numFmt w:val="lowerLetter"/>
      <w:lvlRestart w:val="0"/>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6625813"/>
    <w:multiLevelType w:val="hybridMultilevel"/>
    <w:tmpl w:val="A51A6ACE"/>
    <w:lvl w:ilvl="0" w:tplc="49E2DEEC">
      <w:start w:val="9"/>
      <w:numFmt w:val="bullet"/>
      <w:lvlText w:val="–"/>
      <w:lvlJc w:val="left"/>
      <w:pPr>
        <w:ind w:left="720" w:hanging="360"/>
      </w:pPr>
      <w:rPr>
        <w:rFonts w:ascii="Univers for KPMG Light" w:eastAsia="Times New Roman" w:hAnsi="Univers for KPMG Light" w:cs="Univers LT Std 45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EEB6047"/>
    <w:multiLevelType w:val="hybridMultilevel"/>
    <w:tmpl w:val="4C5265B6"/>
    <w:lvl w:ilvl="0" w:tplc="59D25AF2">
      <w:start w:val="1"/>
      <w:numFmt w:val="lowerLetter"/>
      <w:lvlText w:val="(%1)"/>
      <w:lvlJc w:val="left"/>
      <w:pPr>
        <w:ind w:left="720" w:hanging="360"/>
      </w:pPr>
      <w:rPr>
        <w:rFonts w:hint="default"/>
      </w:rPr>
    </w:lvl>
    <w:lvl w:ilvl="1" w:tplc="4D3C7A74" w:tentative="1">
      <w:start w:val="1"/>
      <w:numFmt w:val="lowerLetter"/>
      <w:lvlText w:val="%2."/>
      <w:lvlJc w:val="left"/>
      <w:pPr>
        <w:ind w:left="1440" w:hanging="360"/>
      </w:pPr>
    </w:lvl>
    <w:lvl w:ilvl="2" w:tplc="586827EE" w:tentative="1">
      <w:start w:val="1"/>
      <w:numFmt w:val="lowerRoman"/>
      <w:lvlText w:val="%3."/>
      <w:lvlJc w:val="right"/>
      <w:pPr>
        <w:ind w:left="2160" w:hanging="180"/>
      </w:pPr>
    </w:lvl>
    <w:lvl w:ilvl="3" w:tplc="2696BABA" w:tentative="1">
      <w:start w:val="1"/>
      <w:numFmt w:val="decimal"/>
      <w:lvlText w:val="%4."/>
      <w:lvlJc w:val="left"/>
      <w:pPr>
        <w:ind w:left="2880" w:hanging="360"/>
      </w:pPr>
    </w:lvl>
    <w:lvl w:ilvl="4" w:tplc="F7A05AB6" w:tentative="1">
      <w:start w:val="1"/>
      <w:numFmt w:val="lowerLetter"/>
      <w:lvlText w:val="%5."/>
      <w:lvlJc w:val="left"/>
      <w:pPr>
        <w:ind w:left="3600" w:hanging="360"/>
      </w:pPr>
    </w:lvl>
    <w:lvl w:ilvl="5" w:tplc="7C6006E8" w:tentative="1">
      <w:start w:val="1"/>
      <w:numFmt w:val="lowerRoman"/>
      <w:lvlText w:val="%6."/>
      <w:lvlJc w:val="right"/>
      <w:pPr>
        <w:ind w:left="4320" w:hanging="180"/>
      </w:pPr>
    </w:lvl>
    <w:lvl w:ilvl="6" w:tplc="2C6EC4BA" w:tentative="1">
      <w:start w:val="1"/>
      <w:numFmt w:val="decimal"/>
      <w:lvlText w:val="%7."/>
      <w:lvlJc w:val="left"/>
      <w:pPr>
        <w:ind w:left="5040" w:hanging="360"/>
      </w:pPr>
    </w:lvl>
    <w:lvl w:ilvl="7" w:tplc="AC6E8692" w:tentative="1">
      <w:start w:val="1"/>
      <w:numFmt w:val="lowerLetter"/>
      <w:lvlText w:val="%8."/>
      <w:lvlJc w:val="left"/>
      <w:pPr>
        <w:ind w:left="5760" w:hanging="360"/>
      </w:pPr>
    </w:lvl>
    <w:lvl w:ilvl="8" w:tplc="2A066B20" w:tentative="1">
      <w:start w:val="1"/>
      <w:numFmt w:val="lowerRoman"/>
      <w:lvlText w:val="%9."/>
      <w:lvlJc w:val="right"/>
      <w:pPr>
        <w:ind w:left="6480" w:hanging="180"/>
      </w:pPr>
    </w:lvl>
  </w:abstractNum>
  <w:num w:numId="1" w16cid:durableId="129715095">
    <w:abstractNumId w:val="9"/>
  </w:num>
  <w:num w:numId="2" w16cid:durableId="179245094">
    <w:abstractNumId w:val="2"/>
  </w:num>
  <w:num w:numId="3" w16cid:durableId="150684219">
    <w:abstractNumId w:val="11"/>
  </w:num>
  <w:num w:numId="4" w16cid:durableId="927076509">
    <w:abstractNumId w:val="0"/>
  </w:num>
  <w:num w:numId="5" w16cid:durableId="1188174925">
    <w:abstractNumId w:val="5"/>
  </w:num>
  <w:num w:numId="6" w16cid:durableId="133567687">
    <w:abstractNumId w:val="4"/>
  </w:num>
  <w:num w:numId="7" w16cid:durableId="1904371603">
    <w:abstractNumId w:val="6"/>
  </w:num>
  <w:num w:numId="8" w16cid:durableId="1463158368">
    <w:abstractNumId w:val="8"/>
  </w:num>
  <w:num w:numId="9" w16cid:durableId="571160251">
    <w:abstractNumId w:val="10"/>
  </w:num>
  <w:num w:numId="10" w16cid:durableId="342171369">
    <w:abstractNumId w:val="7"/>
  </w:num>
  <w:num w:numId="11" w16cid:durableId="450129476">
    <w:abstractNumId w:val="1"/>
  </w:num>
  <w:num w:numId="12" w16cid:durableId="1978100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xbf&lt;/DYNAMIZEDBY&gt;&lt;DYNAMIZEDON&gt;13/11/2015 14:27:50&lt;/DYNAMIZEDON&gt;&lt;LASTUPDATEDBY&gt;Z505&lt;/LASTUPDATEDBY&gt;&lt;LASTUPDATEDON&gt;2/22/2024 2:27:06 PM&lt;/LASTUPDATEDON&gt;&lt;UTC&gt;1&lt;/UTC&gt;&lt;/UPDATE&gt;&lt;QUERIES bbk=&quot;32763&quot; bbkdesc=&quot;2023 - ANUAL/PB LOG - ANUAL 2023/Tabelas&quot; datapro=&quot;BIP_BP&quot; tdatapro=&quot;BIP_BP&quot; author=&quot;&quot; modtime=&quot;2/22/2024 2:26:40 PM&quot; moduser=&quot;Z505&quot; rolluptime=&quot;&quot; syuser=&quot;Z505&quot; syuzeit=&quot;2/22/2024 2:26:40 PM&quot; root=&quot;/BBOOK/DATAPROVIDER[./META/PROPS/ID='BIP_BP']/DATA&quot; colcount=&quot;11&quot; rowcount=&quot;27&quot; url=&quot;&quot; dynamizeds=&quot;DM_SPDM&quot; dynamizedstype=&quot;9&quot; refreshds=&quot;&quot; viewtype=&quot;1&quot;&gt;&lt;QUERY reftype=&quot;ABS&quot; elmntsel=&quot;TABLE&quot; bbk=&quot;32763&quot; bbkdesc=&quot;2023 - ANUAL/PB LOG - ANUAL 2023/Tabelas&quot; datapro=&quot;BIP_BP&quot; infos=&quot;&quot; iscomment=&quot;0&quot;&gt;&lt;SELECT&gt;/BBOOK/DATAPROVIDER[./META/PROPS/ID='BIP_B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cxbf&lt;/DYNAMIZEDBY&gt;&lt;DYNAMIZEDON&gt;11/24/2015 6:22:32 PM&lt;/DYNAMIZEDON&gt;&lt;LASTUPDATEDBY&gt;Z505&lt;/LASTUPDATEDBY&gt;&lt;LASTUPDATEDON&gt;2/22/2024 2:27:06 PM&lt;/LASTUPDATEDON&gt;&lt;UTC&gt;1&lt;/UTC&gt;&lt;/UPDATE&gt;&lt;QUERIES bbk=&quot;32763&quot; bbkdesc=&quot;2023 - ANUAL/PB LOG - ANUAL 2023/Tabelas&quot; datapro=&quot;BIP_DRE&quot; tdatapro=&quot;BIP_DRE&quot; author=&quot;&quot; modtime=&quot;2/22/2024 2:26:40 PM&quot; moduser=&quot;Z505&quot; rolluptime=&quot;&quot; syuser=&quot;Z505&quot; syuzeit=&quot;2/22/2024 2:26:40 PM&quot; root=&quot;/BBOOK/DATAPROVIDER[./META/PROPS/ID='BIP_DRE']/DATA&quot; colcount=&quot;9&quot; rowcount=&quot;30&quot; url=&quot;&quot; dynamizeds=&quot;DM_SPDM&quot; dynamizedstype=&quot;9&quot; refreshds=&quot;&quot; viewtype=&quot;1&quot;&gt;&lt;QUERY reftype=&quot;ABS&quot; elmntsel=&quot;TABLE&quot; bbk=&quot;32763&quot; bbkdesc=&quot;2023 - 3T/PB LOG - ANUAL 2023/Tabelas&quot; datapro=&quot;BIP_DRE&quot; infos=&quot;&quot; iscomment=&quot;0&quot;&gt;&lt;SELECT&gt;/BBOOK/DATAPROVIDER[./META/PROPS/ID='BIP_DRE']/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z118&lt;/DYNAMIZEDBY&gt;&lt;DYNAMIZEDON&gt;18/01/2019 15:33:54&lt;/DYNAMIZEDON&gt;&lt;LASTUPDATEDBY&gt;Z505&lt;/LASTUPDATEDBY&gt;&lt;LASTUPDATEDON&gt;2/22/2024 2:27:07 PM&lt;/LASTUPDATEDON&gt;&lt;UTC&gt;1&lt;/UTC&gt;&lt;/UPDATE&gt;&lt;QUERIES bbk=&quot;32763&quot; bbkdesc=&quot;2023 - ANUAL/PB LOG - ANUAL 2023/Tabelas&quot; datapro=&quot;BIP_DRA&quot; tdatapro=&quot;BIP_DRA&quot; author=&quot;&quot; modtime=&quot;2/22/2024 2:26:40 PM&quot; moduser=&quot;Z505&quot; rolluptime=&quot;&quot; syuser=&quot;Z505&quot; syuzeit=&quot;2/22/2024 2:26:40 PM&quot; root=&quot;/BBOOK/DATAPROVIDER[./META/PROPS/ID='BIP_DRA']/DATA&quot; colcount=&quot;9&quot; rowcount=&quot;7&quot; url=&quot;&quot; dynamizeds=&quot;DM_SPDM&quot; dynamizedstype=&quot;9&quot; refreshds=&quot;&quot; viewtype=&quot;1&quot;&gt;&lt;QUERY reftype=&quot;ABS&quot; elmntsel=&quot;TABLE&quot; bbk=&quot;32763&quot; bbkdesc=&quot;2023 - 3T/PB LOG - ANUAL 2023/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cxbf&lt;/DYNAMIZEDBY&gt;&lt;DYNAMIZEDON&gt;11/24/2015 6:24:44 PM&lt;/DYNAMIZEDON&gt;&lt;LASTUPDATEDBY&gt;Z505&lt;/LASTUPDATEDBY&gt;&lt;LASTUPDATEDON&gt;2/22/2024 2:27:06 PM&lt;/LASTUPDATEDON&gt;&lt;UTC&gt;1&lt;/UTC&gt;&lt;/UPDATE&gt;&lt;QUERIES bbk=&quot;32763&quot; bbkdesc=&quot;2023 - ANUAL/PB LOG - ANUAL 2023/Tabelas&quot; datapro=&quot;BIP_DPML&quot; tdatapro=&quot;BIP_DPML&quot; author=&quot;&quot; modtime=&quot;2/22/2024 2:26:40 PM&quot; moduser=&quot;Z505&quot; rolluptime=&quot;&quot; syuser=&quot;Z505&quot; syuzeit=&quot;2/22/2024 2:26:40 PM&quot; root=&quot;/BBOOK/DATAPROVIDER[./META/PROPS/ID='BIP_DPML']/DATA&quot; colcount=&quot;11&quot; rowcount=&quot;19&quot; url=&quot;&quot; dynamizeds=&quot;DM_SPDM&quot; dynamizedstype=&quot;9&quot; refreshds=&quot;&quot; viewtype=&quot;1&quot;&gt;&lt;QUERY reftype=&quot;ABS&quot; elmntsel=&quot;TABLE&quot; bbk=&quot;32763&quot; bbkdesc=&quot;2023 - 3T/PB LOG - ANUAL 2023/Tabelas&quot; datapro=&quot;BIP_DPML&quot; infos=&quot;&quot; iscomment=&quot;0&quot;&gt;&lt;SELECT&gt;/BBOOK/DATAPROVIDER[./META/PROPS/ID='BIP_DPML']/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xbf&lt;/DYNAMIZEDBY&gt;&lt;DYNAMIZEDON&gt;11/24/2015 6:28:56 PM&lt;/DYNAMIZEDON&gt;&lt;LASTUPDATEDBY&gt;Z505&lt;/LASTUPDATEDBY&gt;&lt;LASTUPDATEDON&gt;2/22/2024 2:27:07 PM&lt;/LASTUPDATEDON&gt;&lt;UTC&gt;1&lt;/UTC&gt;&lt;/UPDATE&gt;&lt;QUERIES bbk=&quot;32763&quot; bbkdesc=&quot;2023 - ANUAL/PB LOG - ANUAL 2023/Tabelas&quot; datapro=&quot;BIP_DFC&quot; tdatapro=&quot;BIP_DFC&quot; author=&quot;&quot; modtime=&quot;2/22/2024 2:26:40 PM&quot; moduser=&quot;Z505&quot; rolluptime=&quot;&quot; syuser=&quot;Z505&quot; syuzeit=&quot;2/22/2024 2:26:40 PM&quot; root=&quot;/BBOOK/DATAPROVIDER[./META/PROPS/ID='BIP_DFC']/DATA&quot; colcount=&quot;6&quot; rowcount=&quot;47&quot; url=&quot;&quot; dynamizeds=&quot;DM_SPDM&quot; dynamizedstype=&quot;9&quot; refreshds=&quot;&quot; viewtype=&quot;1&quot;&gt;&lt;QUERY reftype=&quot;ABS&quot; elmntsel=&quot;TABLE&quot; bbk=&quot;32763&quot; bbkdesc=&quot;2023 - 3T/PB LOG - ANUAL 2023/Tabelas&quot; datapro=&quot;BIP_DFC&quot; infos=&quot;&quot; iscomment=&quot;0&quot;&gt;&lt;SELECT&gt;/BBOOK/DATAPROVIDER[./META/PROPS/ID='BIP_DFC']/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xbf&lt;/DYNAMIZEDBY&gt;&lt;DYNAMIZEDON&gt;11/24/2015 6:26:01 PM&lt;/DYNAMIZEDON&gt;&lt;LASTUPDATEDBY&gt;Z505&lt;/LASTUPDATEDBY&gt;&lt;LASTUPDATEDON&gt;2/22/2024 2:27:07 PM&lt;/LASTUPDATEDON&gt;&lt;UTC&gt;1&lt;/UTC&gt;&lt;/UPDATE&gt;&lt;QUERIES bbk=&quot;32763&quot; bbkdesc=&quot;2023 - ANUAL/PB LOG - ANUAL 2023/Tabelas&quot; datapro=&quot;BIP_DVA&quot; tdatapro=&quot;BIP_DVA&quot; author=&quot;&quot; modtime=&quot;2/22/2024 2:26:40 PM&quot; moduser=&quot;Z505&quot; rolluptime=&quot;&quot; syuser=&quot;Z505&quot; syuzeit=&quot;2/22/2024 2:26:40 PM&quot; root=&quot;/BBOOK/DATAPROVIDER[./META/PROPS/ID='BIP_DVA']/DATA&quot; colcount=&quot;6&quot; rowcount=&quot;45&quot; url=&quot;&quot; dynamizeds=&quot;DM_SPDM&quot; dynamizedstype=&quot;9&quot; refreshds=&quot;&quot; viewtype=&quot;1&quot;&gt;&lt;QUERY reftype=&quot;ABS&quot; elmntsel=&quot;TABLE&quot; bbk=&quot;32763&quot; bbkdesc=&quot;2023 - 3T/PB LOG - ANUAL 2023/Tabelas&quot; datapro=&quot;BIP_DVA&quot; infos=&quot;&quot; iscomment=&quot;0&quot;&gt;&lt;SELECT&gt;/BBOOK/DATAPROVIDER[./META/PROPS/ID='BIP_DVA']/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6.34&lt;/DATE&gt;&lt;DYNAMIZEDBY&gt;z554&lt;/DYNAMIZEDBY&gt;&lt;DYNAMIZEDON&gt;07/03/2017 22:30:16&lt;/DYNAMIZEDON&gt;&lt;LASTUPDATEDBY&gt;Z505&lt;/LASTUPDATEDBY&gt;&lt;LASTUPDATEDON&gt;2/22/2024 2:27:07 PM&lt;/LASTUPDATEDON&gt;&lt;UTC&gt;1&lt;/UTC&gt;&lt;/UPDATE&gt;&lt;QUERIES bbk=&quot;32763&quot; bbkdesc=&quot;2023 - ANUAL/PB LOG - ANUAL 2023/Tabelas&quot; datapro=&quot;BIP_CONTIGENCIAS_1&quot; tdatapro=&quot;BIP_CONTIGENCIAS_1&quot; author=&quot;&quot; modtime=&quot;2/22/2024 2:26:40 PM&quot; moduser=&quot;Z505&quot; rolluptime=&quot;&quot; syuser=&quot;Z505&quot; syuzeit=&quot;2/22/2024 2:26:40 PM&quot; root=&quot;/BBOOK/DATAPROVIDER[./META/PROPS/ID='BIP_CONTIGENCIAS_1']/DATA&quot; colcount=&quot;6&quot; rowcount=&quot;6&quot; url=&quot;&quot; dynamizeds=&quot;DM_SPDM&quot; dynamizedstype=&quot;9&quot; refreshds=&quot;&quot; viewtype=&quot;1&quot;&gt;&lt;QUERY reftype=&quot;ABS&quot; elmntsel=&quot;TABLE&quot; bbk=&quot;32763&quot; bbkdesc=&quot;2023 - 3T/PB LOG - ANUAL 2023/Tabelas&quot; datapro=&quot;BIP_CONTIGENCIAS_1&quot; infos=&quot;&quot; iscomment=&quot;0&quot;&gt;&lt;SELECT&gt;/BBOOK/DATAPROVIDER[./META/PROPS/ID='BIP_CONTIGENCIAS_1']/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6.34&lt;/DATE&gt;&lt;DYNAMIZEDBY&gt;efhg&lt;/DYNAMIZEDBY&gt;&lt;DYNAMIZEDON&gt;01/02/2017 14:07:38&lt;/DYNAMIZEDON&gt;&lt;LASTUPDATEDBY&gt;Z505&lt;/LASTUPDATEDBY&gt;&lt;LASTUPDATEDON&gt;2/22/2024 2:27:07 PM&lt;/LASTUPDATEDON&gt;&lt;UTC&gt;1&lt;/UTC&gt;&lt;/UPDATE&gt;&lt;QUERIES bbk=&quot;32763&quot; bbkdesc=&quot;2023 - ANUAL/PB LOG - ANUAL 2023/Tabelas&quot; datapro=&quot;BIP_FORNECEDORES&quot; tdatapro=&quot;BIP_FORNECEDORES&quot; author=&quot;&quot; modtime=&quot;2/22/2024 2:26:40 PM&quot; moduser=&quot;Z505&quot; rolluptime=&quot;&quot; syuser=&quot;Z505&quot; syuzeit=&quot;2/22/2024 2:26:40 PM&quot; root=&quot;/BBOOK/DATAPROVIDER[./META/PROPS/ID='BIP_FORNECEDORES']/DATA&quot; colcount=&quot;5&quot; rowcount=&quot;7&quot; url=&quot;&quot; dynamizeds=&quot;DM_SPDM&quot; dynamizedstype=&quot;9&quot; refreshds=&quot;&quot; viewtype=&quot;1&quot;&gt;&lt;QUERY reftype=&quot;ABS&quot; elmntsel=&quot;TABLE&quot; bbk=&quot;32763&quot; bbkdesc=&quot;2023 - 3T/PB LOG - ANUAL 2023/Tabelas&quot; datapro=&quot;BIP_FORNECEDORES&quot; infos=&quot;&quot; iscomment=&quot;0&quot;&gt;&lt;SELECT&gt;/BBOOK/DATAPROVIDER[./META/PROPS/ID='BIP_FORNECEDORES']/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18/2024 7:20:46 PM&lt;/DYNAMIZEDON&gt;&lt;LASTUPDATEDBY&gt;Z505&lt;/LASTUPDATEDBY&gt;&lt;LASTUPDATEDON&gt;2/22/2024 2:27:07 PM&lt;/LASTUPDATEDON&gt;&lt;UTC&gt;1&lt;/UTC&gt;&lt;/UPDATE&gt;&lt;QUERIES bbk=&quot;32763&quot; bbkdesc=&quot;2023 - ANUAL/PB LOG - ANUAL 2023/Tabelas&quot; datapro=&quot;BIP_COMPROMISSOS_ESTIMADOS&quot; tdatapro=&quot;BIP_COMPROMISSOS_ESTIMADOS&quot; author=&quot;&quot; modtime=&quot;2/22/2024 2:26:40 PM&quot; moduser=&quot;Z505&quot; rolluptime=&quot;&quot; syuser=&quot;Z505&quot; syuzeit=&quot;2/22/2024 2:26:40 PM&quot; root=&quot;/BBOOK/DATAPROVIDER[./META/PROPS/ID='BIP_COMPROMISSOS_ESTIMADOS']/DATA&quot; colcount=&quot;6&quot; rowcount=&quot;13&quot; url=&quot;&quot; dynamizeds=&quot;DM_SPDM&quot; dynamizedstype=&quot;9&quot; refreshds=&quot;&quot; viewtype=&quot;1&quot;&gt;&lt;QUERY reftype=&quot;ABS&quot; elmntsel=&quot;TABLE&quot; bbk=&quot;32763&quot; bbkdesc=&quot;2023 - ANUAL/PB LOG - ANUAL 2023/Tabelas&quot; datapro=&quot;BIP_COMPROMISSOS_ESTIMADOS&quot; infos=&quot;&quot; iscomment=&quot;0&quot;&gt;&lt;SELECT&gt;/BBOOK/DATAPROVIDER[./META/PROPS/ID='BIP_COMPROMISSOS_ESTIMADOS']/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5/01/2020 21:27:26&lt;/DYNAMIZEDON&gt;&lt;LASTUPDATEDBY&gt;Z505&lt;/LASTUPDATEDBY&gt;&lt;LASTUPDATEDON&gt;2/22/2024 2:27:07 PM&lt;/LASTUPDATEDON&gt;&lt;UTC&gt;1&lt;/UTC&gt;&lt;/UPDATE&gt;&lt;QUERIES bbk=&quot;32763&quot; bbkdesc=&quot;2023 - ANUAL/PB LOG - ANUAL 2023/Tabelas&quot; datapro=&quot;BIP_IMOBILIZADO&quot; tdatapro=&quot;BIP_IMOBILIZADO&quot; author=&quot;&quot; modtime=&quot;2/22/2024 2:26:40 PM&quot; moduser=&quot;Z505&quot; rolluptime=&quot;&quot; syuser=&quot;Z505&quot; syuzeit=&quot;2/22/2024 2:26:40 PM&quot; root=&quot;/BBOOK/DATAPROVIDER[./META/PROPS/ID='BIP_IMOBILIZADO']/DATA&quot; colcount=&quot;5&quot; rowcount=&quot;5&quot; url=&quot;&quot; dynamizeds=&quot;DM_SPDM&quot; dynamizedstype=&quot;9&quot; refreshds=&quot;&quot; viewtype=&quot;1&quot;&gt;&lt;QUERY reftype=&quot;ABS&quot; elmntsel=&quot;TABLE&quot; bbk=&quot;32763&quot; bbkdesc=&quot;2023 - 3T/PB LOG - ANUAL 2023/Tabelas&quot; datapro=&quot;BIP_IMOBILIZADO&quot; infos=&quot;&quot; iscomment=&quot;0&quot;&gt;&lt;SELECT&gt;/BBOOK/DATAPROVIDER[./META/PROPS/ID='BIP_IMOBILIZADO']/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6/22/2023 7:11:29 PM&lt;/DYNAMIZEDON&gt;&lt;LASTUPDATEDBY&gt;Z505&lt;/LASTUPDATEDBY&gt;&lt;LASTUPDATEDON&gt;2/22/2024 2:27:07 PM&lt;/LASTUPDATEDON&gt;&lt;UTC&gt;1&lt;/UTC&gt;&lt;/UPDATE&gt;&lt;QUERIES bbk=&quot;32763&quot; bbkdesc=&quot;2023 - ANUAL/PB LOG - ANUAL 2023/Tabelas&quot; datapro=&quot;BIP_ARRENDAMENTO_MERCANTIL&quot; tdatapro=&quot;BIP_ARRENDAMENTO_MERCANTIL&quot; author=&quot;&quot; modtime=&quot;2/22/2024 2:26:40 PM&quot; moduser=&quot;Z505&quot; rolluptime=&quot;&quot; syuser=&quot;Z505&quot; syuzeit=&quot;2/22/2024 2:26:40 PM&quot; root=&quot;/BBOOK/DATAPROVIDER[./META/PROPS/ID='BIP_ARRENDAMENTO_MERCANTIL']/DATA&quot; colcount=&quot;6&quot; rowcount=&quot;19&quot; url=&quot;&quot; dynamizeds=&quot;DM_SPDM&quot; dynamizedstype=&quot;9&quot; refreshds=&quot;&quot; viewtype=&quot;1&quot;&gt;&lt;QUERY reftype=&quot;ABS&quot; elmntsel=&quot;TABLE&quot; bbk=&quot;32763&quot; bbkdesc=&quot;2023 - 3T/PB LOG - ANUAL 2023/Tabelas&quot; datapro=&quot;BIP_ARRENDAMENTO_MERCANTIL&quot; infos=&quot;&quot; iscomment=&quot;0&quot;&gt;&lt;SELECT&gt;/BBOOK/DATAPROVIDER[./META/PROPS/ID='BIP_ARRENDAMENTO_MERCANTIL']/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6.34&lt;/DATE&gt;&lt;DYNAMIZEDBY&gt;efhg&lt;/DYNAMIZEDBY&gt;&lt;DYNAMIZEDON&gt;2/7/2017 12:49:09 AM&lt;/DYNAMIZEDON&gt;&lt;LASTUPDATEDBY&gt;Z505&lt;/LASTUPDATEDBY&gt;&lt;LASTUPDATEDON&gt;2/22/2024 2:27:07 PM&lt;/LASTUPDATEDON&gt;&lt;UTC&gt;1&lt;/UTC&gt;&lt;/UPDATE&gt;&lt;QUERIES bbk=&quot;32763&quot; bbkdesc=&quot;2023 - ANUAL/PB LOG - ANUAL 2023/Tabelas&quot; datapro=&quot;BIP_DESPESAS_NATUREZA&quot; tdatapro=&quot;BIP_DESPESAS_NATUREZA&quot; author=&quot;&quot; modtime=&quot;2/22/2024 2:26:40 PM&quot; moduser=&quot;Z505&quot; rolluptime=&quot;&quot; syuser=&quot;Z505&quot; syuzeit=&quot;2/22/2024 2:26:40 PM&quot; root=&quot;/BBOOK/DATAPROVIDER[./META/PROPS/ID='BIP_DESPESAS_NATUREZA']/DATA&quot; colcount=&quot;6&quot; rowcount=&quot;23&quot; url=&quot;&quot; dynamizeds=&quot;DM_SPDM&quot; dynamizedstype=&quot;9&quot; refreshds=&quot;&quot; viewtype=&quot;1&quot;&gt;&lt;QUERY reftype=&quot;ABS&quot; elmntsel=&quot;TABLE&quot; bbk=&quot;32763&quot; bbkdesc=&quot;2023 - 3T/PB LOG - ANUAL 2023/Tabelas&quot; datapro=&quot;BIP_DESPESAS_NATUREZA&quot; infos=&quot;&quot; iscomment=&quot;0&quot;&gt;&lt;SELECT&gt;/BBOOK/DATAPROVIDER[./META/PROPS/ID='BIP_DESPESAS_NATUREZA']/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6/22/2023 7:13:51 PM&lt;/DYNAMIZEDON&gt;&lt;LASTUPDATEDBY&gt;Z505&lt;/LASTUPDATEDBY&gt;&lt;LASTUPDATEDON&gt;2/22/2024 2:27:07 PM&lt;/LASTUPDATEDON&gt;&lt;UTC&gt;1&lt;/UTC&gt;&lt;/UPDATE&gt;&lt;QUERIES bbk=&quot;32763&quot; bbkdesc=&quot;2023 - ANUAL/PB LOG - ANUAL 2023/Tabelas&quot; datapro=&quot;BIP_CONTAS_A_RECEBER_LIQUIDAS&quot; tdatapro=&quot;BIP_CONTAS_A_RECEBER_LIQUIDAS&quot; author=&quot;&quot; modtime=&quot;2/22/2024 2:26:40 PM&quot; moduser=&quot;Z505&quot; rolluptime=&quot;&quot; syuser=&quot;Z505&quot; syuzeit=&quot;2/22/2024 2:26:40 PM&quot; root=&quot;/BBOOK/DATAPROVIDER[./META/PROPS/ID='BIP_CONTAS_A_RECEBER_LIQUIDAS']/DATA&quot; colcount=&quot;8&quot; rowcount=&quot;9&quot; url=&quot;&quot; dynamizeds=&quot;DM_SPDM&quot; dynamizedstype=&quot;9&quot; refreshds=&quot;&quot; viewtype=&quot;1&quot;&gt;&lt;QUERY reftype=&quot;ABS&quot; elmntsel=&quot;TABLE&quot; bbk=&quot;32763&quot; bbkdesc=&quot;2023 - 3T/PB LOG - ANUAL 2023/Tabelas&quot; datapro=&quot;BIP_CONTAS_A_RECEBER_LIQUIDAS&quot; infos=&quot;&quot; iscomment=&quot;0&quot;&gt;&lt;SELECT&gt;/BBOOK/DATAPROVIDER[./META/PROPS/ID='BIP_CONTAS_A_RECEBER_LIQUIDAS']/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6/22/2023 7:14:22 PM&lt;/DYNAMIZEDON&gt;&lt;LASTUPDATEDBY&gt;Z505&lt;/LASTUPDATEDBY&gt;&lt;LASTUPDATEDON&gt;2/22/2024 2:27:07 PM&lt;/LASTUPDATEDON&gt;&lt;UTC&gt;1&lt;/UTC&gt;&lt;/UPDATE&gt;&lt;QUERIES bbk=&quot;32763&quot; bbkdesc=&quot;2023 - ANUAL/PB LOG - ANUAL 2023/Tabelas&quot; datapro=&quot;BIP_AGING_TERCEIROS&quot; tdatapro=&quot;BIP_AGING_TERCEIROS&quot; author=&quot;&quot; modtime=&quot;2/22/2024 2:26:40 PM&quot; moduser=&quot;Z505&quot; rolluptime=&quot;&quot; syuser=&quot;Z505&quot; syuzeit=&quot;2/22/2024 2:26:40 PM&quot; root=&quot;/BBOOK/DATAPROVIDER[./META/PROPS/ID='BIP_AGING_TERCEIROS']/DATA&quot; colcount=&quot;8&quot; rowcount=&quot;5&quot; url=&quot;&quot; dynamizeds=&quot;DM_SPDM&quot; dynamizedstype=&quot;9&quot; refreshds=&quot;&quot; viewtype=&quot;1&quot;&gt;&lt;QUERY reftype=&quot;ABS&quot; elmntsel=&quot;TABLE&quot; bbk=&quot;32763&quot; bbkdesc=&quot;2023 - 3T/PB LOG - ANUAL 2023/Tabelas&quot; datapro=&quot;BIP_AGING_TERCEIROS&quot; infos=&quot;&quot; iscomment=&quot;0&quot;&gt;&lt;SELECT&gt;/BBOOK/DATAPROVIDER[./META/PROPS/ID='BIP_AGING_TERCEIROS']/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6.34&lt;/DATE&gt;&lt;DYNAMIZEDBY&gt;efhg&lt;/DYNAMIZEDBY&gt;&lt;DYNAMIZEDON&gt;03/02/2017 20:15:10&lt;/DYNAMIZEDON&gt;&lt;LASTUPDATEDBY&gt;Z505&lt;/LASTUPDATEDBY&gt;&lt;LASTUPDATEDON&gt;2/22/2024 2:27:07 PM&lt;/LASTUPDATEDON&gt;&lt;UTC&gt;1&lt;/UTC&gt;&lt;/UPDATE&gt;&lt;QUERIES bbk=&quot;32763&quot; bbkdesc=&quot;2023 - ANUAL/PB LOG - ANUAL 2023/Tabelas&quot; datapro=&quot;BIP_DEPJUD&quot; tdatapro=&quot;BIP_DEPJUD&quot; author=&quot;&quot; modtime=&quot;2/22/2024 2:26:40 PM&quot; moduser=&quot;Z505&quot; rolluptime=&quot;&quot; syuser=&quot;Z505&quot; syuzeit=&quot;2/22/2024 2:26:40 PM&quot; root=&quot;/BBOOK/DATAPROVIDER[./META/PROPS/ID='BIP_DEPJUD']/DATA&quot; colcount=&quot;5&quot; rowcount=&quot;6&quot; url=&quot;&quot; dynamizeds=&quot;DM_SPDM&quot; dynamizedstype=&quot;9&quot; refreshds=&quot;&quot; viewtype=&quot;1&quot;&gt;&lt;QUERY reftype=&quot;ABS&quot; elmntsel=&quot;TABLE&quot; bbk=&quot;32763&quot; bbkdesc=&quot;2023 - 3T/PB LOG - ANUAL 2023/Tabelas&quot; datapro=&quot;BIP_DEPJUD&quot; infos=&quot;&quot; iscomment=&quot;0&quot;&gt;&lt;SELECT&gt;/BBOOK/DATAPROVIDER[./META/PROPS/ID='BIP_DEPJUD']/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6/22/2023 7:14:58 PM&lt;/DYNAMIZEDON&gt;&lt;LASTUPDATEDBY&gt;Z505&lt;/LASTUPDATEDBY&gt;&lt;LASTUPDATEDON&gt;2/22/2024 2:27:07 PM&lt;/LASTUPDATEDON&gt;&lt;UTC&gt;1&lt;/UTC&gt;&lt;/UPDATE&gt;&lt;QUERIES bbk=&quot;32763&quot; bbkdesc=&quot;2023 - ANUAL/PB LOG - ANUAL 2023/Tabelas&quot; datapro=&quot;BIP_PCE&quot; tdatapro=&quot;BIP_PCE&quot; author=&quot;&quot; modtime=&quot;2/22/2024 2:26:40 PM&quot; moduser=&quot;Z505&quot; rolluptime=&quot;&quot; syuser=&quot;Z505&quot; syuzeit=&quot;2/22/2024 2:26:40 PM&quot; root=&quot;/BBOOK/DATAPROVIDER[./META/PROPS/ID='BIP_PCE']/DATA&quot; colcount=&quot;8&quot; rowcount=&quot;5&quot; url=&quot;&quot; dynamizeds=&quot;DM_SPDM&quot; dynamizedstype=&quot;9&quot; refreshds=&quot;&quot; viewtype=&quot;1&quot;&gt;&lt;QUERY reftype=&quot;ABS&quot; elmntsel=&quot;TABLE&quot; bbk=&quot;32763&quot; bbkdesc=&quot;2023 - 3T/PB LOG - ANUAL 2023/Tabelas&quot; datapro=&quot;BIP_PCE&quot; infos=&quot;&quot; iscomment=&quot;0&quot;&gt;&lt;SELECT&gt;/BBOOK/DATAPROVIDER[./META/PROPS/ID='BIP_PCE']/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cxbf&lt;/DYNAMIZEDBY&gt;&lt;DYNAMIZEDON&gt;24/11/2015 17:32:10&lt;/DYNAMIZEDON&gt;&lt;LASTUPDATEDBY&gt;Z505&lt;/LASTUPDATEDBY&gt;&lt;LASTUPDATEDON&gt;2/22/2024 2:27:07 PM&lt;/LASTUPDATEDON&gt;&lt;UTC&gt;1&lt;/UTC&gt;&lt;/UPDATE&gt;&lt;QUERIES bbk=&quot;32763&quot; bbkdesc=&quot;2023 - ANUAL/PB LOG - ANUAL 2023/Tabelas&quot; datapro=&quot;BIP_RECEITA_OPERACIONAL&quot; tdatapro=&quot;BIP_RECEITA_OPERACIONAL&quot; author=&quot;&quot; modtime=&quot;2/22/2024 2:26:40 PM&quot; moduser=&quot;Z505&quot; rolluptime=&quot;&quot; syuser=&quot;Z505&quot; syuzeit=&quot;2/22/2024 2:26:40 PM&quot; root=&quot;/BBOOK/DATAPROVIDER[./META/PROPS/ID='BIP_RECEITA_OPERACIONAL']/DATA&quot; colcount=&quot;6&quot; rowcount=&quot;18&quot; url=&quot;&quot; dynamizeds=&quot;DM_SPDM&quot; dynamizedstype=&quot;9&quot; refreshds=&quot;&quot; viewtype=&quot;1&quot;&gt;&lt;QUERY reftype=&quot;ABS&quot; elmntsel=&quot;TABLE&quot; bbk=&quot;32763&quot; bbkdesc=&quot;2023 - 3T/PB LOG - ANUAL 2023/Tabelas&quot; datapro=&quot;BIP_RECEITA_OPERACIONAL&quot; infos=&quot;&quot; iscomment=&quot;0&quot;&gt;&lt;SELECT&gt;/BBOOK/DATAPROVIDER[./META/PROPS/ID='BIP_RECEITA_OPERACIONAL']/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cxbf&lt;/DYNAMIZEDBY&gt;&lt;DYNAMIZEDON&gt;24/11/2015 17:34:41&lt;/DYNAMIZEDON&gt;&lt;LASTUPDATEDBY&gt;Z505&lt;/LASTUPDATEDBY&gt;&lt;LASTUPDATEDON&gt;2/22/2024 2:27:07 PM&lt;/LASTUPDATEDON&gt;&lt;UTC&gt;1&lt;/UTC&gt;&lt;/UPDATE&gt;&lt;QUERIES bbk=&quot;32763&quot; bbkdesc=&quot;2023 - ANUAL/PB LOG - ANUAL 2023/Tabelas&quot; datapro=&quot;BIP_DFL&quot; tdatapro=&quot;BIP_DFL&quot; author=&quot;&quot; modtime=&quot;2/22/2024 2:26:40 PM&quot; moduser=&quot;Z505&quot; rolluptime=&quot;&quot; syuser=&quot;Z505&quot; syuzeit=&quot;2/22/2024 2:26:40 PM&quot; root=&quot;/BBOOK/DATAPROVIDER[./META/PROPS/ID='BIP_DFL']/DATA&quot; colcount=&quot;5&quot; rowcount=&quot;15&quot; url=&quot;&quot; dynamizeds=&quot;DM_SPDM&quot; dynamizedstype=&quot;9&quot; refreshds=&quot;&quot; viewtype=&quot;1&quot;&gt;&lt;QUERY reftype=&quot;ABS&quot; elmntsel=&quot;TABLE&quot; bbk=&quot;32763&quot; bbkdesc=&quot;2023 - 3T/PB LOG - ANUAL 2023/Tabelas&quot; datapro=&quot;BIP_DFL&quot; infos=&quot;&quot; iscomment=&quot;0&quot;&gt;&lt;SELECT&gt;/BBOOK/DATAPROVIDER[./META/PROPS/ID='BIP_DFL']/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2/21/2022 12:48:09 PM&lt;/DYNAMIZEDON&gt;&lt;LASTUPDATEDBY&gt;Z505&lt;/LASTUPDATEDBY&gt;&lt;LASTUPDATEDON&gt;2/22/2024 2:27:07 PM&lt;/LASTUPDATEDON&gt;&lt;UTC&gt;1&lt;/UTC&gt;&lt;/UPDATE&gt;&lt;QUERIES bbk=&quot;32763&quot; bbkdesc=&quot;2023 - ANUAL/PB LOG - ANUAL 2023/Tabelas&quot; datapro=&quot;BIP_CONTINGÊNCIAS_NATUREZA_MOVIMENTACAO&quot; tdatapro=&quot;BIP_CONTINGÊNCIAS_NATUREZA_MOVIMENTACAO&quot; author=&quot;&quot; modtime=&quot;2/22/2024 2:26:40 PM&quot; moduser=&quot;Z505&quot; rolluptime=&quot;&quot; syuser=&quot;Z505&quot; syuzeit=&quot;2/22/2024 2:26:40 PM&quot; root=&quot;/BBOOK/DATAPROVIDER[./META/PROPS/ID='BIP_CONTINGÊNCIAS_NATUREZA_MOVIMENTACAO']/DATA&quot; colcount=&quot;5&quot; rowcount=&quot;8&quot; url=&quot;&quot; dynamizeds=&quot;DM_SPDM&quot; dynamizedstype=&quot;9&quot; refreshds=&quot;&quot; viewtype=&quot;1&quot;&gt;&lt;QUERY reftype=&quot;ABS&quot; elmntsel=&quot;TABLE&quot; bbk=&quot;32763&quot; bbkdesc=&quot;2023 - 3T/PB LOG - ANUAL 2023/Tabelas&quot; datapro=&quot;BIP_CONTINGÊNCIAS_NATUREZA_MOVIMENTACAO&quot; infos=&quot;&quot; iscomment=&quot;0&quot;&gt;&lt;SELECT&gt;/BBOOK/DATAPROVIDER[./META/PROPS/ID='BIP_CONTINGÊNCIAS_NATUREZA_MOVIMENTACAO']/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6/24/2023 12:04:25 AM&lt;/DYNAMIZEDON&gt;&lt;LASTUPDATEDBY&gt;Z505&lt;/LASTUPDATEDBY&gt;&lt;LASTUPDATEDON&gt;2/22/2024 2:27:07 PM&lt;/LASTUPDATEDON&gt;&lt;UTC&gt;1&lt;/UTC&gt;&lt;/UPDATE&gt;&lt;QUERIES bbk=&quot;32763&quot; bbkdesc=&quot;2023 - ANUAL/PB LOG - ANUAL 2023/Tabelas&quot; datapro=&quot;BIP_DEMAIS_IMPOSTOS&quot; tdatapro=&quot;BIP_DEMAIS_IMPOSTOS&quot; author=&quot;&quot; modtime=&quot;2/22/2024 2:26:40 PM&quot; moduser=&quot;Z505&quot; rolluptime=&quot;&quot; syuser=&quot;Z505&quot; syuzeit=&quot;2/22/2024 2:26:40 PM&quot; root=&quot;/BBOOK/DATAPROVIDER[./META/PROPS/ID='BIP_DEMAIS_IMPOSTOS']/DATA&quot; colcount=&quot;12&quot; rowcount=&quot;7&quot; url=&quot;&quot; dynamizeds=&quot;DM_SPDM&quot; dynamizedstype=&quot;9&quot; refreshds=&quot;&quot; viewtype=&quot;1&quot;&gt;&lt;QUERY reftype=&quot;ABS&quot; elmntsel=&quot;TABLE&quot; bbk=&quot;32763&quot; bbkdesc=&quot;2023 - 3T/PB LOG - ANUAL 2023/Tabelas&quot; datapro=&quot;BIP_DEMAIS_IMPOSTOS&quot; infos=&quot;&quot; iscomment=&quot;0&quot;&gt;&lt;SELECT&gt;/BBOOK/DATAPROVIDER[./META/PROPS/ID='BIP_DEMAIS_IMPOSTOS']/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16/2020 11:15:59 AM&lt;/DYNAMIZEDON&gt;&lt;LASTUPDATEDBY&gt;Z505&lt;/LASTUPDATEDBY&gt;&lt;LASTUPDATEDON&gt;2/22/2024 2:27:07 PM&lt;/LASTUPDATEDON&gt;&lt;UTC&gt;1&lt;/UTC&gt;&lt;/UPDATE&gt;&lt;QUERIES bbk=&quot;32763&quot; bbkdesc=&quot;2023 - ANUAL/PB LOG - ANUAL 2023/Tabelas&quot; datapro=&quot;BIP_CONTINGÊNCIAS_NATUREZA&quot; tdatapro=&quot;BIP_CONTINGÊNCIAS_NATUREZA&quot; author=&quot;&quot; modtime=&quot;2/22/2024 2:26:40 PM&quot; moduser=&quot;Z505&quot; rolluptime=&quot;&quot; syuser=&quot;Z505&quot; syuzeit=&quot;2/22/2024 2:26:40 PM&quot; root=&quot;/BBOOK/DATAPROVIDER[./META/PROPS/ID='BIP_CONTINGÊNCIAS_NATUREZA']/DATA&quot; colcount=&quot;5&quot; rowcount=&quot;7&quot; url=&quot;&quot; dynamizeds=&quot;DM_SPDM&quot; dynamizedstype=&quot;9&quot; refreshds=&quot;&quot; viewtype=&quot;1&quot;&gt;&lt;QUERY reftype=&quot;ABS&quot; elmntsel=&quot;TABLE&quot; bbk=&quot;32763&quot; bbkdesc=&quot;2023 - 3T/PB LOG - ANUAL 2023/Tabelas&quot; datapro=&quot;BIP_CONTINGÊNCIAS_NATUREZA&quot; infos=&quot;&quot; iscomment=&quot;0&quot;&gt;&lt;SELECT&gt;/BBOOK/DATAPROVIDER[./META/PROPS/ID='BIP_CONTINGÊNCIAS_NATUREZA']/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2/21/2022 12:49:14 PM&lt;/DYNAMIZEDON&gt;&lt;LASTUPDATEDBY&gt;Z505&lt;/LASTUPDATEDBY&gt;&lt;LASTUPDATEDON&gt;2/22/2024 2:27:07 PM&lt;/LASTUPDATEDON&gt;&lt;UTC&gt;1&lt;/UTC&gt;&lt;/UPDATE&gt;&lt;QUERIES bbk=&quot;32763&quot; bbkdesc=&quot;2023 - ANUAL/PB LOG - ANUAL 2023/Tabelas&quot; datapro=&quot;BIP_DEPJUD_MOVIMENTACAO&quot; tdatapro=&quot;BIP_DEPJUD_MOVIMENTACAO&quot; author=&quot;&quot; modtime=&quot;2/22/2024 2:26:40 PM&quot; moduser=&quot;Z505&quot; rolluptime=&quot;&quot; syuser=&quot;Z505&quot; syuzeit=&quot;2/22/2024 2:26:40 PM&quot; root=&quot;/BBOOK/DATAPROVIDER[./META/PROPS/ID='BIP_DEPJUD_MOVIMENTACAO']/DATA&quot; colcount=&quot;5&quot; rowcount=&quot;8&quot; url=&quot;&quot; dynamizeds=&quot;DM_SPDM&quot; dynamizedstype=&quot;9&quot; refreshds=&quot;&quot; viewtype=&quot;1&quot;&gt;&lt;QUERY reftype=&quot;ABS&quot; elmntsel=&quot;TABLE&quot; bbk=&quot;32763&quot; bbkdesc=&quot;2023 - 3T/PB LOG - ANUAL 2023/Tabelas&quot; datapro=&quot;BIP_DEPJUD_MOVIMENTACAO&quot; infos=&quot;&quot; iscomment=&quot;0&quot;&gt;&lt;SELECT&gt;/BBOOK/DATAPROVIDER[./META/PROPS/ID='BIP_DEPJUD_MOVIMENTACAO']/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6/23/2023 11:56:36 PM&lt;/DYNAMIZEDON&gt;&lt;LASTUPDATEDBY&gt;Z505&lt;/LASTUPDATEDBY&gt;&lt;LASTUPDATEDON&gt;2/22/2024 2:27:07 PM&lt;/LASTUPDATEDON&gt;&lt;UTC&gt;1&lt;/UTC&gt;&lt;/UPDATE&gt;&lt;QUERIES bbk=&quot;32763&quot; bbkdesc=&quot;2023 - ANUAL/PB LOG - ANUAL 2023/Tabelas&quot; datapro=&quot;BIP_CONTIGENCIAS_NOVO&quot; tdatapro=&quot;BIP_CONTIGENCIAS_NOVO&quot; author=&quot;&quot; modtime=&quot;2/22/2024 2:26:40 PM&quot; moduser=&quot;Z505&quot; rolluptime=&quot;&quot; syuser=&quot;Z505&quot; syuzeit=&quot;2/22/2024 2:26:40 PM&quot; root=&quot;/BBOOK/DATAPROVIDER[./META/PROPS/ID='BIP_CONTIGENCIAS_NOVO']/DATA&quot; colcount=&quot;7&quot; rowcount=&quot;38&quot; url=&quot;&quot; dynamizeds=&quot;DM_SPDM&quot; dynamizedstype=&quot;9&quot; refreshds=&quot;&quot; viewtype=&quot;1&quot;&gt;&lt;QUERY reftype=&quot;ABS&quot; elmntsel=&quot;TABLE&quot; bbk=&quot;32763&quot; bbkdesc=&quot;2023 - 3T/PB LOG - ANUAL 2023/Tabelas&quot; datapro=&quot;BIP_CONTIGENCIAS_NOVO&quot; infos=&quot;&quot; iscomment=&quot;0&quot;&gt;&lt;SELECT&gt;/BBOOK/DATAPROVIDER[./META/PROPS/ID='BIP_CONTIGENCIAS_NOVO']/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21/12/2022 13:13:09&lt;/DYNAMIZEDON&gt;&lt;LASTUPDATEDBY&gt;Z505&lt;/LASTUPDATEDBY&gt;&lt;LASTUPDATEDON&gt;2/22/2024 2:27:07 PM&lt;/LASTUPDATEDON&gt;&lt;UTC&gt;1&lt;/UTC&gt;&lt;/UPDATE&gt;&lt;QUERIES bbk=&quot;32763&quot; bbkdesc=&quot;2023 - ANUAL/PB LOG - ANUAL 2023/Tabelas&quot; datapro=&quot;BIP_LUCROPORACAO&quot; tdatapro=&quot;BIP_LUCROPORACAO&quot; author=&quot;&quot; modtime=&quot;2/22/2024 2:26:40 PM&quot; moduser=&quot;Z505&quot; rolluptime=&quot;&quot; syuser=&quot;Z505&quot; syuzeit=&quot;2/22/2024 2:26:40 PM&quot; root=&quot;/BBOOK/DATAPROVIDER[./META/PROPS/ID='BIP_LUCROPORACAO']/DATA&quot; colcount=&quot;5&quot; rowcount=&quot;5&quot; url=&quot;&quot; dynamizeds=&quot;DM_SPDM&quot; dynamizedstype=&quot;9&quot; refreshds=&quot;&quot; viewtype=&quot;1&quot;&gt;&lt;QUERY reftype=&quot;ABS&quot; elmntsel=&quot;TABLE&quot; bbk=&quot;32763&quot; bbkdesc=&quot;2023 - 3T/PB LOG - ANUAL 2023/Tabelas&quot; datapro=&quot;BIP_LUCROPORACAO&quot; infos=&quot;&quot; iscomment=&quot;0&quot;&gt;&lt;SELECT&gt;/BBOOK/DATAPROVIDER[./META/PROPS/ID='BIP_LUCROPORACAO']/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6/22/2023 7:15:30 PM&lt;/DYNAMIZEDON&gt;&lt;LASTUPDATEDBY&gt;Z505&lt;/LASTUPDATEDBY&gt;&lt;LASTUPDATEDON&gt;2/22/2024 2:27:07 PM&lt;/LASTUPDATEDON&gt;&lt;UTC&gt;1&lt;/UTC&gt;&lt;/UPDATE&gt;&lt;QUERIES bbk=&quot;32763&quot; bbkdesc=&quot;2023 - ANUAL/PB LOG - ANUAL 2023/Tabelas&quot; datapro=&quot;BIP_FIDC_NOVO&quot; tdatapro=&quot;BIP_FIDC_NOVO&quot; author=&quot;&quot; modtime=&quot;2/22/2024 2:26:40 PM&quot; moduser=&quot;Z505&quot; rolluptime=&quot;&quot; syuser=&quot;Z505&quot; syuzeit=&quot;2/22/2024 2:26:40 PM&quot; root=&quot;/BBOOK/DATAPROVIDER[./META/PROPS/ID='BIP_FIDC_NOVO']/DATA&quot; colcount=&quot;8&quot; rowcount=&quot;3&quot; url=&quot;&quot; dynamizeds=&quot;DM_SPDM&quot; dynamizedstype=&quot;9&quot; refreshds=&quot;&quot; viewtype=&quot;1&quot;&gt;&lt;QUERY reftype=&quot;ABS&quot; elmntsel=&quot;TABLE&quot; bbk=&quot;32763&quot; bbkdesc=&quot;2023 - 3T/PB LOG - ANUAL 2023/Tabelas&quot; datapro=&quot;BIP_FIDC_NOVO&quot; infos=&quot;&quot; iscomment=&quot;0&quot;&gt;&lt;SELECT&gt;/BBOOK/DATAPROVIDER[./META/PROPS/ID='BIP_FIDC_NOVO']/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6/24/2023 12:36:30 PM&lt;/DYNAMIZEDON&gt;&lt;LASTUPDATEDBY&gt;Z505&lt;/LASTUPDATEDBY&gt;&lt;LASTUPDATEDON&gt;2/22/2024 2:27:07 PM&lt;/LASTUPDATEDON&gt;&lt;UTC&gt;1&lt;/UTC&gt;&lt;/UPDATE&gt;&lt;QUERIES bbk=&quot;32763&quot; bbkdesc=&quot;2023 - ANUAL/PB LOG - ANUAL 2023/Tabelas&quot; datapro=&quot;BIP_MOVIMENTO_DIFERIDO&quot; tdatapro=&quot;BIP_MOVIMENTO_DIFERIDO&quot; author=&quot;&quot; modtime=&quot;2/22/2024 2:26:40 PM&quot; moduser=&quot;Z505&quot; rolluptime=&quot;&quot; syuser=&quot;Z505&quot; syuzeit=&quot;2/22/2024 2:26:40 PM&quot; root=&quot;/BBOOK/DATAPROVIDER[./META/PROPS/ID='BIP_MOVIMENTO_DIFERIDO']/DATA&quot; colcount=&quot;4&quot; rowcount=&quot;4&quot; url=&quot;&quot; dynamizeds=&quot;DM_SPDM&quot; dynamizedstype=&quot;9&quot; refreshds=&quot;&quot; viewtype=&quot;1&quot;&gt;&lt;QUERY reftype=&quot;ABS&quot; elmntsel=&quot;TABLE&quot; bbk=&quot;32763&quot; bbkdesc=&quot;2023 - 3T/PB LOG - ANUAL 2023/Tabelas&quot; datapro=&quot;BIP_MOVIMENTO_DIFERIDO&quot; infos=&quot;&quot; iscomment=&quot;0&quot;&gt;&lt;SELECT&gt;/BBOOK/DATAPROVIDER[./META/PROPS/ID='BIP_MOVIMENTO_DIFERIDO']/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6/24/2023 12:37:14 PM&lt;/DYNAMIZEDON&gt;&lt;LASTUPDATEDBY&gt;Z505&lt;/LASTUPDATEDBY&gt;&lt;LASTUPDATEDON&gt;2/22/2024 2:27:07 PM&lt;/LASTUPDATEDON&gt;&lt;UTC&gt;1&lt;/UTC&gt;&lt;/UPDATE&gt;&lt;QUERIES bbk=&quot;32763&quot; bbkdesc=&quot;2023 - ANUAL/PB LOG - ANUAL 2023/Tabelas&quot; datapro=&quot;BIP_FUNDAMENTO_DIFERIDO&quot; tdatapro=&quot;BIP_FUNDAMENTO_DIFERIDO&quot; author=&quot;&quot; modtime=&quot;2/22/2024 2:26:40 PM&quot; moduser=&quot;Z505&quot; rolluptime=&quot;&quot; syuser=&quot;Z505&quot; syuzeit=&quot;2/22/2024 2:26:40 PM&quot; root=&quot;/BBOOK/DATAPROVIDER[./META/PROPS/ID='BIP_FUNDAMENTO_DIFERIDO']/DATA&quot; colcount=&quot;4&quot; rowcount=&quot;10&quot; url=&quot;&quot; dynamizeds=&quot;DM_SPDM&quot; dynamizedstype=&quot;9&quot; refreshds=&quot;&quot; viewtype=&quot;1&quot;&gt;&lt;QUERY reftype=&quot;ABS&quot; elmntsel=&quot;TABLE&quot; bbk=&quot;32763&quot; bbkdesc=&quot;2023 - 3T/PB LOG - ANUAL 2023/Tabelas&quot; datapro=&quot;BIP_FUNDAMENTO_DIFERIDO&quot; infos=&quot;&quot; iscomment=&quot;0&quot;&gt;&lt;SELECT&gt;/BBOOK/DATAPROVIDER[./META/PROPS/ID='BIP_FUNDAMENTO_DIFERIDO']/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7/5/2023 1:00:39 PM&lt;/DYNAMIZEDON&gt;&lt;LASTUPDATEDBY&gt;Z505&lt;/LASTUPDATEDBY&gt;&lt;LASTUPDATEDON&gt;2/22/2024 2:27:07 PM&lt;/LASTUPDATEDON&gt;&lt;UTC&gt;1&lt;/UTC&gt;&lt;/UPDATE&gt;&lt;QUERIES bbk=&quot;32763&quot; bbkdesc=&quot;2023 - ANUAL/PB LOG - ANUAL 2023/Tabelas&quot; datapro=&quot;BIP_REMUNERAÇÃO_DA_ADMINISTRACAO&quot; tdatapro=&quot;BIP_REMUNERAÇÃO_DA_ADMINISTRACAO&quot; author=&quot;&quot; modtime=&quot;2/22/2024 2:26:40 PM&quot; moduser=&quot;Z505&quot; rolluptime=&quot;&quot; syuser=&quot;Z505&quot; syuzeit=&quot;2/22/2024 2:26:40 PM&quot; root=&quot;/BBOOK/DATAPROVIDER[./META/PROPS/ID='BIP_REMUNERAÇÃO_DA_ADMINISTRACAO']/DATA&quot; colcount=&quot;4&quot; rowcount=&quot;8&quot; url=&quot;&quot; dynamizeds=&quot;DM_SPDM&quot; dynamizedstype=&quot;9&quot; refreshds=&quot;&quot; viewtype=&quot;1&quot;&gt;&lt;QUERY reftype=&quot;ABS&quot; elmntsel=&quot;TABLE&quot; bbk=&quot;32763&quot; bbkdesc=&quot;2023 - 3T/PB LOG - ANUAL 2023/Tabelas&quot; datapro=&quot;BIP_REMUNERAÇÃO_DA_ADMINISTRACAO&quot; infos=&quot;&quot; iscomment=&quot;0&quot;&gt;&lt;SELECT&gt;/BBOOK/DATAPROVIDER[./META/PROPS/ID='BIP_REMUNERAÇÃO_DA_ADMINISTRACAO']/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18/2024 7:23:35 PM&lt;/DYNAMIZEDON&gt;&lt;LASTUPDATEDBY&gt;Z505&lt;/LASTUPDATEDBY&gt;&lt;LASTUPDATEDON&gt;2/22/2024 2:27:07 PM&lt;/LASTUPDATEDON&gt;&lt;UTC&gt;1&lt;/UTC&gt;&lt;/UPDATE&gt;&lt;QUERIES bbk=&quot;32763&quot; bbkdesc=&quot;2023 - ANUAL/PB LOG - ANUAL 2023/Tabelas&quot; datapro=&quot;BIP_DIVIDENDO_A_PAGAR&quot; tdatapro=&quot;BIP_DIVIDENDO_A_PAGAR&quot; author=&quot;&quot; modtime=&quot;2/22/2024 2:26:40 PM&quot; moduser=&quot;Z505&quot; rolluptime=&quot;&quot; syuser=&quot;Z505&quot; syuzeit=&quot;2/22/2024 2:26:40 PM&quot; root=&quot;/BBOOK/DATAPROVIDER[./META/PROPS/ID='BIP_DIVIDENDO_A_PAGAR']/DATA&quot; colcount=&quot;5&quot; rowcount=&quot;9&quot; url=&quot;&quot; dynamizeds=&quot;DM_SPDM&quot; dynamizedstype=&quot;9&quot; refreshds=&quot;&quot; viewtype=&quot;1&quot;&gt;&lt;QUERY reftype=&quot;ABS&quot; elmntsel=&quot;TABLE&quot; bbk=&quot;32763&quot; bbkdesc=&quot;2023 - ANUAL/PB LOG - ANUAL 2023/Tabelas&quot; datapro=&quot;BIP_DIVIDENDO_A_PAGAR&quot; infos=&quot;&quot; iscomment=&quot;0&quot;&gt;&lt;SELECT&gt;/BBOOK/DATAPROVIDER[./META/PROPS/ID='BIP_DIVIDENDO_A_PAGAR']/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18/2024 8:09:32 PM&lt;/DYNAMIZEDON&gt;&lt;LASTUPDATEDBY&gt;Z505&lt;/LASTUPDATEDBY&gt;&lt;LASTUPDATEDON&gt;2/22/2024 2:27:07 PM&lt;/LASTUPDATEDON&gt;&lt;UTC&gt;1&lt;/UTC&gt;&lt;/UPDATE&gt;&lt;QUERIES bbk=&quot;32763&quot; bbkdesc=&quot;2023 - ANUAL/PB LOG - ANUAL 2023/Tabelas&quot; datapro=&quot;BIP_INSTRUMENTOS_FINANCEIROS&quot; tdatapro=&quot;BIP_INSTRUMENTOS_FINANCEIROS&quot; author=&quot;&quot; modtime=&quot;2/22/2024 2:26:40 PM&quot; moduser=&quot;Z505&quot; rolluptime=&quot;&quot; syuser=&quot;Z505&quot; syuzeit=&quot;2/22/2024 2:26:40 PM&quot; root=&quot;/BBOOK/DATAPROVIDER[./META/PROPS/ID='BIP_INSTRUMENTOS_FINANCEIROS']/DATA&quot; colcount=&quot;5&quot; rowcount=&quot;26&quot; url=&quot;&quot; dynamizeds=&quot;DM_SPDM&quot; dynamizedstype=&quot;9&quot; refreshds=&quot;&quot; viewtype=&quot;1&quot;&gt;&lt;QUERY reftype=&quot;ABS&quot; elmntsel=&quot;TABLE&quot; bbk=&quot;32763&quot; bbkdesc=&quot;2023 - ANUAL/PB LOG - ANUAL 2023/Tabelas&quot; datapro=&quot;BIP_INSTRUMENTOS_FINANCEIROS&quot; infos=&quot;&quot; iscomment=&quot;0&quot;&gt;&lt;SELECT&gt;/BBOOK/DATAPROVIDER[./META/PROPS/ID='BIP_INSTRUMENTOS_FINANCEIROS']/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6/24/2023 12:34:59 PM&lt;/DYNAMIZEDON&gt;&lt;LASTUPDATEDBY&gt;Z505&lt;/LASTUPDATEDBY&gt;&lt;LASTUPDATEDON&gt;2/22/2024 2:27:07 PM&lt;/LASTUPDATEDON&gt;&lt;UTC&gt;1&lt;/UTC&gt;&lt;/UPDATE&gt;&lt;QUERIES bbk=&quot;32763&quot; bbkdesc=&quot;2023 - ANUAL/PB LOG - ANUAL 2023/Tabelas&quot; datapro=&quot;BIP_PARTES_RELACIONADAS&quot; tdatapro=&quot;BIP_PARTES_RELACIONADAS&quot; author=&quot;&quot; modtime=&quot;2/22/2024 2:26:40 PM&quot; moduser=&quot;Z505&quot; rolluptime=&quot;&quot; syuser=&quot;Z505&quot; syuzeit=&quot;2/22/2024 2:26:40 PM&quot; root=&quot;/BBOOK/DATAPROVIDER[./META/PROPS/ID='BIP_PARTES_RELACIONADAS']/DATA&quot; colcount=&quot;9&quot; rowcount=&quot;30&quot; url=&quot;&quot; dynamizeds=&quot;DM_SPDM&quot; dynamizedstype=&quot;9&quot; refreshds=&quot;&quot; viewtype=&quot;1&quot;&gt;&lt;QUERY reftype=&quot;ABS&quot; elmntsel=&quot;TABLE&quot; bbk=&quot;32763&quot; bbkdesc=&quot;2023 - 3T/PB LOG - ANUAL 2023/Tabelas&quot; datapro=&quot;BIP_PARTES_RELACIONADAS&quot; infos=&quot;&quot; iscomment=&quot;0&quot;&gt;&lt;SELECT&gt;/BBOOK/DATAPROVIDER[./META/PROPS/ID='BIP_PARTES_RELACIONADAS']/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6/23/2023 11:59:20 PM&lt;/DYNAMIZEDON&gt;&lt;LASTUPDATEDBY&gt;Z505&lt;/LASTUPDATEDBY&gt;&lt;LASTUPDATEDON&gt;2/22/2024 2:27:07 PM&lt;/LASTUPDATEDON&gt;&lt;UTC&gt;1&lt;/UTC&gt;&lt;/UPDATE&gt;&lt;QUERIES bbk=&quot;32763&quot; bbkdesc=&quot;2023 - ANUAL/PB LOG - ANUAL 2023/Tabelas&quot; datapro=&quot;BIP_TRIBUTOS_CORRENTES&quot; tdatapro=&quot;BIP_TRIBUTOS_CORRENTES&quot; author=&quot;&quot; modtime=&quot;2/22/2024 2:26:40 PM&quot; moduser=&quot;Z505&quot; rolluptime=&quot;&quot; syuser=&quot;Z505&quot; syuzeit=&quot;2/22/2024 2:26:40 PM&quot; root=&quot;/BBOOK/DATAPROVIDER[./META/PROPS/ID='BIP_TRIBUTOS_CORRENTES']/DATA&quot; colcount=&quot;12&quot; rowcount=&quot;5&quot; url=&quot;&quot; dynamizeds=&quot;DM_SPDM&quot; dynamizedstype=&quot;9&quot; refreshds=&quot;&quot; viewtype=&quot;1&quot;&gt;&lt;QUERY reftype=&quot;ABS&quot; elmntsel=&quot;TABLE&quot; bbk=&quot;32763&quot; bbkdesc=&quot;2023 - 3T/PB LOG - ANUAL 2023/Tabelas&quot; datapro=&quot;BIP_TRIBUTOS_CORRENTES&quot; infos=&quot;&quot; iscomment=&quot;0&quot;&gt;&lt;SELECT&gt;/BBOOK/DATAPROVIDER[./META/PROPS/ID='BIP_TRIBUTOS_CORRENTES']/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6/24/2023 12:00:50 AM&lt;/DYNAMIZEDON&gt;&lt;LASTUPDATEDBY&gt;Z505&lt;/LASTUPDATEDBY&gt;&lt;LASTUPDATEDON&gt;2/22/2024 2:27:07 PM&lt;/LASTUPDATEDON&gt;&lt;UTC&gt;1&lt;/UTC&gt;&lt;/UPDATE&gt;&lt;QUERIES bbk=&quot;32763&quot; bbkdesc=&quot;2023 - ANUAL/PB LOG - ANUAL 2023/Tabelas&quot; datapro=&quot;BIP_RECONCILIACAO_IR_CS&quot; tdatapro=&quot;BIP_RECONCILIACAO_IR_CS&quot; author=&quot;&quot; modtime=&quot;2/22/2024 2:26:40 PM&quot; moduser=&quot;Z505&quot; rolluptime=&quot;&quot; syuser=&quot;Z505&quot; syuzeit=&quot;2/22/2024 2:26:40 PM&quot; root=&quot;/BBOOK/DATAPROVIDER[./META/PROPS/ID='BIP_RECONCILIACAO_IR_CS']/DATA&quot; colcount=&quot;12&quot; rowcount=&quot;10&quot; url=&quot;&quot; dynamizeds=&quot;DM_SPDM&quot; dynamizedstype=&quot;9&quot; refreshds=&quot;&quot; viewtype=&quot;1&quot;&gt;&lt;QUERY reftype=&quot;ABS&quot; elmntsel=&quot;TABLE&quot; bbk=&quot;32763&quot; bbkdesc=&quot;2023 - 3T/PB LOG - ANUAL 2023/Tabelas&quot; datapro=&quot;BIP_RECONCILIACAO_IR_CS&quot; infos=&quot;&quot; iscomment=&quot;0&quot;&gt;&lt;SELECT&gt;/BBOOK/DATAPROVIDER[./META/PROPS/ID='BIP_RECONCILIACAO_IR_CS']/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11/01/2024 20:09:37&lt;/DYNAMIZEDON&gt;&lt;LASTUPDATEDBY&gt;Z505&lt;/LASTUPDATEDBY&gt;&lt;LASTUPDATEDON&gt;2/22/2024 2:27:07 PM&lt;/LASTUPDATEDON&gt;&lt;UTC&gt;1&lt;/UTC&gt;&lt;/UPDATE&gt;&lt;QUERIES bbk=&quot;32763&quot; bbkdesc=&quot;2023 - ANUAL/PB LOG - ANUAL 2023/Tabelas&quot; datapro=&quot;BIP_DIVIDENDOS_PROPOSTOS_NOVO&quot; tdatapro=&quot;BIP_DIVIDENDOS_PROPOSTOS_NOVO&quot; author=&quot;&quot; modtime=&quot;2/22/2024 2:26:40 PM&quot; moduser=&quot;Z505&quot; rolluptime=&quot;&quot; syuser=&quot;Z505&quot; syuzeit=&quot;2/22/2024 2:26:40 PM&quot; root=&quot;/BBOOK/DATAPROVIDER[./META/PROPS/ID='BIP_DIVIDENDOS_PROPOSTOS_NOVO']/DATA&quot; colcount=&quot;5&quot; rowcount=&quot;10&quot; url=&quot;&quot; dynamizeds=&quot;DM_SPDM&quot; dynamizedstype=&quot;9&quot; refreshds=&quot;&quot; viewtype=&quot;1&quot;&gt;&lt;QUERY reftype=&quot;ABS&quot; elmntsel=&quot;TABLE&quot; bbk=&quot;32763&quot; bbkdesc=&quot;2023 - ANUAL/PB LOG - ANUAL 2023/Tabelas&quot; datapro=&quot;BIP_DIVIDENDOS_PROPOSTOS_NOVO&quot; infos=&quot;&quot; iscomment=&quot;0&quot;&gt;&lt;SELECT&gt;/BBOOK/DATAPROVIDER[./META/PROPS/ID='BIP_DIVIDENDOS_PROPOSTOS_NOVO']/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6.34&lt;/DATE&gt;&lt;DYNAMIZEDBY&gt;efhg&lt;/DYNAMIZEDBY&gt;&lt;DYNAMIZEDON&gt;2/1/2017 4:54:16 PM&lt;/DYNAMIZEDON&gt;&lt;LASTUPDATEDBY&gt;Z505&lt;/LASTUPDATEDBY&gt;&lt;LASTUPDATEDON&gt;2/22/2024 2:27:07 PM&lt;/LASTUPDATEDON&gt;&lt;UTC&gt;1&lt;/UTC&gt;&lt;/UPDATE&gt;&lt;QUERIES bbk=&quot;32763&quot; bbkdesc=&quot;2023 - ANUAL/PB LOG - ANUAL 2023/Tabelas&quot; datapro=&quot;BIP_ORDO&quot; tdatapro=&quot;BIP_ORDO&quot; author=&quot;&quot; modtime=&quot;2/22/2024 2:26:40 PM&quot; moduser=&quot;Z505&quot; rolluptime=&quot;&quot; syuser=&quot;Z505&quot; syuzeit=&quot;2/22/2024 2:26:40 PM&quot; root=&quot;/BBOOK/DATAPROVIDER[./META/PROPS/ID='BIP_ORDO']/DATA&quot; colcount=&quot;5&quot; rowcount=&quot;9&quot; url=&quot;&quot; dynamizeds=&quot;DM_SPDM&quot; dynamizedstype=&quot;9&quot; refreshds=&quot;&quot; viewtype=&quot;1&quot;&gt;&lt;QUERY reftype=&quot;ABS&quot; elmntsel=&quot;TABLE&quot; bbk=&quot;32763&quot; bbkdesc=&quot;2023 - 3T/PB LOG - ANUAL 2023/Tabelas&quot; datapro=&quot;BIP_ORDO&quot; infos=&quot;&quot; iscomment=&quot;0&quot;&gt;&lt;SELECT&gt;/BBOOK/DATAPROVIDER[./META/PROPS/ID='BIP_ORDO']/DATA/ROW&lt;/SELECT&gt;&lt;FILTERS&gt;&lt;FILTER&gt;&lt;/FILTER&gt;&lt;/FILTERS&gt;&lt;/QUERY&gt;&lt;/QUERIES&gt;&lt;/OBJECT&gt;"/>
    <w:docVar w:name="BIP_VARIABLES" w:val="&lt;BBOOKS&gt;&lt;BBOOK bbname=&quot;DefaultVariables&quot;&gt;&lt;VARIABLES /&gt;&lt;/BBOOK&gt;&lt;BBOOK bbname=&quot;32763&quot; bbdesc=&quot;2023 - ANUAL/PB LOG - ANUAL 2023/Tabelas&quot; dsname=&quot;DM_SPDM&quot;&gt;&lt;VARIABLES&gt;&lt;/VARIABLES&gt;&lt;/BBOOK&gt;&lt;/BBOOKS&gt;"/>
    <w:docVar w:name="DM_WB_C32764_METADATA" w:val="&lt;ChapterMetadata&gt;&lt;ChapterId&gt;32764&lt;/ChapterId&gt;&lt;ChapterName&gt;Demonstração das Mutações de Patrimônio Líquido&lt;/ChapterName&gt;&lt;ChapterNoOfPages&gt;-1&lt;/ChapterNoOfPages&gt;&lt;ChapterVersion&gt;20&lt;/ChapterVersion&gt;&lt;/ChapterMetadata&gt;"/>
    <w:docVar w:name="DM_WB_C32765_METADATA" w:val="&lt;ChapterMetadata&gt;&lt;ChapterId&gt;32765&lt;/ChapterId&gt;&lt;ChapterName&gt;Relatório dos Auditores&lt;/ChapterName&gt;&lt;ChapterNoOfPages&gt;-1&lt;/ChapterNoOfPages&gt;&lt;ChapterVersion&gt;3&lt;/ChapterVersion&gt;&lt;/ChapterMetadata&gt;"/>
    <w:docVar w:name="DM_WB_C32766_METADATA" w:val="&lt;ChapterMetadata&gt;&lt;ChapterId&gt;32766&lt;/ChapterId&gt;&lt;ChapterName&gt;Demonstração do Valor Adicionado&lt;/ChapterName&gt;&lt;ChapterNoOfPages&gt;-1&lt;/ChapterNoOfPages&gt;&lt;ChapterVersion&gt;22&lt;/ChapterVersion&gt;&lt;/ChapterMetadata&gt;"/>
    <w:docVar w:name="DM_WB_C32767_METADATA" w:val="&lt;ChapterMetadata&gt;&lt;ChapterId&gt;32767&lt;/ChapterId&gt;&lt;ChapterName&gt;Balanço Patrimonial&lt;/ChapterName&gt;&lt;ChapterNoOfPages&gt;-1&lt;/ChapterNoOfPages&gt;&lt;ChapterVersion&gt;22&lt;/ChapterVersion&gt;&lt;/ChapterMetadata&gt;"/>
    <w:docVar w:name="DM_WB_C32768_METADATA" w:val="&lt;ChapterMetadata&gt;&lt;ChapterId&gt;32768&lt;/ChapterId&gt;&lt;ChapterName&gt;Notas Explicativas_Geral&lt;/ChapterName&gt;&lt;ChapterNoOfPages&gt;-1&lt;/ChapterNoOfPages&gt;&lt;ChapterVersion&gt;70&lt;/ChapterVersion&gt;&lt;/ChapterMetadata&gt;"/>
    <w:docVar w:name="DM_WB_C32769_METADATA" w:val="&lt;ChapterMetadata&gt;&lt;ChapterId&gt;32769&lt;/ChapterId&gt;&lt;ChapterName&gt;Notas Explicativas A&lt;/ChapterName&gt;&lt;ChapterNoOfPages&gt;-1&lt;/ChapterNoOfPages&gt;&lt;ChapterVersion&gt;1&lt;/ChapterVersion&gt;&lt;/ChapterMetadata&gt;"/>
    <w:docVar w:name="DM_WB_C32770_METADATA" w:val="&lt;ChapterMetadata&gt;&lt;ChapterId&gt;32770&lt;/ChapterId&gt;&lt;ChapterName&gt;Demonstração dos Resultados Abrangentes&lt;/ChapterName&gt;&lt;ChapterNoOfPages&gt;-1&lt;/ChapterNoOfPages&gt;&lt;ChapterVersion&gt;22&lt;/ChapterVersion&gt;&lt;/ChapterMetadata&gt;"/>
    <w:docVar w:name="DM_WB_C32771_METADATA" w:val="&lt;ChapterMetadata&gt;&lt;ChapterId&gt;32771&lt;/ChapterId&gt;&lt;ChapterName&gt;Capa&lt;/ChapterName&gt;&lt;ChapterNoOfPages&gt;-1&lt;/ChapterNoOfPages&gt;&lt;ChapterVersion&gt;4&lt;/ChapterVersion&gt;&lt;/ChapterMetadata&gt;"/>
    <w:docVar w:name="DM_WB_C32773_METADATA" w:val="&lt;ChapterMetadata&gt;&lt;ChapterId&gt;32773&lt;/ChapterId&gt;&lt;ChapterName&gt;Demonstração de Resultado&lt;/ChapterName&gt;&lt;ChapterNoOfPages&gt;-1&lt;/ChapterNoOfPages&gt;&lt;ChapterVersion&gt;20&lt;/ChapterVersion&gt;&lt;/ChapterMetadata&gt;"/>
    <w:docVar w:name="DM_WB_C32774_METADATA" w:val="&lt;ChapterMetadata&gt;&lt;ChapterId&gt;32774&lt;/ChapterId&gt;&lt;ChapterName&gt;Demonstração dos Fluxos de Caixa&lt;/ChapterName&gt;&lt;ChapterNoOfPages&gt;-1&lt;/ChapterNoOfPages&gt;&lt;ChapterVersion&gt;22&lt;/ChapterVersion&gt;&lt;/ChapterMetadata&gt;"/>
    <w:docVar w:name="DM_WB_C32775_METADATA" w:val="&lt;ChapterMetadata&gt;&lt;ChapterId&gt;32775&lt;/ChapterId&gt;&lt;ChapterName&gt;Assinaturas Diretoria&lt;/ChapterName&gt;&lt;ChapterNoOfPages&gt;-1&lt;/ChapterNoOfPages&gt;&lt;ChapterVersion&gt;2&lt;/ChapterVersion&gt;&lt;/ChapterMetadata&gt;"/>
    <w:docVar w:name="DM_WB_C32776_METADATA" w:val="&lt;ChapterMetadata&gt;&lt;ChapterId&gt;32776&lt;/ChapterId&gt;&lt;ChapterName&gt;Índice&lt;/ChapterName&gt;&lt;ChapterNoOfPages&gt;-1&lt;/ChapterNoOfPages&gt;&lt;ChapterVersion&gt;1&lt;/ChapterVersion&gt;&lt;/ChapterMetadata&gt;"/>
    <w:docVar w:name="doc_tbl00008_1_1" w:val="|@|1|1046"/>
    <w:docVar w:name="DOC_TBL00012_1_1" w:val="|@|1|1046"/>
    <w:docVar w:name="DOC_TBL00019_1_1" w:val="|@|1|1046"/>
    <w:docVar w:name="DOC_TBL00023_1_1" w:val="|@|1|1046"/>
    <w:docVar w:name="doc_tbl00032_1_1" w:val="|@|1|1046"/>
    <w:docVar w:name="doc_tbl00033_1_1" w:val="|@|1|1046"/>
    <w:docVar w:name="doc_tbl00036_1_1" w:val="|@|1|1046"/>
  </w:docVars>
  <w:rsids>
    <w:rsidRoot w:val="00057783"/>
    <w:rsid w:val="00007043"/>
    <w:rsid w:val="00012896"/>
    <w:rsid w:val="00035587"/>
    <w:rsid w:val="00051A76"/>
    <w:rsid w:val="00053244"/>
    <w:rsid w:val="00056C56"/>
    <w:rsid w:val="00057783"/>
    <w:rsid w:val="000601F4"/>
    <w:rsid w:val="00067D65"/>
    <w:rsid w:val="00082DF2"/>
    <w:rsid w:val="000977E7"/>
    <w:rsid w:val="000A2796"/>
    <w:rsid w:val="000A35C7"/>
    <w:rsid w:val="000B2CE9"/>
    <w:rsid w:val="000C2EC6"/>
    <w:rsid w:val="000C670D"/>
    <w:rsid w:val="000D30EA"/>
    <w:rsid w:val="000E5683"/>
    <w:rsid w:val="00126817"/>
    <w:rsid w:val="00186897"/>
    <w:rsid w:val="00197495"/>
    <w:rsid w:val="001B30CD"/>
    <w:rsid w:val="001C056B"/>
    <w:rsid w:val="001C40B8"/>
    <w:rsid w:val="001D0E6D"/>
    <w:rsid w:val="001D3848"/>
    <w:rsid w:val="001E2D02"/>
    <w:rsid w:val="001E4BB1"/>
    <w:rsid w:val="00206E3F"/>
    <w:rsid w:val="002129AB"/>
    <w:rsid w:val="002149A4"/>
    <w:rsid w:val="00221F66"/>
    <w:rsid w:val="00261AB6"/>
    <w:rsid w:val="00265DCA"/>
    <w:rsid w:val="00274081"/>
    <w:rsid w:val="0027416F"/>
    <w:rsid w:val="00280A2A"/>
    <w:rsid w:val="00283A6B"/>
    <w:rsid w:val="00292C87"/>
    <w:rsid w:val="00296533"/>
    <w:rsid w:val="002971A8"/>
    <w:rsid w:val="002A1997"/>
    <w:rsid w:val="002A1BDE"/>
    <w:rsid w:val="002A213E"/>
    <w:rsid w:val="002C20FF"/>
    <w:rsid w:val="002D4C00"/>
    <w:rsid w:val="002F253B"/>
    <w:rsid w:val="00317FBF"/>
    <w:rsid w:val="003235CB"/>
    <w:rsid w:val="00341181"/>
    <w:rsid w:val="00355F06"/>
    <w:rsid w:val="00362200"/>
    <w:rsid w:val="00363DFE"/>
    <w:rsid w:val="003739AE"/>
    <w:rsid w:val="00377431"/>
    <w:rsid w:val="0039190C"/>
    <w:rsid w:val="0039736D"/>
    <w:rsid w:val="003A3E3A"/>
    <w:rsid w:val="003A4722"/>
    <w:rsid w:val="003A5971"/>
    <w:rsid w:val="003D0282"/>
    <w:rsid w:val="003D79BE"/>
    <w:rsid w:val="003E4B6F"/>
    <w:rsid w:val="003F4495"/>
    <w:rsid w:val="003F4740"/>
    <w:rsid w:val="003F4F0B"/>
    <w:rsid w:val="00401F08"/>
    <w:rsid w:val="00415F7F"/>
    <w:rsid w:val="004428FA"/>
    <w:rsid w:val="00446121"/>
    <w:rsid w:val="00447D61"/>
    <w:rsid w:val="004500EE"/>
    <w:rsid w:val="00464FF2"/>
    <w:rsid w:val="00475DC3"/>
    <w:rsid w:val="004911BA"/>
    <w:rsid w:val="00494C64"/>
    <w:rsid w:val="004A5181"/>
    <w:rsid w:val="004A56C0"/>
    <w:rsid w:val="004B1502"/>
    <w:rsid w:val="004B54E0"/>
    <w:rsid w:val="004E130B"/>
    <w:rsid w:val="004E5C55"/>
    <w:rsid w:val="004F2E5C"/>
    <w:rsid w:val="004F44C0"/>
    <w:rsid w:val="005102A5"/>
    <w:rsid w:val="0051152D"/>
    <w:rsid w:val="0052236E"/>
    <w:rsid w:val="00527BE0"/>
    <w:rsid w:val="00533985"/>
    <w:rsid w:val="00534E26"/>
    <w:rsid w:val="005379BD"/>
    <w:rsid w:val="00571A65"/>
    <w:rsid w:val="00577C54"/>
    <w:rsid w:val="00583CCA"/>
    <w:rsid w:val="00590A1C"/>
    <w:rsid w:val="00593730"/>
    <w:rsid w:val="0059637E"/>
    <w:rsid w:val="00596D11"/>
    <w:rsid w:val="005A179D"/>
    <w:rsid w:val="005E71D8"/>
    <w:rsid w:val="005F600A"/>
    <w:rsid w:val="006012A6"/>
    <w:rsid w:val="00606A96"/>
    <w:rsid w:val="0062179F"/>
    <w:rsid w:val="00621C18"/>
    <w:rsid w:val="00623E02"/>
    <w:rsid w:val="0063621D"/>
    <w:rsid w:val="006479AD"/>
    <w:rsid w:val="006511F0"/>
    <w:rsid w:val="00654C2B"/>
    <w:rsid w:val="00664A92"/>
    <w:rsid w:val="0067160C"/>
    <w:rsid w:val="00672DFA"/>
    <w:rsid w:val="0068795B"/>
    <w:rsid w:val="00693123"/>
    <w:rsid w:val="006B1A6B"/>
    <w:rsid w:val="006D0F6D"/>
    <w:rsid w:val="006D1809"/>
    <w:rsid w:val="006D54DB"/>
    <w:rsid w:val="006E625A"/>
    <w:rsid w:val="006F280E"/>
    <w:rsid w:val="0071098A"/>
    <w:rsid w:val="00720DE0"/>
    <w:rsid w:val="0072756D"/>
    <w:rsid w:val="0073454B"/>
    <w:rsid w:val="0073582C"/>
    <w:rsid w:val="0074131F"/>
    <w:rsid w:val="007459A4"/>
    <w:rsid w:val="00746F61"/>
    <w:rsid w:val="007512D9"/>
    <w:rsid w:val="007519DD"/>
    <w:rsid w:val="00763816"/>
    <w:rsid w:val="00766C52"/>
    <w:rsid w:val="00783042"/>
    <w:rsid w:val="00790C1A"/>
    <w:rsid w:val="00796265"/>
    <w:rsid w:val="007A6A1D"/>
    <w:rsid w:val="007A7C98"/>
    <w:rsid w:val="007B7FC1"/>
    <w:rsid w:val="007D1C51"/>
    <w:rsid w:val="007D2C10"/>
    <w:rsid w:val="007E4360"/>
    <w:rsid w:val="007F4F47"/>
    <w:rsid w:val="008062AD"/>
    <w:rsid w:val="00822C38"/>
    <w:rsid w:val="00826FC4"/>
    <w:rsid w:val="008619E2"/>
    <w:rsid w:val="00863616"/>
    <w:rsid w:val="00863E92"/>
    <w:rsid w:val="008656DE"/>
    <w:rsid w:val="008677D4"/>
    <w:rsid w:val="008706CE"/>
    <w:rsid w:val="00896687"/>
    <w:rsid w:val="008A11E2"/>
    <w:rsid w:val="008A130C"/>
    <w:rsid w:val="008B7668"/>
    <w:rsid w:val="008C1480"/>
    <w:rsid w:val="008C1C43"/>
    <w:rsid w:val="008D1E87"/>
    <w:rsid w:val="008E37BC"/>
    <w:rsid w:val="008F58BF"/>
    <w:rsid w:val="008F6A1A"/>
    <w:rsid w:val="0090643F"/>
    <w:rsid w:val="00906DA2"/>
    <w:rsid w:val="009208E0"/>
    <w:rsid w:val="00924BEE"/>
    <w:rsid w:val="00946E2C"/>
    <w:rsid w:val="0096751F"/>
    <w:rsid w:val="00982A69"/>
    <w:rsid w:val="00986686"/>
    <w:rsid w:val="00986CC0"/>
    <w:rsid w:val="009A030A"/>
    <w:rsid w:val="009B6D36"/>
    <w:rsid w:val="009B72C1"/>
    <w:rsid w:val="009C5E61"/>
    <w:rsid w:val="009D4EE6"/>
    <w:rsid w:val="009D61A2"/>
    <w:rsid w:val="009E0177"/>
    <w:rsid w:val="009E2AEB"/>
    <w:rsid w:val="009E4A55"/>
    <w:rsid w:val="009F2746"/>
    <w:rsid w:val="009F6160"/>
    <w:rsid w:val="00A00762"/>
    <w:rsid w:val="00A072A8"/>
    <w:rsid w:val="00A35C96"/>
    <w:rsid w:val="00A44340"/>
    <w:rsid w:val="00A46165"/>
    <w:rsid w:val="00A46C79"/>
    <w:rsid w:val="00A70F1F"/>
    <w:rsid w:val="00A7151D"/>
    <w:rsid w:val="00A7576F"/>
    <w:rsid w:val="00A830E5"/>
    <w:rsid w:val="00A930C4"/>
    <w:rsid w:val="00A95188"/>
    <w:rsid w:val="00AB2F1A"/>
    <w:rsid w:val="00AB4A8A"/>
    <w:rsid w:val="00AB598A"/>
    <w:rsid w:val="00AC0654"/>
    <w:rsid w:val="00AC4C8C"/>
    <w:rsid w:val="00AD272A"/>
    <w:rsid w:val="00AD5E3C"/>
    <w:rsid w:val="00AE18C2"/>
    <w:rsid w:val="00AE73D6"/>
    <w:rsid w:val="00AE7F2B"/>
    <w:rsid w:val="00AF2A5D"/>
    <w:rsid w:val="00AF6067"/>
    <w:rsid w:val="00B102B9"/>
    <w:rsid w:val="00B1441E"/>
    <w:rsid w:val="00B217B3"/>
    <w:rsid w:val="00B23601"/>
    <w:rsid w:val="00B30AFF"/>
    <w:rsid w:val="00B31E4F"/>
    <w:rsid w:val="00B343E5"/>
    <w:rsid w:val="00B5362A"/>
    <w:rsid w:val="00B64D44"/>
    <w:rsid w:val="00B722FB"/>
    <w:rsid w:val="00B75530"/>
    <w:rsid w:val="00B7571A"/>
    <w:rsid w:val="00B80059"/>
    <w:rsid w:val="00B84574"/>
    <w:rsid w:val="00B85044"/>
    <w:rsid w:val="00B8749F"/>
    <w:rsid w:val="00BA2C63"/>
    <w:rsid w:val="00BA4C0C"/>
    <w:rsid w:val="00BB06D9"/>
    <w:rsid w:val="00BC1CD6"/>
    <w:rsid w:val="00BC4238"/>
    <w:rsid w:val="00BC7734"/>
    <w:rsid w:val="00BD020D"/>
    <w:rsid w:val="00BD7608"/>
    <w:rsid w:val="00BF59E5"/>
    <w:rsid w:val="00C00D5C"/>
    <w:rsid w:val="00C104EF"/>
    <w:rsid w:val="00C11744"/>
    <w:rsid w:val="00C12252"/>
    <w:rsid w:val="00C202AB"/>
    <w:rsid w:val="00C276E2"/>
    <w:rsid w:val="00C3793A"/>
    <w:rsid w:val="00C67288"/>
    <w:rsid w:val="00C82E10"/>
    <w:rsid w:val="00CB0634"/>
    <w:rsid w:val="00CB2019"/>
    <w:rsid w:val="00CC135A"/>
    <w:rsid w:val="00CC1F8D"/>
    <w:rsid w:val="00CD00CC"/>
    <w:rsid w:val="00CD2197"/>
    <w:rsid w:val="00CD5D5C"/>
    <w:rsid w:val="00CD67E8"/>
    <w:rsid w:val="00CE30A1"/>
    <w:rsid w:val="00CE6964"/>
    <w:rsid w:val="00D15DCC"/>
    <w:rsid w:val="00D26925"/>
    <w:rsid w:val="00D51C52"/>
    <w:rsid w:val="00D57EE8"/>
    <w:rsid w:val="00D61655"/>
    <w:rsid w:val="00D62A80"/>
    <w:rsid w:val="00D72B3A"/>
    <w:rsid w:val="00D81D1F"/>
    <w:rsid w:val="00D84184"/>
    <w:rsid w:val="00D861EA"/>
    <w:rsid w:val="00D8697B"/>
    <w:rsid w:val="00DC25B7"/>
    <w:rsid w:val="00DC479C"/>
    <w:rsid w:val="00DD1151"/>
    <w:rsid w:val="00DE06A6"/>
    <w:rsid w:val="00DE11F0"/>
    <w:rsid w:val="00DE4EBB"/>
    <w:rsid w:val="00DF32B9"/>
    <w:rsid w:val="00E1064E"/>
    <w:rsid w:val="00E115CD"/>
    <w:rsid w:val="00E11E3F"/>
    <w:rsid w:val="00E152A2"/>
    <w:rsid w:val="00E2164D"/>
    <w:rsid w:val="00E25898"/>
    <w:rsid w:val="00E2636A"/>
    <w:rsid w:val="00E33D59"/>
    <w:rsid w:val="00E343C7"/>
    <w:rsid w:val="00E37AA2"/>
    <w:rsid w:val="00E606A7"/>
    <w:rsid w:val="00E6204D"/>
    <w:rsid w:val="00E75E36"/>
    <w:rsid w:val="00E91ACD"/>
    <w:rsid w:val="00E97CDF"/>
    <w:rsid w:val="00EA06B0"/>
    <w:rsid w:val="00EA1BD7"/>
    <w:rsid w:val="00EA3D8E"/>
    <w:rsid w:val="00EC023F"/>
    <w:rsid w:val="00F010E8"/>
    <w:rsid w:val="00F0143D"/>
    <w:rsid w:val="00F215B3"/>
    <w:rsid w:val="00F220BC"/>
    <w:rsid w:val="00F26D2A"/>
    <w:rsid w:val="00F26DBF"/>
    <w:rsid w:val="00F31275"/>
    <w:rsid w:val="00F354CC"/>
    <w:rsid w:val="00F433E8"/>
    <w:rsid w:val="00F46D1B"/>
    <w:rsid w:val="00F53B0A"/>
    <w:rsid w:val="00F61002"/>
    <w:rsid w:val="00F63265"/>
    <w:rsid w:val="00F720C3"/>
    <w:rsid w:val="00F74AF5"/>
    <w:rsid w:val="00F820EA"/>
    <w:rsid w:val="00F82D87"/>
    <w:rsid w:val="00F87F38"/>
    <w:rsid w:val="00FA2D22"/>
    <w:rsid w:val="00FB1DEB"/>
    <w:rsid w:val="00FB2D51"/>
    <w:rsid w:val="00FB7BF8"/>
    <w:rsid w:val="00FC61BD"/>
    <w:rsid w:val="00FE1591"/>
    <w:rsid w:val="00FF1F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D5E8C"/>
  <w15:chartTrackingRefBased/>
  <w15:docId w15:val="{47683C05-FB39-49BD-95DC-C44FE962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740"/>
  </w:style>
  <w:style w:type="paragraph" w:styleId="Heading2">
    <w:name w:val="heading 2"/>
    <w:basedOn w:val="Normal"/>
    <w:next w:val="Normal"/>
    <w:link w:val="Heading2Char"/>
    <w:qFormat/>
    <w:rsid w:val="00621C18"/>
    <w:pPr>
      <w:keepNext/>
      <w:overflowPunct w:val="0"/>
      <w:autoSpaceDE w:val="0"/>
      <w:autoSpaceDN w:val="0"/>
      <w:adjustRightInd w:val="0"/>
      <w:spacing w:after="0" w:line="240" w:lineRule="auto"/>
      <w:jc w:val="center"/>
      <w:outlineLvl w:val="1"/>
    </w:pPr>
    <w:rPr>
      <w:rFonts w:ascii="Times New Roman" w:eastAsia="Times New Roman" w:hAnsi="Times New Roman" w:cs="Times New Roman"/>
      <w:sz w:val="24"/>
      <w:szCs w:val="24"/>
      <w:u w:val="single"/>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2436"/>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DMDFP-Pagrgrafodeespaamento">
    <w:name w:val="DM DFP - Pagrágrafo de espaçamento"/>
    <w:rsid w:val="00F820EA"/>
    <w:pPr>
      <w:tabs>
        <w:tab w:val="left" w:pos="2475"/>
      </w:tabs>
      <w:spacing w:after="0" w:line="240" w:lineRule="auto"/>
    </w:pPr>
    <w:rPr>
      <w:rFonts w:ascii="Calibri" w:eastAsia="Batang" w:hAnsi="Calibri" w:cs="Times New Roman"/>
      <w:bCs/>
      <w:sz w:val="10"/>
      <w:lang w:eastAsia="pt-BR"/>
    </w:rPr>
  </w:style>
  <w:style w:type="paragraph" w:customStyle="1" w:styleId="DMDFP-CabealhoEmpresa">
    <w:name w:val="DM DFP - Cabeçalho Empresa"/>
    <w:next w:val="DMDFP-CabealhoTexto"/>
    <w:qFormat/>
    <w:rsid w:val="000601F4"/>
    <w:pPr>
      <w:spacing w:after="0" w:line="240" w:lineRule="auto"/>
    </w:pPr>
    <w:rPr>
      <w:rFonts w:ascii="Calibri" w:eastAsia="Batang" w:hAnsi="Calibri" w:cs="Times New Roman"/>
      <w:b/>
      <w:sz w:val="28"/>
      <w:szCs w:val="28"/>
    </w:rPr>
  </w:style>
  <w:style w:type="paragraph" w:customStyle="1" w:styleId="DMDFP-CabealhoTexto">
    <w:name w:val="DM DFP - Cabeçalho Texto"/>
    <w:qFormat/>
    <w:rsid w:val="00C625F0"/>
    <w:pPr>
      <w:spacing w:after="0" w:line="240" w:lineRule="auto"/>
    </w:pPr>
    <w:rPr>
      <w:rFonts w:ascii="Calibri" w:eastAsia="Batang" w:hAnsi="Calibri" w:cs="Times New Roman"/>
      <w:sz w:val="24"/>
      <w:szCs w:val="24"/>
    </w:rPr>
  </w:style>
  <w:style w:type="paragraph" w:styleId="Header">
    <w:name w:val="header"/>
    <w:basedOn w:val="Normal"/>
    <w:link w:val="HeaderChar"/>
    <w:uiPriority w:val="99"/>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HeaderChar">
    <w:name w:val="Header Char"/>
    <w:basedOn w:val="DefaultParagraphFont"/>
    <w:link w:val="Header"/>
    <w:uiPriority w:val="99"/>
    <w:rsid w:val="00DF7D42"/>
    <w:rPr>
      <w:rFonts w:ascii="Times New Roman" w:eastAsia="Batang" w:hAnsi="Times New Roman" w:cs="Times New Roman"/>
      <w:sz w:val="20"/>
      <w:szCs w:val="20"/>
      <w:lang w:eastAsia="pt-BR"/>
    </w:rPr>
  </w:style>
  <w:style w:type="paragraph" w:styleId="Footer">
    <w:name w:val="footer"/>
    <w:basedOn w:val="Normal"/>
    <w:link w:val="FooterChar"/>
    <w:uiPriority w:val="99"/>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FooterChar">
    <w:name w:val="Footer Char"/>
    <w:basedOn w:val="DefaultParagraphFont"/>
    <w:link w:val="Footer"/>
    <w:uiPriority w:val="99"/>
    <w:rsid w:val="00DF7D42"/>
    <w:rPr>
      <w:rFonts w:ascii="Times New Roman" w:eastAsia="Batang" w:hAnsi="Times New Roman" w:cs="Times New Roman"/>
      <w:sz w:val="20"/>
      <w:szCs w:val="20"/>
      <w:lang w:eastAsia="pt-BR"/>
    </w:rPr>
  </w:style>
  <w:style w:type="paragraph" w:customStyle="1" w:styleId="DMDFP-CabealhoTtuloDemonstrao">
    <w:name w:val="DM DFP - Cabeçalho Título Demonstração"/>
    <w:next w:val="Normal"/>
    <w:rsid w:val="00EA06B0"/>
    <w:pPr>
      <w:spacing w:after="0" w:line="240" w:lineRule="auto"/>
      <w:outlineLvl w:val="0"/>
    </w:pPr>
    <w:rPr>
      <w:rFonts w:ascii="Calibri" w:eastAsia="Batang" w:hAnsi="Calibri" w:cs="Times New Roman"/>
      <w:sz w:val="24"/>
      <w:szCs w:val="24"/>
    </w:rPr>
  </w:style>
  <w:style w:type="paragraph" w:customStyle="1" w:styleId="DMDFP-Cabealhotextoitlico">
    <w:name w:val="DM DFP - Cabeçalho texto itálico"/>
    <w:next w:val="DMDFP-CabealhoTexto"/>
    <w:qFormat/>
    <w:rsid w:val="00D865A9"/>
    <w:pPr>
      <w:spacing w:after="0" w:line="240" w:lineRule="auto"/>
    </w:pPr>
    <w:rPr>
      <w:rFonts w:ascii="Calibri" w:eastAsia="Batang" w:hAnsi="Calibri" w:cs="Times New Roman"/>
      <w:i/>
      <w:sz w:val="20"/>
      <w:szCs w:val="24"/>
    </w:rPr>
  </w:style>
  <w:style w:type="paragraph" w:customStyle="1" w:styleId="DMETW32763BIPBP">
    <w:name w:val="DM_ETW_32763_BIP_BP"/>
    <w:pPr>
      <w:spacing w:after="0" w:line="240" w:lineRule="auto"/>
    </w:pPr>
    <w:rPr>
      <w:rFonts w:ascii="Times New Roman" w:eastAsia="Times New Roman" w:hAnsi="Times New Roman" w:cs="Times New Roman"/>
      <w:sz w:val="20"/>
      <w:szCs w:val="20"/>
      <w:lang w:val="en-US"/>
    </w:rPr>
  </w:style>
  <w:style w:type="paragraph" w:customStyle="1" w:styleId="DMDFP-CorpodeTexto">
    <w:name w:val="DM DFP - Corpo de Texto"/>
    <w:qFormat/>
    <w:rsid w:val="00DA33F2"/>
    <w:pPr>
      <w:keepLines/>
      <w:autoSpaceDE w:val="0"/>
      <w:autoSpaceDN w:val="0"/>
      <w:adjustRightInd w:val="0"/>
      <w:spacing w:after="240" w:line="240" w:lineRule="auto"/>
      <w:jc w:val="both"/>
    </w:pPr>
    <w:rPr>
      <w:rFonts w:ascii="Calibri" w:eastAsia="Batang" w:hAnsi="Calibri" w:cs="Calibri"/>
      <w:lang w:eastAsia="pt-BR"/>
    </w:rPr>
  </w:style>
  <w:style w:type="paragraph" w:customStyle="1" w:styleId="DMETW32763BIPDRE">
    <w:name w:val="DM_ETW_32763_BIP_DRE"/>
    <w:pPr>
      <w:spacing w:after="0" w:line="240" w:lineRule="auto"/>
    </w:pPr>
    <w:rPr>
      <w:rFonts w:ascii="Times New Roman" w:eastAsia="Times New Roman" w:hAnsi="Times New Roman" w:cs="Times New Roman"/>
      <w:sz w:val="20"/>
      <w:szCs w:val="20"/>
      <w:lang w:val="en-US"/>
    </w:rPr>
  </w:style>
  <w:style w:type="paragraph" w:customStyle="1" w:styleId="DMETW32763BIPDRA">
    <w:name w:val="DM_ETW_32763_BIP_DRA"/>
    <w:pPr>
      <w:spacing w:after="0" w:line="240" w:lineRule="auto"/>
    </w:pPr>
    <w:rPr>
      <w:rFonts w:ascii="Times New Roman" w:eastAsia="Times New Roman" w:hAnsi="Times New Roman" w:cs="Times New Roman"/>
      <w:sz w:val="20"/>
      <w:szCs w:val="20"/>
      <w:lang w:val="en-US"/>
    </w:rPr>
  </w:style>
  <w:style w:type="paragraph" w:customStyle="1" w:styleId="DMETW32763BIPDPML">
    <w:name w:val="DM_ETW_32763_BIP_DPML"/>
    <w:pPr>
      <w:spacing w:after="0" w:line="240" w:lineRule="auto"/>
    </w:pPr>
    <w:rPr>
      <w:rFonts w:ascii="Times New Roman" w:eastAsia="Times New Roman" w:hAnsi="Times New Roman" w:cs="Times New Roman"/>
      <w:sz w:val="20"/>
      <w:szCs w:val="20"/>
      <w:lang w:val="en-US"/>
    </w:rPr>
  </w:style>
  <w:style w:type="paragraph" w:customStyle="1" w:styleId="DMETW32763BIPDFC">
    <w:name w:val="DM_ETW_32763_BIP_DFC"/>
    <w:pPr>
      <w:spacing w:after="0" w:line="240" w:lineRule="auto"/>
    </w:pPr>
    <w:rPr>
      <w:rFonts w:ascii="Times New Roman" w:eastAsia="Times New Roman" w:hAnsi="Times New Roman" w:cs="Times New Roman"/>
      <w:sz w:val="20"/>
      <w:szCs w:val="20"/>
      <w:lang w:val="en-US"/>
    </w:rPr>
  </w:style>
  <w:style w:type="paragraph" w:customStyle="1" w:styleId="DMETW32763BIPDVA">
    <w:name w:val="DM_ETW_32763_BIP_DVA"/>
    <w:pPr>
      <w:spacing w:after="0" w:line="240" w:lineRule="auto"/>
    </w:pPr>
    <w:rPr>
      <w:rFonts w:ascii="Times New Roman" w:eastAsia="Times New Roman" w:hAnsi="Times New Roman" w:cs="Times New Roman"/>
      <w:sz w:val="20"/>
      <w:szCs w:val="20"/>
      <w:lang w:val="en-US"/>
    </w:rPr>
  </w:style>
  <w:style w:type="paragraph" w:customStyle="1" w:styleId="DMDFP-Ttulodenotanvel1">
    <w:name w:val="DM DFP - Título de nota nível 1"/>
    <w:next w:val="DMDFP-CorpodeTexto"/>
    <w:rsid w:val="003B723C"/>
    <w:pPr>
      <w:keepNext/>
      <w:keepLines/>
      <w:spacing w:before="240" w:after="240" w:line="240" w:lineRule="auto"/>
      <w:jc w:val="both"/>
      <w:outlineLvl w:val="0"/>
    </w:pPr>
    <w:rPr>
      <w:rFonts w:ascii="Calibri" w:eastAsia="Batang" w:hAnsi="Calibri" w:cs="Calibri"/>
      <w:b/>
      <w:sz w:val="26"/>
      <w:szCs w:val="26"/>
      <w:lang w:eastAsia="pt-BR"/>
    </w:rPr>
  </w:style>
  <w:style w:type="numbering" w:customStyle="1" w:styleId="DMDFPTtulosdenotasexplicativas">
    <w:name w:val="DM DFP Títulos de notas explicativas"/>
    <w:uiPriority w:val="99"/>
    <w:rsid w:val="00BB2E4F"/>
    <w:pPr>
      <w:numPr>
        <w:numId w:val="1"/>
      </w:numPr>
    </w:pPr>
  </w:style>
  <w:style w:type="paragraph" w:customStyle="1" w:styleId="xxxxmsonormal">
    <w:name w:val="x_x_xxmsonormal"/>
    <w:basedOn w:val="Normal"/>
    <w:rsid w:val="0056712B"/>
    <w:pPr>
      <w:spacing w:after="0" w:line="240" w:lineRule="auto"/>
    </w:pPr>
    <w:rPr>
      <w:rFonts w:ascii="Calibri" w:eastAsia="Calibri" w:hAnsi="Calibri" w:cs="Calibri"/>
      <w:lang w:eastAsia="pt-BR"/>
    </w:rPr>
  </w:style>
  <w:style w:type="paragraph" w:customStyle="1" w:styleId="DMETW100305BIPPort">
    <w:name w:val="DM_ETW_100305_BIP_Port"/>
    <w:rsid w:val="008619E2"/>
    <w:pPr>
      <w:spacing w:after="0" w:line="240" w:lineRule="auto"/>
    </w:pPr>
    <w:rPr>
      <w:rFonts w:ascii="Times New Roman" w:eastAsia="Times New Roman" w:hAnsi="Times New Roman" w:cs="Times New Roman"/>
      <w:sz w:val="20"/>
      <w:szCs w:val="20"/>
      <w:lang w:eastAsia="pt-BR"/>
    </w:rPr>
  </w:style>
  <w:style w:type="paragraph" w:customStyle="1" w:styleId="DMDFP-Pargrafodefimdetabela">
    <w:name w:val="DM DFP - Parágrafo de fim de tabela"/>
    <w:next w:val="DMDFP-Pargrafodecontinuaodorelatrio"/>
    <w:qFormat/>
    <w:rsid w:val="00CA11A5"/>
    <w:pPr>
      <w:keepNext/>
      <w:widowControl w:val="0"/>
      <w:spacing w:after="0" w:line="240" w:lineRule="auto"/>
      <w:jc w:val="both"/>
    </w:pPr>
    <w:rPr>
      <w:rFonts w:ascii="Calibri" w:eastAsia="Times New Roman" w:hAnsi="Calibri" w:cs="Times New Roman"/>
      <w:b/>
      <w:color w:val="FF0000"/>
      <w:sz w:val="6"/>
      <w:szCs w:val="6"/>
      <w:lang w:eastAsia="pt-BR"/>
    </w:rPr>
  </w:style>
  <w:style w:type="paragraph" w:customStyle="1" w:styleId="DMDFP-Pargrafodecontinuaodorelatrio">
    <w:name w:val="DM DFP - Parágrafo de continuação do relatório"/>
    <w:next w:val="DMDFP-CorpodeTexto"/>
    <w:qFormat/>
    <w:rsid w:val="00B71A29"/>
    <w:pPr>
      <w:widowControl w:val="0"/>
      <w:spacing w:line="240" w:lineRule="auto"/>
    </w:pPr>
    <w:rPr>
      <w:rFonts w:ascii="Calibri" w:eastAsia="Times New Roman" w:hAnsi="Calibri" w:cs="Times New Roman"/>
      <w:b/>
      <w:color w:val="548DD4"/>
      <w:sz w:val="6"/>
      <w:szCs w:val="6"/>
      <w:lang w:eastAsia="pt-BR"/>
    </w:rPr>
  </w:style>
  <w:style w:type="paragraph" w:customStyle="1" w:styleId="DMETW32763BIPCONTASARECEBERLIQUIDAS">
    <w:name w:val="DM_ETW_32763_BIP_CONTAS_A_RECEBER_LIQUIDAS"/>
    <w:pPr>
      <w:spacing w:after="0" w:line="240" w:lineRule="auto"/>
    </w:pPr>
    <w:rPr>
      <w:rFonts w:ascii="Times New Roman" w:eastAsia="Times New Roman" w:hAnsi="Times New Roman" w:cs="Times New Roman"/>
      <w:sz w:val="20"/>
      <w:szCs w:val="20"/>
      <w:lang w:val="en-US"/>
    </w:rPr>
  </w:style>
  <w:style w:type="paragraph" w:customStyle="1" w:styleId="DMETW32763BIPAGINGTERCEIROS">
    <w:name w:val="DM_ETW_32763_BIP_AGING_TERCEIROS"/>
    <w:pPr>
      <w:spacing w:after="0" w:line="240" w:lineRule="auto"/>
    </w:pPr>
    <w:rPr>
      <w:rFonts w:ascii="Times New Roman" w:eastAsia="Times New Roman" w:hAnsi="Times New Roman" w:cs="Times New Roman"/>
      <w:sz w:val="20"/>
      <w:szCs w:val="20"/>
      <w:lang w:val="en-US"/>
    </w:rPr>
  </w:style>
  <w:style w:type="paragraph" w:customStyle="1" w:styleId="DMETW32763BIPPCE">
    <w:name w:val="DM_ETW_32763_BIP_PCE"/>
    <w:pPr>
      <w:spacing w:after="0" w:line="240" w:lineRule="auto"/>
    </w:pPr>
    <w:rPr>
      <w:rFonts w:ascii="Times New Roman" w:eastAsia="Times New Roman" w:hAnsi="Times New Roman" w:cs="Times New Roman"/>
      <w:sz w:val="20"/>
      <w:szCs w:val="20"/>
      <w:lang w:val="en-US"/>
    </w:rPr>
  </w:style>
  <w:style w:type="paragraph" w:customStyle="1" w:styleId="DMETW32763BIPFIDCNOVO">
    <w:name w:val="DM_ETW_32763_BIP_FIDC_NOVO"/>
    <w:pPr>
      <w:spacing w:after="0" w:line="240" w:lineRule="auto"/>
    </w:pPr>
    <w:rPr>
      <w:rFonts w:ascii="Times New Roman" w:eastAsia="Times New Roman" w:hAnsi="Times New Roman" w:cs="Times New Roman"/>
      <w:sz w:val="20"/>
      <w:szCs w:val="20"/>
      <w:lang w:val="en-US"/>
    </w:rPr>
  </w:style>
  <w:style w:type="paragraph" w:customStyle="1" w:styleId="DMETW32763BIPIMOBILIZADO">
    <w:name w:val="DM_ETW_32763_BIP_IMOBILIZADO"/>
    <w:pPr>
      <w:spacing w:after="0" w:line="240" w:lineRule="auto"/>
    </w:pPr>
    <w:rPr>
      <w:rFonts w:ascii="Times New Roman" w:eastAsia="Times New Roman" w:hAnsi="Times New Roman" w:cs="Times New Roman"/>
      <w:sz w:val="20"/>
      <w:szCs w:val="20"/>
      <w:lang w:val="en-US"/>
    </w:rPr>
  </w:style>
  <w:style w:type="paragraph" w:customStyle="1" w:styleId="DMETW32763BIPFORNECEDORES">
    <w:name w:val="DM_ETW_32763_BIP_FORNECEDORES"/>
    <w:pPr>
      <w:spacing w:after="0" w:line="240" w:lineRule="auto"/>
    </w:pPr>
    <w:rPr>
      <w:rFonts w:ascii="Times New Roman" w:eastAsia="Times New Roman" w:hAnsi="Times New Roman" w:cs="Times New Roman"/>
      <w:sz w:val="20"/>
      <w:szCs w:val="20"/>
      <w:lang w:val="en-US"/>
    </w:rPr>
  </w:style>
  <w:style w:type="paragraph" w:customStyle="1" w:styleId="DMETW32763BIPARRENDAMENTOMERCANTIL">
    <w:name w:val="DM_ETW_32763_BIP_ARRENDAMENTO_MERCANTIL"/>
    <w:pPr>
      <w:spacing w:after="0" w:line="240" w:lineRule="auto"/>
    </w:pPr>
    <w:rPr>
      <w:rFonts w:ascii="Times New Roman" w:eastAsia="Times New Roman" w:hAnsi="Times New Roman" w:cs="Times New Roman"/>
      <w:sz w:val="20"/>
      <w:szCs w:val="20"/>
      <w:lang w:val="en-US"/>
    </w:rPr>
  </w:style>
  <w:style w:type="paragraph" w:customStyle="1" w:styleId="DMETW32763BIPCOMPROMISSOSESTIMADOS">
    <w:name w:val="DM_ETW_32763_BIP_COMPROMISSOS_ESTIMADOS"/>
    <w:pPr>
      <w:spacing w:after="0" w:line="240" w:lineRule="auto"/>
    </w:pPr>
    <w:rPr>
      <w:rFonts w:ascii="Times New Roman" w:eastAsia="Times New Roman" w:hAnsi="Times New Roman" w:cs="Times New Roman"/>
      <w:sz w:val="20"/>
      <w:szCs w:val="20"/>
      <w:lang w:val="en-US"/>
    </w:rPr>
  </w:style>
  <w:style w:type="paragraph" w:customStyle="1" w:styleId="DMDFP-Listamarcadores-bolinha">
    <w:name w:val="DM DFP - Lista marcadores - bolinha"/>
    <w:next w:val="DMDFP-CorpodeTexto0"/>
    <w:qFormat/>
    <w:rsid w:val="00DB6992"/>
    <w:pPr>
      <w:numPr>
        <w:numId w:val="2"/>
      </w:numPr>
      <w:spacing w:after="240" w:line="240" w:lineRule="auto"/>
    </w:pPr>
    <w:rPr>
      <w:rFonts w:ascii="Calibri" w:eastAsia="Batang" w:hAnsi="Calibri" w:cs="Calibri"/>
      <w:lang w:eastAsia="pt-BR"/>
    </w:rPr>
  </w:style>
  <w:style w:type="paragraph" w:customStyle="1" w:styleId="DMDFP-CorpodeTexto0">
    <w:name w:val="DM DFP - Corpo de Texto_0"/>
    <w:qFormat/>
    <w:rsid w:val="00DA33F2"/>
    <w:pPr>
      <w:keepLines/>
      <w:autoSpaceDE w:val="0"/>
      <w:autoSpaceDN w:val="0"/>
      <w:adjustRightInd w:val="0"/>
      <w:spacing w:after="240" w:line="240" w:lineRule="auto"/>
      <w:jc w:val="both"/>
    </w:pPr>
    <w:rPr>
      <w:rFonts w:ascii="Calibri" w:eastAsia="Batang" w:hAnsi="Calibri" w:cs="Calibri"/>
      <w:lang w:eastAsia="pt-BR"/>
    </w:rPr>
  </w:style>
  <w:style w:type="paragraph" w:customStyle="1" w:styleId="DMETW32763BIPPARTESRELACIONADAS">
    <w:name w:val="DM_ETW_32763_BIP_PARTES_RELACIONADAS"/>
    <w:pPr>
      <w:spacing w:after="0" w:line="240" w:lineRule="auto"/>
    </w:pPr>
    <w:rPr>
      <w:rFonts w:ascii="Times New Roman" w:eastAsia="Times New Roman" w:hAnsi="Times New Roman" w:cs="Times New Roman"/>
      <w:sz w:val="20"/>
      <w:szCs w:val="20"/>
      <w:lang w:val="en-US"/>
    </w:rPr>
  </w:style>
  <w:style w:type="paragraph" w:customStyle="1" w:styleId="DMETW32763BIPREMUNERAODAADMINISTRACAO">
    <w:name w:val="DM_ETW_32763_BIP_REMUNERAÇÃO_DA_ADMINISTRACAO"/>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472A74"/>
    <w:pPr>
      <w:spacing w:after="0" w:line="240" w:lineRule="auto"/>
      <w:ind w:left="720"/>
      <w:contextualSpacing/>
    </w:pPr>
    <w:rPr>
      <w:rFonts w:ascii="Times" w:eastAsia="Times New Roman" w:hAnsi="Times" w:cs="Times New Roman"/>
      <w:szCs w:val="24"/>
      <w:lang w:val="de-DE" w:eastAsia="de-DE"/>
    </w:rPr>
  </w:style>
  <w:style w:type="paragraph" w:customStyle="1" w:styleId="pf0">
    <w:name w:val="pf0"/>
    <w:basedOn w:val="Normal"/>
    <w:rsid w:val="007345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METW32763BIPCONTINGNCIASNATUREZA">
    <w:name w:val="DM_ETW_32763_BIP_CONTINGÊNCIAS_NATUREZA"/>
    <w:pPr>
      <w:spacing w:after="0" w:line="240" w:lineRule="auto"/>
    </w:pPr>
    <w:rPr>
      <w:rFonts w:ascii="Times New Roman" w:eastAsia="Times New Roman" w:hAnsi="Times New Roman" w:cs="Times New Roman"/>
      <w:sz w:val="20"/>
      <w:szCs w:val="20"/>
      <w:lang w:val="en-US"/>
    </w:rPr>
  </w:style>
  <w:style w:type="paragraph" w:customStyle="1" w:styleId="DMETW32763BIPCONTINGNCIASNATUREZAMOVIMENTACAO">
    <w:name w:val="DM_ETW_32763_BIP_CONTINGÊNCIAS_NATUREZA_MOVIMENTACAO"/>
    <w:pPr>
      <w:spacing w:after="0" w:line="240" w:lineRule="auto"/>
    </w:pPr>
    <w:rPr>
      <w:rFonts w:ascii="Times New Roman" w:eastAsia="Times New Roman" w:hAnsi="Times New Roman" w:cs="Times New Roman"/>
      <w:sz w:val="20"/>
      <w:szCs w:val="20"/>
      <w:lang w:val="en-US"/>
    </w:rPr>
  </w:style>
  <w:style w:type="paragraph" w:customStyle="1" w:styleId="DMETW32763BIPDEPJUD">
    <w:name w:val="DM_ETW_32763_BIP_DEPJUD"/>
    <w:pPr>
      <w:spacing w:after="0" w:line="240" w:lineRule="auto"/>
    </w:pPr>
    <w:rPr>
      <w:rFonts w:ascii="Times New Roman" w:eastAsia="Times New Roman" w:hAnsi="Times New Roman" w:cs="Times New Roman"/>
      <w:sz w:val="20"/>
      <w:szCs w:val="20"/>
      <w:lang w:val="en-US"/>
    </w:rPr>
  </w:style>
  <w:style w:type="paragraph" w:customStyle="1" w:styleId="DMETW32763BIPDEPJUDMOVIMENTACAO">
    <w:name w:val="DM_ETW_32763_BIP_DEPJUD_MOVIMENTACAO"/>
    <w:pPr>
      <w:spacing w:after="0" w:line="240" w:lineRule="auto"/>
    </w:pPr>
    <w:rPr>
      <w:rFonts w:ascii="Times New Roman" w:eastAsia="Times New Roman" w:hAnsi="Times New Roman" w:cs="Times New Roman"/>
      <w:sz w:val="20"/>
      <w:szCs w:val="20"/>
      <w:lang w:val="en-US"/>
    </w:rPr>
  </w:style>
  <w:style w:type="paragraph" w:customStyle="1" w:styleId="DMETW32763BIPCONTIGENCIAS1">
    <w:name w:val="DM_ETW_32763_BIP_CONTIGENCIAS_1"/>
    <w:pPr>
      <w:spacing w:after="0" w:line="240" w:lineRule="auto"/>
    </w:pPr>
    <w:rPr>
      <w:rFonts w:ascii="Times New Roman" w:eastAsia="Times New Roman" w:hAnsi="Times New Roman" w:cs="Times New Roman"/>
      <w:sz w:val="20"/>
      <w:szCs w:val="20"/>
      <w:lang w:val="en-US"/>
    </w:rPr>
  </w:style>
  <w:style w:type="paragraph" w:customStyle="1" w:styleId="DMETW32763BIPCONTIGENCIASNOVO">
    <w:name w:val="DM_ETW_32763_BIP_CONTIGENCIAS_NOVO"/>
    <w:pPr>
      <w:spacing w:after="0" w:line="240" w:lineRule="auto"/>
    </w:pPr>
    <w:rPr>
      <w:rFonts w:ascii="Times New Roman" w:eastAsia="Times New Roman" w:hAnsi="Times New Roman" w:cs="Times New Roman"/>
      <w:sz w:val="20"/>
      <w:szCs w:val="20"/>
      <w:lang w:val="en-US"/>
    </w:rPr>
  </w:style>
  <w:style w:type="paragraph" w:customStyle="1" w:styleId="DMETW32763BIPTRIBUTOSCORRENTES">
    <w:name w:val="DM_ETW_32763_BIP_TRIBUTOS_CORRENTES"/>
    <w:pPr>
      <w:spacing w:after="0" w:line="240" w:lineRule="auto"/>
    </w:pPr>
    <w:rPr>
      <w:rFonts w:ascii="Times New Roman" w:eastAsia="Times New Roman" w:hAnsi="Times New Roman" w:cs="Times New Roman"/>
      <w:sz w:val="20"/>
      <w:szCs w:val="20"/>
      <w:lang w:val="en-US"/>
    </w:rPr>
  </w:style>
  <w:style w:type="paragraph" w:customStyle="1" w:styleId="DMETW32763BIPRECONCILIACAOIRCS">
    <w:name w:val="DM_ETW_32763_BIP_RECONCILIACAO_IR_CS"/>
    <w:pPr>
      <w:spacing w:after="0" w:line="240" w:lineRule="auto"/>
    </w:pPr>
    <w:rPr>
      <w:rFonts w:ascii="Times New Roman" w:eastAsia="Times New Roman" w:hAnsi="Times New Roman" w:cs="Times New Roman"/>
      <w:sz w:val="20"/>
      <w:szCs w:val="20"/>
      <w:lang w:val="en-US"/>
    </w:rPr>
  </w:style>
  <w:style w:type="paragraph" w:customStyle="1" w:styleId="DMETW32763BIPMOVIMENTODIFERIDO">
    <w:name w:val="DM_ETW_32763_BIP_MOVIMENTO_DIFERIDO"/>
    <w:pPr>
      <w:spacing w:after="0" w:line="240" w:lineRule="auto"/>
    </w:pPr>
    <w:rPr>
      <w:rFonts w:ascii="Times New Roman" w:eastAsia="Times New Roman" w:hAnsi="Times New Roman" w:cs="Times New Roman"/>
      <w:sz w:val="20"/>
      <w:szCs w:val="20"/>
      <w:lang w:val="en-US"/>
    </w:rPr>
  </w:style>
  <w:style w:type="paragraph" w:customStyle="1" w:styleId="DMETW32763BIPFUNDAMENTODIFERIDO">
    <w:name w:val="DM_ETW_32763_BIP_FUNDAMENTO_DIFERIDO"/>
    <w:pPr>
      <w:spacing w:after="0" w:line="240" w:lineRule="auto"/>
    </w:pPr>
    <w:rPr>
      <w:rFonts w:ascii="Times New Roman" w:eastAsia="Times New Roman" w:hAnsi="Times New Roman" w:cs="Times New Roman"/>
      <w:sz w:val="20"/>
      <w:szCs w:val="20"/>
      <w:lang w:val="en-US"/>
    </w:rPr>
  </w:style>
  <w:style w:type="paragraph" w:customStyle="1" w:styleId="DMETW32763BIPDEMAISIMPOSTOS">
    <w:name w:val="DM_ETW_32763_BIP_DEMAIS_IMPOSTOS"/>
    <w:pPr>
      <w:spacing w:after="0" w:line="240" w:lineRule="auto"/>
    </w:pPr>
    <w:rPr>
      <w:rFonts w:ascii="Times New Roman" w:eastAsia="Times New Roman" w:hAnsi="Times New Roman" w:cs="Times New Roman"/>
      <w:sz w:val="20"/>
      <w:szCs w:val="20"/>
      <w:lang w:val="en-US"/>
    </w:rPr>
  </w:style>
  <w:style w:type="paragraph" w:customStyle="1" w:styleId="DMETW32763BIPDIVIDENDOSPROPOSTOSNOVO">
    <w:name w:val="DM_ETW_32763_BIP_DIVIDENDOS_PROPOSTOS_NOVO"/>
    <w:pPr>
      <w:spacing w:after="0" w:line="240" w:lineRule="auto"/>
    </w:pPr>
    <w:rPr>
      <w:rFonts w:ascii="Times New Roman" w:eastAsia="Times New Roman" w:hAnsi="Times New Roman" w:cs="Times New Roman"/>
      <w:sz w:val="20"/>
      <w:szCs w:val="20"/>
      <w:lang w:val="en-US"/>
    </w:rPr>
  </w:style>
  <w:style w:type="paragraph" w:customStyle="1" w:styleId="DMETW32763BIPDIVIDENDOAPAGAR">
    <w:name w:val="DM_ETW_32763_BIP_DIVIDENDO_A_PAGAR"/>
    <w:pPr>
      <w:spacing w:after="0" w:line="240" w:lineRule="auto"/>
    </w:pPr>
    <w:rPr>
      <w:rFonts w:ascii="Times New Roman" w:eastAsia="Times New Roman" w:hAnsi="Times New Roman" w:cs="Times New Roman"/>
      <w:sz w:val="20"/>
      <w:szCs w:val="20"/>
      <w:lang w:val="en-US"/>
    </w:rPr>
  </w:style>
  <w:style w:type="paragraph" w:customStyle="1" w:styleId="DMETW32763BIPLUCROPORACAO">
    <w:name w:val="DM_ETW_32763_BIP_LUCROPORACAO"/>
    <w:pPr>
      <w:spacing w:after="0" w:line="240" w:lineRule="auto"/>
    </w:pPr>
    <w:rPr>
      <w:rFonts w:ascii="Times New Roman" w:eastAsia="Times New Roman" w:hAnsi="Times New Roman" w:cs="Times New Roman"/>
      <w:sz w:val="20"/>
      <w:szCs w:val="20"/>
      <w:lang w:val="en-US"/>
    </w:rPr>
  </w:style>
  <w:style w:type="paragraph" w:customStyle="1" w:styleId="DMETW32763BIPINSTRUMENTOSFINANCEIROS">
    <w:name w:val="DM_ETW_32763_BIP_INSTRUMENTOS_FINANCEIROS"/>
    <w:pPr>
      <w:spacing w:after="0" w:line="240" w:lineRule="auto"/>
    </w:pPr>
    <w:rPr>
      <w:rFonts w:ascii="Times New Roman" w:eastAsia="Times New Roman" w:hAnsi="Times New Roman" w:cs="Times New Roman"/>
      <w:sz w:val="20"/>
      <w:szCs w:val="20"/>
      <w:lang w:val="en-US"/>
    </w:rPr>
  </w:style>
  <w:style w:type="paragraph" w:customStyle="1" w:styleId="DMETW32763BIPRECEITAOPERACIONAL">
    <w:name w:val="DM_ETW_32763_BIP_RECEITA_OPERACIONAL"/>
    <w:pPr>
      <w:spacing w:after="0" w:line="240" w:lineRule="auto"/>
    </w:pPr>
    <w:rPr>
      <w:rFonts w:ascii="Times New Roman" w:eastAsia="Times New Roman" w:hAnsi="Times New Roman" w:cs="Times New Roman"/>
      <w:sz w:val="20"/>
      <w:szCs w:val="20"/>
      <w:lang w:val="en-US"/>
    </w:rPr>
  </w:style>
  <w:style w:type="paragraph" w:customStyle="1" w:styleId="DMETW32763BIPDFL">
    <w:name w:val="DM_ETW_32763_BIP_DFL"/>
    <w:pPr>
      <w:spacing w:after="0" w:line="240" w:lineRule="auto"/>
    </w:pPr>
    <w:rPr>
      <w:rFonts w:ascii="Times New Roman" w:eastAsia="Times New Roman" w:hAnsi="Times New Roman" w:cs="Times New Roman"/>
      <w:sz w:val="20"/>
      <w:szCs w:val="20"/>
      <w:lang w:val="en-US"/>
    </w:rPr>
  </w:style>
  <w:style w:type="paragraph" w:customStyle="1" w:styleId="DMETW32763BIPDESPESASNATUREZA">
    <w:name w:val="DM_ETW_32763_BIP_DESPESAS_NATUREZA"/>
    <w:pPr>
      <w:spacing w:after="0" w:line="240" w:lineRule="auto"/>
    </w:pPr>
    <w:rPr>
      <w:rFonts w:ascii="Times New Roman" w:eastAsia="Times New Roman" w:hAnsi="Times New Roman" w:cs="Times New Roman"/>
      <w:sz w:val="20"/>
      <w:szCs w:val="20"/>
      <w:lang w:val="en-US"/>
    </w:rPr>
  </w:style>
  <w:style w:type="paragraph" w:customStyle="1" w:styleId="DMETW32763BIPORDO">
    <w:name w:val="DM_ETW_32763_BIP_ORDO"/>
    <w:pPr>
      <w:spacing w:after="0" w:line="240" w:lineRule="auto"/>
    </w:pPr>
    <w:rPr>
      <w:rFonts w:ascii="Times New Roman" w:eastAsia="Times New Roman" w:hAnsi="Times New Roman" w:cs="Times New Roman"/>
      <w:sz w:val="20"/>
      <w:szCs w:val="20"/>
      <w:lang w:val="en-US"/>
    </w:rPr>
  </w:style>
  <w:style w:type="paragraph" w:customStyle="1" w:styleId="DMDFP-NomesAssinatura">
    <w:name w:val="DM DFP - Nomes Assinatura"/>
    <w:rsid w:val="00CE30A1"/>
    <w:pPr>
      <w:keepNext/>
      <w:keepLines/>
      <w:spacing w:after="0" w:line="240" w:lineRule="auto"/>
      <w:jc w:val="both"/>
    </w:pPr>
    <w:rPr>
      <w:rFonts w:ascii="Calibri" w:eastAsia="Times New Roman" w:hAnsi="Calibri" w:cs="Times New Roman"/>
      <w:szCs w:val="20"/>
      <w:lang w:eastAsia="pt-BR"/>
    </w:rPr>
  </w:style>
  <w:style w:type="paragraph" w:customStyle="1" w:styleId="DMDFP-LinhaAssinatura">
    <w:name w:val="DM DFP - Linha Assinatura"/>
    <w:rsid w:val="00CE30A1"/>
    <w:pPr>
      <w:keepNext/>
      <w:keepLines/>
      <w:pBdr>
        <w:bottom w:val="single" w:sz="12" w:space="1" w:color="auto"/>
      </w:pBdr>
      <w:spacing w:after="0" w:line="240" w:lineRule="auto"/>
      <w:jc w:val="both"/>
    </w:pPr>
    <w:rPr>
      <w:rFonts w:ascii="Calibri" w:eastAsia="Times New Roman" w:hAnsi="Calibri" w:cs="Times New Roman"/>
      <w:sz w:val="24"/>
      <w:szCs w:val="20"/>
      <w:lang w:eastAsia="pt-BR"/>
    </w:rPr>
  </w:style>
  <w:style w:type="paragraph" w:styleId="TOC1">
    <w:name w:val="toc 1"/>
    <w:basedOn w:val="Normal"/>
    <w:next w:val="Normal"/>
    <w:autoRedefine/>
    <w:uiPriority w:val="39"/>
    <w:rsid w:val="000F3DF7"/>
    <w:pPr>
      <w:spacing w:after="100"/>
    </w:pPr>
  </w:style>
  <w:style w:type="character" w:styleId="Hyperlink">
    <w:name w:val="Hyperlink"/>
    <w:basedOn w:val="DefaultParagraphFont"/>
    <w:uiPriority w:val="99"/>
    <w:rsid w:val="005832BD"/>
    <w:rPr>
      <w:color w:val="0563C1" w:themeColor="hyperlink"/>
      <w:u w:val="single"/>
    </w:rPr>
  </w:style>
  <w:style w:type="paragraph" w:styleId="NormalWeb">
    <w:name w:val="Normal (Web)"/>
    <w:basedOn w:val="Normal"/>
    <w:uiPriority w:val="99"/>
    <w:semiHidden/>
    <w:unhideWhenUsed/>
    <w:rsid w:val="00606A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eading2Char">
    <w:name w:val="Heading 2 Char"/>
    <w:basedOn w:val="DefaultParagraphFont"/>
    <w:link w:val="Heading2"/>
    <w:rsid w:val="00621C18"/>
    <w:rPr>
      <w:rFonts w:ascii="Times New Roman" w:eastAsia="Times New Roman" w:hAnsi="Times New Roman" w:cs="Times New Roman"/>
      <w:sz w:val="24"/>
      <w:szCs w:val="24"/>
      <w:u w:val="single"/>
      <w:lang w:eastAsia="pt-BR"/>
    </w:rPr>
  </w:style>
  <w:style w:type="paragraph" w:styleId="BodyText">
    <w:name w:val="Body Text"/>
    <w:basedOn w:val="Normal"/>
    <w:link w:val="BodyTextChar"/>
    <w:uiPriority w:val="1"/>
    <w:qFormat/>
    <w:rsid w:val="00621C18"/>
    <w:pPr>
      <w:spacing w:after="0" w:line="240" w:lineRule="auto"/>
      <w:ind w:right="-709"/>
      <w:jc w:val="both"/>
    </w:pPr>
    <w:rPr>
      <w:rFonts w:ascii="Times New Roman" w:eastAsia="Times New Roman" w:hAnsi="Times New Roman" w:cs="Times New Roman"/>
      <w:sz w:val="24"/>
      <w:szCs w:val="24"/>
      <w:lang w:eastAsia="pt-BR"/>
    </w:rPr>
  </w:style>
  <w:style w:type="character" w:customStyle="1" w:styleId="BodyTextChar">
    <w:name w:val="Body Text Char"/>
    <w:basedOn w:val="DefaultParagraphFont"/>
    <w:link w:val="BodyText"/>
    <w:uiPriority w:val="1"/>
    <w:rsid w:val="00621C18"/>
    <w:rPr>
      <w:rFonts w:ascii="Times New Roman" w:eastAsia="Times New Roman" w:hAnsi="Times New Roman" w:cs="Times New Roman"/>
      <w:sz w:val="24"/>
      <w:szCs w:val="24"/>
      <w:lang w:eastAsia="pt-BR"/>
    </w:rPr>
  </w:style>
  <w:style w:type="paragraph" w:customStyle="1" w:styleId="Bodycopy95ptSpreads">
    <w:name w:val="Bodycopy 9.5pt (Spreads)"/>
    <w:basedOn w:val="Normal"/>
    <w:uiPriority w:val="99"/>
    <w:rsid w:val="00621C18"/>
    <w:pPr>
      <w:widowControl w:val="0"/>
      <w:suppressAutoHyphens/>
      <w:autoSpaceDE w:val="0"/>
      <w:autoSpaceDN w:val="0"/>
      <w:adjustRightInd w:val="0"/>
      <w:spacing w:after="120" w:line="240" w:lineRule="atLeast"/>
    </w:pPr>
    <w:rPr>
      <w:rFonts w:ascii="Univers LT Std 45 Light" w:eastAsia="Times New Roman" w:hAnsi="Univers LT Std 45 Light" w:cs="Univers LT Std 45 Light"/>
      <w:color w:val="000000"/>
      <w:sz w:val="19"/>
      <w:szCs w:val="19"/>
      <w:lang w:val="en-GB" w:eastAsia="en-NZ"/>
    </w:rPr>
  </w:style>
  <w:style w:type="paragraph" w:customStyle="1" w:styleId="TableHeadSpreads">
    <w:name w:val="Table Head (Spreads)"/>
    <w:basedOn w:val="Normal"/>
    <w:uiPriority w:val="99"/>
    <w:rsid w:val="00621C18"/>
    <w:pPr>
      <w:widowControl w:val="0"/>
      <w:autoSpaceDE w:val="0"/>
      <w:autoSpaceDN w:val="0"/>
      <w:adjustRightInd w:val="0"/>
      <w:spacing w:after="0" w:line="240" w:lineRule="atLeast"/>
      <w:textAlignment w:val="center"/>
    </w:pPr>
    <w:rPr>
      <w:rFonts w:ascii="Univers LT Std 45 Light" w:eastAsia="Times New Roman" w:hAnsi="Univers LT Std 45 Light" w:cs="Univers LT Std 45 Light"/>
      <w:b/>
      <w:bCs/>
      <w:color w:val="FFFFFF"/>
      <w:sz w:val="19"/>
      <w:szCs w:val="19"/>
      <w:lang w:val="en-GB" w:eastAsia="en-NZ"/>
    </w:rPr>
  </w:style>
  <w:style w:type="character" w:styleId="PageNumber">
    <w:name w:val="page number"/>
    <w:rsid w:val="00E37AA2"/>
    <w:rPr>
      <w:rFonts w:ascii="Univers for KPMG Light" w:hAnsi="Univers for KPMG Light"/>
      <w:sz w:val="12"/>
    </w:rPr>
  </w:style>
  <w:style w:type="paragraph" w:customStyle="1" w:styleId="TableParagraph">
    <w:name w:val="Table Paragraph"/>
    <w:basedOn w:val="Normal"/>
    <w:uiPriority w:val="1"/>
    <w:qFormat/>
    <w:rsid w:val="0027416F"/>
    <w:pPr>
      <w:widowControl w:val="0"/>
      <w:spacing w:after="0" w:line="240" w:lineRule="auto"/>
    </w:pPr>
    <w:rPr>
      <w:lang w:val="en-US"/>
    </w:rPr>
  </w:style>
  <w:style w:type="paragraph" w:styleId="Revision">
    <w:name w:val="Revision"/>
    <w:hidden/>
    <w:uiPriority w:val="99"/>
    <w:semiHidden/>
    <w:rsid w:val="0027416F"/>
    <w:pPr>
      <w:spacing w:after="0" w:line="240" w:lineRule="auto"/>
    </w:pPr>
    <w:rPr>
      <w:lang w:val="en-US"/>
    </w:rPr>
  </w:style>
  <w:style w:type="character" w:styleId="CommentReference">
    <w:name w:val="annotation reference"/>
    <w:basedOn w:val="DefaultParagraphFont"/>
    <w:uiPriority w:val="99"/>
    <w:semiHidden/>
    <w:unhideWhenUsed/>
    <w:rsid w:val="0027416F"/>
    <w:rPr>
      <w:sz w:val="16"/>
      <w:szCs w:val="16"/>
    </w:rPr>
  </w:style>
  <w:style w:type="paragraph" w:styleId="CommentText">
    <w:name w:val="annotation text"/>
    <w:basedOn w:val="Normal"/>
    <w:link w:val="CommentTextChar"/>
    <w:uiPriority w:val="99"/>
    <w:unhideWhenUsed/>
    <w:rsid w:val="0027416F"/>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rsid w:val="0027416F"/>
    <w:rPr>
      <w:sz w:val="20"/>
      <w:szCs w:val="20"/>
      <w:lang w:val="en-US"/>
    </w:rPr>
  </w:style>
  <w:style w:type="paragraph" w:styleId="CommentSubject">
    <w:name w:val="annotation subject"/>
    <w:basedOn w:val="CommentText"/>
    <w:next w:val="CommentText"/>
    <w:link w:val="CommentSubjectChar"/>
    <w:uiPriority w:val="99"/>
    <w:semiHidden/>
    <w:unhideWhenUsed/>
    <w:rsid w:val="0027416F"/>
    <w:rPr>
      <w:b/>
      <w:bCs/>
    </w:rPr>
  </w:style>
  <w:style w:type="character" w:customStyle="1" w:styleId="CommentSubjectChar">
    <w:name w:val="Comment Subject Char"/>
    <w:basedOn w:val="CommentTextChar"/>
    <w:link w:val="CommentSubject"/>
    <w:uiPriority w:val="99"/>
    <w:semiHidden/>
    <w:rsid w:val="0027416F"/>
    <w:rPr>
      <w:b/>
      <w:bCs/>
      <w:sz w:val="20"/>
      <w:szCs w:val="20"/>
      <w:lang w:val="en-US"/>
    </w:rPr>
  </w:style>
  <w:style w:type="character" w:styleId="Mention">
    <w:name w:val="Mention"/>
    <w:basedOn w:val="DefaultParagraphFont"/>
    <w:uiPriority w:val="99"/>
    <w:unhideWhenUsed/>
    <w:rsid w:val="0027416F"/>
    <w:rPr>
      <w:color w:val="2B579A"/>
      <w:shd w:val="clear" w:color="auto" w:fill="E1DFDD"/>
    </w:rPr>
  </w:style>
  <w:style w:type="table" w:customStyle="1" w:styleId="TableNormal1">
    <w:name w:val="Table Normal1"/>
    <w:uiPriority w:val="2"/>
    <w:semiHidden/>
    <w:unhideWhenUsed/>
    <w:qFormat/>
    <w:rsid w:val="0027416F"/>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footer" Target="footer6.xml"/><Relationship Id="rId42" Type="http://schemas.openxmlformats.org/officeDocument/2006/relationships/footer" Target="footer15.xml"/><Relationship Id="rId47" Type="http://schemas.openxmlformats.org/officeDocument/2006/relationships/footer" Target="footer17.xml"/><Relationship Id="rId63" Type="http://schemas.openxmlformats.org/officeDocument/2006/relationships/header" Target="header25.xml"/><Relationship Id="rId68" Type="http://schemas.openxmlformats.org/officeDocument/2006/relationships/footer" Target="footer28.xml"/><Relationship Id="rId84" Type="http://schemas.openxmlformats.org/officeDocument/2006/relationships/footer" Target="footer36.xml"/><Relationship Id="rId16" Type="http://schemas.openxmlformats.org/officeDocument/2006/relationships/header" Target="header3.xml"/><Relationship Id="rId11" Type="http://schemas.openxmlformats.org/officeDocument/2006/relationships/footer" Target="footer1.xml"/><Relationship Id="rId32" Type="http://schemas.openxmlformats.org/officeDocument/2006/relationships/footer" Target="footer10.xml"/><Relationship Id="rId37" Type="http://schemas.openxmlformats.org/officeDocument/2006/relationships/header" Target="header12.xml"/><Relationship Id="rId53" Type="http://schemas.openxmlformats.org/officeDocument/2006/relationships/footer" Target="footer20.xml"/><Relationship Id="rId58" Type="http://schemas.openxmlformats.org/officeDocument/2006/relationships/header" Target="header23.xml"/><Relationship Id="rId74" Type="http://schemas.openxmlformats.org/officeDocument/2006/relationships/footer" Target="footer31.xml"/><Relationship Id="rId79" Type="http://schemas.openxmlformats.org/officeDocument/2006/relationships/header" Target="header33.xml"/><Relationship Id="rId5" Type="http://schemas.openxmlformats.org/officeDocument/2006/relationships/numbering" Target="numbering.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eader" Target="header15.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header" Target="header32.xml"/><Relationship Id="rId8" Type="http://schemas.openxmlformats.org/officeDocument/2006/relationships/webSettings" Target="webSettings.xml"/><Relationship Id="rId51" Type="http://schemas.openxmlformats.org/officeDocument/2006/relationships/header" Target="header19.xml"/><Relationship Id="rId72" Type="http://schemas.openxmlformats.org/officeDocument/2006/relationships/footer" Target="footer30.xml"/><Relationship Id="rId80" Type="http://schemas.openxmlformats.org/officeDocument/2006/relationships/footer" Target="footer34.xml"/><Relationship Id="rId85" Type="http://schemas.openxmlformats.org/officeDocument/2006/relationships/header" Target="header3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header" Target="header10.xml"/><Relationship Id="rId38" Type="http://schemas.openxmlformats.org/officeDocument/2006/relationships/footer" Target="footer13.xml"/><Relationship Id="rId46" Type="http://schemas.openxmlformats.org/officeDocument/2006/relationships/header" Target="header17.xml"/><Relationship Id="rId59" Type="http://schemas.openxmlformats.org/officeDocument/2006/relationships/footer" Target="footer23.xml"/><Relationship Id="rId67" Type="http://schemas.openxmlformats.org/officeDocument/2006/relationships/header" Target="header27.xml"/><Relationship Id="rId20" Type="http://schemas.openxmlformats.org/officeDocument/2006/relationships/footer" Target="footer5.xml"/><Relationship Id="rId41" Type="http://schemas.openxmlformats.org/officeDocument/2006/relationships/footer" Target="footer14.xml"/><Relationship Id="rId54" Type="http://schemas.openxmlformats.org/officeDocument/2006/relationships/footer" Target="footer21.xml"/><Relationship Id="rId62" Type="http://schemas.openxmlformats.org/officeDocument/2006/relationships/footer" Target="footer25.xm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footer" Target="footer35.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footer" Target="footer12.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footer" Target="footer16.xml"/><Relationship Id="rId52" Type="http://schemas.openxmlformats.org/officeDocument/2006/relationships/header" Target="header20.xml"/><Relationship Id="rId60" Type="http://schemas.openxmlformats.org/officeDocument/2006/relationships/footer" Target="footer24.xml"/><Relationship Id="rId65" Type="http://schemas.openxmlformats.org/officeDocument/2006/relationships/footer" Target="footer26.xml"/><Relationship Id="rId73" Type="http://schemas.openxmlformats.org/officeDocument/2006/relationships/header" Target="header30.xml"/><Relationship Id="rId78" Type="http://schemas.openxmlformats.org/officeDocument/2006/relationships/footer" Target="footer33.xml"/><Relationship Id="rId81" Type="http://schemas.openxmlformats.org/officeDocument/2006/relationships/header" Target="header34.xml"/><Relationship Id="rId86" Type="http://schemas.openxmlformats.org/officeDocument/2006/relationships/footer" Target="footer3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3.xml"/><Relationship Id="rId34" Type="http://schemas.openxmlformats.org/officeDocument/2006/relationships/header" Target="header11.xml"/><Relationship Id="rId50" Type="http://schemas.openxmlformats.org/officeDocument/2006/relationships/footer" Target="footer19.xml"/><Relationship Id="rId55" Type="http://schemas.openxmlformats.org/officeDocument/2006/relationships/header" Target="header21.xml"/><Relationship Id="rId76" Type="http://schemas.openxmlformats.org/officeDocument/2006/relationships/footer" Target="footer32.xml"/><Relationship Id="rId7" Type="http://schemas.openxmlformats.org/officeDocument/2006/relationships/settings" Target="settings.xml"/><Relationship Id="rId71" Type="http://schemas.openxmlformats.org/officeDocument/2006/relationships/footer" Target="footer29.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image" Target="media/image1.png"/><Relationship Id="rId40" Type="http://schemas.openxmlformats.org/officeDocument/2006/relationships/header" Target="header14.xml"/><Relationship Id="rId45" Type="http://schemas.openxmlformats.org/officeDocument/2006/relationships/header" Target="header16.xml"/><Relationship Id="rId66" Type="http://schemas.openxmlformats.org/officeDocument/2006/relationships/footer" Target="footer27.xml"/><Relationship Id="rId87" Type="http://schemas.openxmlformats.org/officeDocument/2006/relationships/fontTable" Target="fontTable.xml"/><Relationship Id="rId61" Type="http://schemas.openxmlformats.org/officeDocument/2006/relationships/header" Target="header24.xml"/><Relationship Id="rId82" Type="http://schemas.openxmlformats.org/officeDocument/2006/relationships/header" Target="header35.xml"/></Relationships>
</file>

<file path=word/_rels/header9.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5B2B0EBFE5EC744AF3602ED0AA9F4FA" ma:contentTypeVersion="12" ma:contentTypeDescription="Crie um novo documento." ma:contentTypeScope="" ma:versionID="0a74c6de2537f1bd100ab11ce5f39c05">
  <xsd:schema xmlns:xsd="http://www.w3.org/2001/XMLSchema" xmlns:xs="http://www.w3.org/2001/XMLSchema" xmlns:p="http://schemas.microsoft.com/office/2006/metadata/properties" xmlns:ns2="1d6f6c4b-94c5-4fc3-8cb4-81622ed30d37" xmlns:ns3="1c6303d4-0096-4dd8-8e7e-17cbbabbe20c" targetNamespace="http://schemas.microsoft.com/office/2006/metadata/properties" ma:root="true" ma:fieldsID="3834d55b99b158d41af735007c55d44a" ns2:_="" ns3:_="">
    <xsd:import namespace="1d6f6c4b-94c5-4fc3-8cb4-81622ed30d37"/>
    <xsd:import namespace="1c6303d4-0096-4dd8-8e7e-17cbbabbe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f6c4b-94c5-4fc3-8cb4-81622ed30d3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e563fae1-a753-4654-94c5-c7ea74d78da8}" ma:internalName="TaxCatchAll" ma:showField="CatchAllData" ma:web="1d6f6c4b-94c5-4fc3-8cb4-81622ed30d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6303d4-0096-4dd8-8e7e-17cbbabbe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6303d4-0096-4dd8-8e7e-17cbbabbe20c">
      <Terms xmlns="http://schemas.microsoft.com/office/infopath/2007/PartnerControls"/>
    </lcf76f155ced4ddcb4097134ff3c332f>
    <TaxCatchAll xmlns="1d6f6c4b-94c5-4fc3-8cb4-81622ed30d37" xsi:nil="true"/>
  </documentManagement>
</p:properties>
</file>

<file path=customXml/itemProps1.xml><?xml version="1.0" encoding="utf-8"?>
<ds:datastoreItem xmlns:ds="http://schemas.openxmlformats.org/officeDocument/2006/customXml" ds:itemID="{EA026662-605E-46C3-92A9-47C9CEED151D}">
  <ds:schemaRefs>
    <ds:schemaRef ds:uri="http://schemas.microsoft.com/sharepoint/v3/contenttype/forms"/>
  </ds:schemaRefs>
</ds:datastoreItem>
</file>

<file path=customXml/itemProps2.xml><?xml version="1.0" encoding="utf-8"?>
<ds:datastoreItem xmlns:ds="http://schemas.openxmlformats.org/officeDocument/2006/customXml" ds:itemID="{0E0B9895-3025-41C0-9992-F057D9FB8F13}">
  <ds:schemaRefs>
    <ds:schemaRef ds:uri="http://schemas.openxmlformats.org/officeDocument/2006/bibliography"/>
  </ds:schemaRefs>
</ds:datastoreItem>
</file>

<file path=customXml/itemProps3.xml><?xml version="1.0" encoding="utf-8"?>
<ds:datastoreItem xmlns:ds="http://schemas.openxmlformats.org/officeDocument/2006/customXml" ds:itemID="{8CCD1189-0DC9-44CE-8345-9BFEFAC8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f6c4b-94c5-4fc3-8cb4-81622ed30d37"/>
    <ds:schemaRef ds:uri="1c6303d4-0096-4dd8-8e7e-17cbbabbe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FC8EE-52B3-4517-B4BA-DF7EED4755A3}">
  <ds:schemaRefs>
    <ds:schemaRef ds:uri="http://schemas.microsoft.com/office/2006/metadata/properties"/>
    <ds:schemaRef ds:uri="http://schemas.microsoft.com/office/infopath/2007/PartnerControls"/>
    <ds:schemaRef ds:uri="1c6303d4-0096-4dd8-8e7e-17cbbabbe20c"/>
    <ds:schemaRef ds:uri="1d6f6c4b-94c5-4fc3-8cb4-81622ed30d37"/>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46</Pages>
  <Words>15854</Words>
  <Characters>85617</Characters>
  <Application>Microsoft Office Word</Application>
  <DocSecurity>0</DocSecurity>
  <Lines>713</Lines>
  <Paragraphs>202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Petrobras</Company>
  <LinksUpToDate>false</LinksUpToDate>
  <CharactersWithSpaces>101269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Ferraz, Karyne S</cp:lastModifiedBy>
  <cp:revision>78</cp:revision>
  <dcterms:created xsi:type="dcterms:W3CDTF">2024-02-22T14:33:00Z</dcterms:created>
  <dcterms:modified xsi:type="dcterms:W3CDTF">2024-03-07T04:59:00Z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eb2d05-47c5-4b3e-9bd7-b47e03a10069_Enabled">
    <vt:lpwstr>true</vt:lpwstr>
  </property>
  <property fmtid="{D5CDD505-2E9C-101B-9397-08002B2CF9AE}" pid="3" name="MSIP_Label_d5eb2d05-47c5-4b3e-9bd7-b47e03a10069_SetDate">
    <vt:lpwstr>2024-02-22T14:32:42Z</vt:lpwstr>
  </property>
  <property fmtid="{D5CDD505-2E9C-101B-9397-08002B2CF9AE}" pid="4" name="MSIP_Label_d5eb2d05-47c5-4b3e-9bd7-b47e03a10069_Method">
    <vt:lpwstr>Privileged</vt:lpwstr>
  </property>
  <property fmtid="{D5CDD505-2E9C-101B-9397-08002B2CF9AE}" pid="5" name="MSIP_Label_d5eb2d05-47c5-4b3e-9bd7-b47e03a10069_Name">
    <vt:lpwstr>PETROBRAS Colaboradores</vt:lpwstr>
  </property>
  <property fmtid="{D5CDD505-2E9C-101B-9397-08002B2CF9AE}" pid="6" name="MSIP_Label_d5eb2d05-47c5-4b3e-9bd7-b47e03a10069_SiteId">
    <vt:lpwstr>5b6f6241-9a57-4be4-8e50-1dfa72e79a57</vt:lpwstr>
  </property>
  <property fmtid="{D5CDD505-2E9C-101B-9397-08002B2CF9AE}" pid="7" name="MSIP_Label_d5eb2d05-47c5-4b3e-9bd7-b47e03a10069_ActionId">
    <vt:lpwstr>48b9851e-9406-4d64-ab21-9a2babd7baf1</vt:lpwstr>
  </property>
  <property fmtid="{D5CDD505-2E9C-101B-9397-08002B2CF9AE}" pid="8" name="MSIP_Label_d5eb2d05-47c5-4b3e-9bd7-b47e03a10069_ContentBits">
    <vt:lpwstr>2</vt:lpwstr>
  </property>
  <property fmtid="{D5CDD505-2E9C-101B-9397-08002B2CF9AE}" pid="9" name="MediaServiceImageTags">
    <vt:lpwstr/>
  </property>
  <property fmtid="{D5CDD505-2E9C-101B-9397-08002B2CF9AE}" pid="10" name="ContentTypeId">
    <vt:lpwstr>0x010100B5B2B0EBFE5EC744AF3602ED0AA9F4FA</vt:lpwstr>
  </property>
</Properties>
</file>